
<file path=[Content_Types].xml><?xml version="1.0" encoding="utf-8"?>
<Types xmlns="http://schemas.openxmlformats.org/package/2006/content-types">
  <Default Extension="svg" ContentType="image/svg+xml"/>
  <Default Extension="png" ContentType="image/png"/>
  <Default Extension="jpeg" ContentType="image/jpeg"/>
  <Default Extension="rels" ContentType="application/vnd.openxmlformats-package.relationships+xml"/>
  <Default Extension="emf" ContentType="image/x-emf"/>
  <Default Extension="xml" ContentType="application/xml"/>
  <Default Extension="wdp" ContentType="image/vnd.ms-photo"/>
  <Default Extension="jpg" ContentType="image/jpeg"/>
  <Override PartName="/word/diagrams/data4.xml" ContentType="application/vnd.openxmlformats-officedocument.drawingml.diagramData+xml"/>
  <Override PartName="/word/diagrams/data7.xml" ContentType="application/vnd.openxmlformats-officedocument.drawingml.diagramData+xml"/>
  <Override PartName="/word/diagrams/data6.xml" ContentType="application/vnd.openxmlformats-officedocument.drawingml.diagramData+xml"/>
  <Override PartName="/word/diagrams/data5.xml" ContentType="application/vnd.openxmlformats-officedocument.drawingml.diagramData+xml"/>
  <Override PartName="/word/document.xml" ContentType="application/vnd.openxmlformats-officedocument.wordprocessingml.document.main+xml"/>
  <Override PartName="/word/diagrams/data3.xml" ContentType="application/vnd.openxmlformats-officedocument.drawingml.diagramData+xml"/>
  <Override PartName="/word/diagrams/data9.xml" ContentType="application/vnd.openxmlformats-officedocument.drawingml.diagramData+xml"/>
  <Override PartName="/word/diagrams/data10.xml" ContentType="application/vnd.openxmlformats-officedocument.drawingml.diagramData+xml"/>
  <Override PartName="/word/diagrams/data11.xml" ContentType="application/vnd.openxmlformats-officedocument.drawingml.diagramData+xml"/>
  <Override PartName="/word/diagrams/data2.xml" ContentType="application/vnd.openxmlformats-officedocument.drawingml.diagramData+xml"/>
  <Override PartName="/word/diagrams/data8.xml" ContentType="application/vnd.openxmlformats-officedocument.drawingml.diagramData+xml"/>
  <Override PartName="/word/diagrams/data1.xml" ContentType="application/vnd.openxmlformats-officedocument.drawingml.diagramData+xml"/>
  <Override PartName="/word/footnotes.xml" ContentType="application/vnd.openxmlformats-officedocument.wordprocessingml.footnotes+xml"/>
  <Override PartName="/word/endnotes.xml" ContentType="application/vnd.openxmlformats-officedocument.wordprocessingml.endnotes+xml"/>
  <Override PartName="/word/diagrams/drawing1.xml" ContentType="application/vnd.ms-office.drawingml.diagramDrawing+xml"/>
  <Override PartName="/word/diagrams/drawing9.xml" ContentType="application/vnd.ms-office.drawingml.diagramDrawing+xml"/>
  <Override PartName="/word/diagrams/colors9.xml" ContentType="application/vnd.openxmlformats-officedocument.drawingml.diagramColors+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layout9.xml" ContentType="application/vnd.openxmlformats-officedocument.drawingml.diagramLayout+xml"/>
  <Override PartName="/word/diagrams/colors1.xml" ContentType="application/vnd.openxmlformats-officedocument.drawingml.diagramColors+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theme/theme1.xml" ContentType="application/vnd.openxmlformats-officedocument.theme+xml"/>
  <Override PartName="/word/diagrams/layout11.xml" ContentType="application/vnd.openxmlformats-officedocument.drawingml.diagramLayout+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quickStyle9.xml" ContentType="application/vnd.openxmlformats-officedocument.drawingml.diagramStyle+xml"/>
  <Override PartName="/word/diagrams/colors7.xml" ContentType="application/vnd.openxmlformats-officedocument.drawingml.diagramColors+xml"/>
  <Override PartName="/word/diagrams/layout1.xml" ContentType="application/vnd.openxmlformats-officedocument.drawingml.diagramLayout+xml"/>
  <Override PartName="/word/diagrams/drawing7.xml" ContentType="application/vnd.ms-office.drawingml.diagramDrawing+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layout4.xml" ContentType="application/vnd.openxmlformats-officedocument.drawingml.diagramLayout+xml"/>
  <Override PartName="/word/diagrams/quickStyle4.xml" ContentType="application/vnd.openxmlformats-officedocument.drawingml.diagramStyle+xml"/>
  <Override PartName="/word/diagrams/drawing2.xml" ContentType="application/vnd.ms-office.drawingml.diagramDrawing+xml"/>
  <Override PartName="/word/diagrams/colors2.xml" ContentType="application/vnd.openxmlformats-officedocument.drawingml.diagramColors+xml"/>
  <Override PartName="/word/diagrams/quickStyle2.xml" ContentType="application/vnd.openxmlformats-officedocument.drawingml.diagramStyle+xml"/>
  <Override PartName="/word/diagrams/quickStyle1.xml" ContentType="application/vnd.openxmlformats-officedocument.drawingml.diagramStyle+xml"/>
  <Override PartName="/word/diagrams/layout2.xml" ContentType="application/vnd.openxmlformats-officedocument.drawingml.diagramLayout+xml"/>
  <Override PartName="/word/diagrams/colors4.xml" ContentType="application/vnd.openxmlformats-officedocument.drawingml.diagramColors+xml"/>
  <Override PartName="/word/diagrams/layout3.xml" ContentType="application/vnd.openxmlformats-officedocument.drawingml.diagramLayout+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layout7.xml" ContentType="application/vnd.openxmlformats-officedocument.drawingml.diagramLayout+xml"/>
  <Override PartName="/word/diagrams/quickStyle7.xml" ContentType="application/vnd.openxmlformats-officedocument.drawingml.diagramStyle+xml"/>
  <Override PartName="/word/diagrams/drawing4.xml" ContentType="application/vnd.ms-office.drawingml.diagramDrawing+xml"/>
  <Override PartName="/word/diagrams/drawing5.xml" ContentType="application/vnd.ms-office.drawingml.diagramDrawing+xml"/>
  <Override PartName="/word/diagrams/quickStyle5.xml" ContentType="application/vnd.openxmlformats-officedocument.drawingml.diagramStyle+xml"/>
  <Override PartName="/word/diagrams/colors5.xml" ContentType="application/vnd.openxmlformats-officedocument.drawingml.diagramColors+xml"/>
  <Override PartName="/word/diagrams/layout5.xml" ContentType="application/vnd.openxmlformats-officedocument.drawingml.diagramLayout+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numbering.xml" ContentType="application/vnd.openxmlformats-officedocument.wordprocessingml.numbering+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dgm="http://schemas.openxmlformats.org/drawingml/2006/diagram" xmlns:a16="http://schemas.microsoft.com/office/drawing/2014/main" xmlns:asvg="http://schemas.microsoft.com/office/drawing/2016/SVG/main" mc:Ignorable="w14 w15 wp14">
  <w:body>
    <w:p w:rsidRPr="008B018A" w:rsidR="00472E05" w:rsidP="007746F7" w:rsidRDefault="00472E05" w14:paraId="110293B7" w14:textId="6C66073B">
      <w:pPr>
        <w:ind w:left="708" w:hanging="708"/>
        <w:jc w:val="center"/>
        <w:rPr>
          <w:rFonts w:ascii="Book Antiqua" w:hAnsi="Book Antiqua"/>
          <w:b/>
          <w:color w:val="000000" w:themeColor="text1"/>
          <w:sz w:val="72"/>
          <w:szCs w:val="72"/>
          <w:lang w:val="es-ES"/>
        </w:rPr>
      </w:pPr>
      <w:r w:rsidRPr="008B018A">
        <w:rPr>
          <w:rFonts w:ascii="Book Antiqua" w:hAnsi="Book Antiqua"/>
          <w:b/>
          <w:color w:val="000000" w:themeColor="text1"/>
          <w:sz w:val="72"/>
          <w:szCs w:val="72"/>
          <w:lang w:val="es-ES"/>
        </w:rPr>
        <w:t>Sistematización</w:t>
      </w:r>
    </w:p>
    <w:p w:rsidRPr="008B018A" w:rsidR="00472E05" w:rsidP="00472E05" w:rsidRDefault="00472E05" w14:paraId="2130597F" w14:textId="77777777">
      <w:pPr>
        <w:jc w:val="both"/>
        <w:rPr>
          <w:rFonts w:ascii="Book Antiqua" w:hAnsi="Book Antiqua"/>
          <w:b/>
          <w:color w:val="000000" w:themeColor="text1"/>
          <w:sz w:val="72"/>
          <w:szCs w:val="72"/>
          <w:lang w:val="es-ES"/>
        </w:rPr>
      </w:pPr>
    </w:p>
    <w:p w:rsidRPr="008B018A" w:rsidR="00472E05" w:rsidP="00472E05" w:rsidRDefault="00472E05" w14:paraId="7C28D048" w14:textId="77777777">
      <w:pPr>
        <w:jc w:val="both"/>
        <w:rPr>
          <w:rFonts w:ascii="Book Antiqua" w:hAnsi="Book Antiqua"/>
          <w:b/>
          <w:color w:val="000000" w:themeColor="text1"/>
          <w:sz w:val="42"/>
          <w:szCs w:val="42"/>
          <w:lang w:val="es-ES"/>
        </w:rPr>
      </w:pPr>
      <w:r w:rsidRPr="008B018A">
        <w:rPr>
          <w:rFonts w:ascii="Book Antiqua" w:hAnsi="Book Antiqua"/>
          <w:b/>
          <w:color w:val="000000" w:themeColor="text1"/>
          <w:sz w:val="42"/>
          <w:szCs w:val="42"/>
          <w:lang w:val="es-ES"/>
        </w:rPr>
        <w:t>De experiencias de mecanismos de asistencia técnica entre academias locales y Gobiernos Autónomos Descentralizados Municipales</w:t>
      </w:r>
    </w:p>
    <w:p w:rsidRPr="008B018A" w:rsidR="00472E05" w:rsidP="00472E05" w:rsidRDefault="00472E05" w14:paraId="44CB5616" w14:textId="77777777">
      <w:pPr>
        <w:jc w:val="center"/>
        <w:rPr>
          <w:rFonts w:ascii="Book Antiqua" w:hAnsi="Book Antiqua"/>
          <w:b/>
          <w:color w:val="000000" w:themeColor="text1"/>
          <w:sz w:val="54"/>
          <w:szCs w:val="54"/>
          <w:lang w:val="es-ES"/>
        </w:rPr>
      </w:pPr>
      <w:r w:rsidRPr="008B018A">
        <w:rPr>
          <w:rFonts w:ascii="Book Antiqua" w:hAnsi="Book Antiqua"/>
          <w:b/>
          <w:color w:val="000000" w:themeColor="text1"/>
          <w:sz w:val="54"/>
          <w:szCs w:val="54"/>
          <w:lang w:val="es-ES"/>
        </w:rPr>
        <w:t>_________________</w:t>
      </w:r>
    </w:p>
    <w:p w:rsidRPr="008B018A" w:rsidR="00472E05" w:rsidP="00472E05" w:rsidRDefault="00472E05" w14:paraId="47B2749D" w14:textId="77777777">
      <w:pPr>
        <w:jc w:val="center"/>
        <w:rPr>
          <w:rFonts w:ascii="Book Antiqua" w:hAnsi="Book Antiqua"/>
          <w:b/>
          <w:color w:val="000000" w:themeColor="text1"/>
          <w:sz w:val="42"/>
          <w:szCs w:val="42"/>
          <w:lang w:val="es-ES"/>
        </w:rPr>
      </w:pPr>
      <w:r w:rsidRPr="008B018A">
        <w:rPr>
          <w:rFonts w:ascii="Book Antiqua" w:hAnsi="Book Antiqua"/>
          <w:b/>
          <w:color w:val="000000" w:themeColor="text1"/>
          <w:sz w:val="42"/>
          <w:szCs w:val="42"/>
          <w:lang w:val="es-ES"/>
        </w:rPr>
        <w:t>Índice base para entregable de sistematización</w:t>
      </w:r>
    </w:p>
    <w:p w:rsidRPr="008B018A" w:rsidR="00472E05" w:rsidP="00472E05" w:rsidRDefault="00472E05" w14:paraId="24309715" w14:textId="77777777">
      <w:pPr>
        <w:rPr>
          <w:rFonts w:ascii="Book Antiqua" w:hAnsi="Book Antiqua"/>
          <w:color w:val="000000" w:themeColor="text1"/>
          <w:sz w:val="42"/>
          <w:szCs w:val="42"/>
          <w:lang w:val="es-ES"/>
        </w:rPr>
      </w:pPr>
    </w:p>
    <w:p w:rsidRPr="008B018A" w:rsidR="00472E05" w:rsidP="00472E05" w:rsidRDefault="00472E05" w14:paraId="7720D79E" w14:textId="77777777">
      <w:pPr>
        <w:jc w:val="right"/>
        <w:rPr>
          <w:rFonts w:ascii="Book Antiqua" w:hAnsi="Book Antiqua"/>
          <w:color w:val="000000" w:themeColor="text1"/>
          <w:sz w:val="42"/>
          <w:szCs w:val="42"/>
          <w:lang w:val="es-ES"/>
        </w:rPr>
      </w:pPr>
    </w:p>
    <w:p w:rsidRPr="008B018A" w:rsidR="00472E05" w:rsidP="00472E05" w:rsidRDefault="00472E05" w14:paraId="41FCC42E" w14:textId="77777777">
      <w:pPr>
        <w:jc w:val="right"/>
        <w:rPr>
          <w:rFonts w:ascii="Book Antiqua" w:hAnsi="Book Antiqua"/>
          <w:color w:val="000000" w:themeColor="text1"/>
          <w:sz w:val="42"/>
          <w:szCs w:val="42"/>
          <w:lang w:val="es-ES"/>
        </w:rPr>
      </w:pPr>
    </w:p>
    <w:p w:rsidRPr="008B018A" w:rsidR="00472E05" w:rsidP="00472E05" w:rsidRDefault="00472E05" w14:paraId="18FEF540" w14:textId="77777777">
      <w:pPr>
        <w:jc w:val="right"/>
        <w:rPr>
          <w:rFonts w:ascii="Book Antiqua" w:hAnsi="Book Antiqua"/>
          <w:color w:val="000000" w:themeColor="text1"/>
          <w:sz w:val="42"/>
          <w:szCs w:val="42"/>
          <w:lang w:val="es-ES"/>
        </w:rPr>
      </w:pPr>
    </w:p>
    <w:p w:rsidRPr="008B018A" w:rsidR="00472E05" w:rsidP="00472E05" w:rsidRDefault="00472E05" w14:paraId="0813583E" w14:textId="77777777">
      <w:pPr>
        <w:jc w:val="right"/>
        <w:rPr>
          <w:rFonts w:ascii="Book Antiqua" w:hAnsi="Book Antiqua"/>
          <w:color w:val="000000" w:themeColor="text1"/>
          <w:sz w:val="42"/>
          <w:szCs w:val="42"/>
          <w:lang w:val="es-ES"/>
        </w:rPr>
      </w:pPr>
    </w:p>
    <w:p w:rsidRPr="008B018A" w:rsidR="00472E05" w:rsidP="00472E05" w:rsidRDefault="00472E05" w14:paraId="692CFAA4" w14:textId="77777777">
      <w:pPr>
        <w:jc w:val="right"/>
        <w:rPr>
          <w:rFonts w:ascii="Book Antiqua" w:hAnsi="Book Antiqua"/>
          <w:color w:val="000000" w:themeColor="text1"/>
          <w:sz w:val="42"/>
          <w:szCs w:val="42"/>
          <w:lang w:val="es-ES"/>
        </w:rPr>
      </w:pPr>
    </w:p>
    <w:p w:rsidRPr="008B018A" w:rsidR="00472E05" w:rsidP="00472E05" w:rsidRDefault="00472E05" w14:paraId="7D9867A6" w14:textId="77777777">
      <w:pPr>
        <w:jc w:val="right"/>
        <w:rPr>
          <w:rFonts w:ascii="Book Antiqua" w:hAnsi="Book Antiqua"/>
          <w:color w:val="000000" w:themeColor="text1"/>
          <w:sz w:val="42"/>
          <w:szCs w:val="42"/>
          <w:lang w:val="es-ES"/>
        </w:rPr>
      </w:pPr>
    </w:p>
    <w:p w:rsidRPr="008B018A" w:rsidR="00472E05" w:rsidP="00472E05" w:rsidRDefault="00472E05" w14:paraId="5ACD5818" w14:textId="77777777">
      <w:pPr>
        <w:jc w:val="right"/>
        <w:rPr>
          <w:rFonts w:ascii="Book Antiqua" w:hAnsi="Book Antiqua"/>
          <w:color w:val="000000" w:themeColor="text1"/>
          <w:sz w:val="42"/>
          <w:szCs w:val="42"/>
          <w:lang w:val="es-ES"/>
        </w:rPr>
      </w:pPr>
    </w:p>
    <w:p w:rsidRPr="008B018A" w:rsidR="00472E05" w:rsidP="00472E05" w:rsidRDefault="00472E05" w14:paraId="12B97640" w14:textId="77777777">
      <w:pPr>
        <w:jc w:val="right"/>
        <w:rPr>
          <w:rFonts w:ascii="Book Antiqua" w:hAnsi="Book Antiqua"/>
          <w:color w:val="000000" w:themeColor="text1"/>
          <w:sz w:val="42"/>
          <w:szCs w:val="42"/>
          <w:lang w:val="es-ES"/>
        </w:rPr>
      </w:pPr>
    </w:p>
    <w:p w:rsidRPr="008B018A" w:rsidR="00472E05" w:rsidP="00472E05" w:rsidRDefault="00472E05" w14:paraId="6FFA2D72" w14:textId="77777777">
      <w:pPr>
        <w:jc w:val="right"/>
        <w:rPr>
          <w:rFonts w:ascii="Book Antiqua" w:hAnsi="Book Antiqua"/>
          <w:color w:val="000000" w:themeColor="text1"/>
          <w:sz w:val="42"/>
          <w:szCs w:val="42"/>
          <w:lang w:val="es-ES"/>
        </w:rPr>
      </w:pPr>
    </w:p>
    <w:p w:rsidRPr="008B018A" w:rsidR="00472E05" w:rsidP="00472E05" w:rsidRDefault="00472E05" w14:paraId="6BAE5118" w14:textId="77777777">
      <w:pPr>
        <w:jc w:val="right"/>
        <w:rPr>
          <w:rFonts w:ascii="Book Antiqua" w:hAnsi="Book Antiqua"/>
          <w:color w:val="000000" w:themeColor="text1"/>
          <w:sz w:val="42"/>
          <w:szCs w:val="42"/>
          <w:lang w:val="es-ES"/>
        </w:rPr>
      </w:pPr>
    </w:p>
    <w:p w:rsidRPr="008B018A" w:rsidR="00472E05" w:rsidP="00472E05" w:rsidRDefault="00472E05" w14:paraId="1969E81A" w14:textId="2AE99319">
      <w:pPr>
        <w:jc w:val="right"/>
        <w:rPr>
          <w:rFonts w:ascii="Book Antiqua" w:hAnsi="Book Antiqua"/>
          <w:color w:val="000000" w:themeColor="text1"/>
          <w:sz w:val="42"/>
          <w:szCs w:val="42"/>
          <w:lang w:val="es-ES"/>
        </w:rPr>
      </w:pPr>
    </w:p>
    <w:p w:rsidRPr="008B018A" w:rsidR="00472E05" w:rsidP="00472E05" w:rsidRDefault="00472E05" w14:paraId="5DBCE1B9" w14:textId="77777777">
      <w:pPr>
        <w:jc w:val="right"/>
        <w:rPr>
          <w:rFonts w:ascii="Book Antiqua" w:hAnsi="Book Antiqua"/>
          <w:color w:val="000000" w:themeColor="text1"/>
          <w:sz w:val="42"/>
          <w:szCs w:val="42"/>
          <w:lang w:val="es-ES"/>
        </w:rPr>
      </w:pPr>
    </w:p>
    <w:p w:rsidRPr="008B018A" w:rsidR="00472E05" w:rsidP="00472E05" w:rsidRDefault="00472E05" w14:paraId="0EF9F3F5" w14:textId="77777777">
      <w:pPr>
        <w:jc w:val="right"/>
        <w:rPr>
          <w:rFonts w:ascii="Book Antiqua" w:hAnsi="Book Antiqua"/>
          <w:color w:val="000000" w:themeColor="text1"/>
          <w:sz w:val="42"/>
          <w:szCs w:val="42"/>
          <w:lang w:val="es-ES"/>
        </w:rPr>
      </w:pPr>
    </w:p>
    <w:p w:rsidRPr="008B018A" w:rsidR="00472E05" w:rsidP="00472E05" w:rsidRDefault="00472E05" w14:paraId="2610AE8F" w14:textId="77777777">
      <w:pPr>
        <w:jc w:val="right"/>
        <w:rPr>
          <w:rFonts w:ascii="Book Antiqua" w:hAnsi="Book Antiqua"/>
          <w:i/>
          <w:color w:val="000000" w:themeColor="text1"/>
          <w:sz w:val="36"/>
          <w:szCs w:val="36"/>
          <w:lang w:val="es-ES"/>
        </w:rPr>
      </w:pPr>
      <w:r w:rsidRPr="008B018A">
        <w:rPr>
          <w:rFonts w:ascii="Book Antiqua" w:hAnsi="Book Antiqua"/>
          <w:color w:val="000000" w:themeColor="text1"/>
          <w:sz w:val="36"/>
          <w:szCs w:val="36"/>
          <w:lang w:val="es-ES"/>
        </w:rPr>
        <w:t xml:space="preserve">Ecuador. </w:t>
      </w:r>
      <w:r w:rsidRPr="008B018A">
        <w:rPr>
          <w:rFonts w:ascii="Book Antiqua" w:hAnsi="Book Antiqua"/>
          <w:i/>
          <w:color w:val="000000" w:themeColor="text1"/>
          <w:sz w:val="36"/>
          <w:szCs w:val="36"/>
          <w:lang w:val="es-ES"/>
        </w:rPr>
        <w:t>Septiembre de 2020.</w:t>
      </w:r>
    </w:p>
    <w:p w:rsidRPr="008B018A" w:rsidR="00FB6F9B" w:rsidP="00FB6F9B" w:rsidRDefault="00FB6F9B" w14:paraId="090DCB1D" w14:textId="156FB1F1">
      <w:pPr>
        <w:rPr>
          <w:rFonts w:ascii="Book Antiqua" w:hAnsi="Book Antiqua"/>
          <w:sz w:val="20"/>
          <w:szCs w:val="20"/>
          <w:lang w:val="es-ES"/>
        </w:rPr>
      </w:pPr>
    </w:p>
    <w:p w:rsidRPr="008B018A" w:rsidR="00472E05" w:rsidP="00FB6F9B" w:rsidRDefault="00472E05" w14:paraId="790A17F4" w14:textId="1345EEB1">
      <w:pPr>
        <w:rPr>
          <w:rFonts w:ascii="Book Antiqua" w:hAnsi="Book Antiqua"/>
          <w:sz w:val="20"/>
          <w:szCs w:val="20"/>
          <w:lang w:val="es-ES"/>
        </w:rPr>
      </w:pPr>
    </w:p>
    <w:p w:rsidRPr="008B018A" w:rsidR="00472E05" w:rsidP="00FB6F9B" w:rsidRDefault="00472E05" w14:paraId="7CE2CA4C" w14:textId="2377C92F">
      <w:pPr>
        <w:rPr>
          <w:rFonts w:ascii="Book Antiqua" w:hAnsi="Book Antiqua"/>
          <w:sz w:val="20"/>
          <w:szCs w:val="20"/>
          <w:lang w:val="es-ES"/>
        </w:rPr>
      </w:pPr>
    </w:p>
    <w:p w:rsidRPr="008B018A" w:rsidR="00046D4F" w:rsidP="00FB6F9B" w:rsidRDefault="00046D4F" w14:paraId="0AF2D2B5" w14:textId="77777777">
      <w:pPr>
        <w:rPr>
          <w:rFonts w:ascii="Book Antiqua" w:hAnsi="Book Antiqua"/>
        </w:rPr>
      </w:pPr>
    </w:p>
    <w:p w:rsidRPr="008B018A" w:rsidR="00046D4F" w:rsidP="00FB6F9B" w:rsidRDefault="00046D4F" w14:paraId="6D11B7CB" w14:textId="77777777">
      <w:pPr>
        <w:rPr>
          <w:rFonts w:ascii="Book Antiqua" w:hAnsi="Book Antiqua"/>
        </w:rPr>
      </w:pPr>
    </w:p>
    <w:p w:rsidRPr="008B018A" w:rsidR="00046D4F" w:rsidP="00FB6F9B" w:rsidRDefault="00046D4F" w14:paraId="2A391CE8" w14:textId="77777777">
      <w:pPr>
        <w:rPr>
          <w:rFonts w:ascii="Book Antiqua" w:hAnsi="Book Antiqua"/>
        </w:rPr>
      </w:pPr>
    </w:p>
    <w:p w:rsidRPr="008B018A" w:rsidR="00046D4F" w:rsidP="00FB6F9B" w:rsidRDefault="00046D4F" w14:paraId="407D42A2" w14:textId="2AC2AFE9">
      <w:pPr>
        <w:rPr>
          <w:rFonts w:ascii="Book Antiqua" w:hAnsi="Book Antiqua"/>
        </w:rPr>
      </w:pPr>
    </w:p>
    <w:p w:rsidRPr="008B018A" w:rsidR="008B018A" w:rsidP="00FB6F9B" w:rsidRDefault="008B018A" w14:paraId="09E34954" w14:textId="77777777">
      <w:pPr>
        <w:rPr>
          <w:rFonts w:ascii="Book Antiqua" w:hAnsi="Book Antiqua"/>
        </w:rPr>
      </w:pPr>
    </w:p>
    <w:p w:rsidRPr="008B018A" w:rsidR="00046D4F" w:rsidP="00FB6F9B" w:rsidRDefault="00046D4F" w14:paraId="54BBC6DE" w14:textId="77777777">
      <w:pPr>
        <w:rPr>
          <w:rFonts w:ascii="Book Antiqua" w:hAnsi="Book Antiqua"/>
        </w:rPr>
      </w:pPr>
    </w:p>
    <w:p w:rsidRPr="008B018A" w:rsidR="00046D4F" w:rsidP="00FB6F9B" w:rsidRDefault="00046D4F" w14:paraId="384C8DED" w14:textId="77777777">
      <w:pPr>
        <w:rPr>
          <w:rFonts w:ascii="Book Antiqua" w:hAnsi="Book Antiqua"/>
        </w:rPr>
      </w:pPr>
    </w:p>
    <w:p w:rsidRPr="008B018A" w:rsidR="00472E05" w:rsidP="00FB6F9B" w:rsidRDefault="00472E05" w14:paraId="15237E32" w14:textId="42C91C39">
      <w:pPr>
        <w:rPr>
          <w:rFonts w:ascii="Book Antiqua" w:hAnsi="Book Antiqua"/>
        </w:rPr>
      </w:pPr>
      <w:r w:rsidRPr="008B018A">
        <w:rPr>
          <w:rFonts w:ascii="Book Antiqua" w:hAnsi="Book Antiqua"/>
        </w:rPr>
        <w:t xml:space="preserve">GIZ. Cooperación Técnica Alemana. </w:t>
      </w:r>
    </w:p>
    <w:p w:rsidRPr="008B018A" w:rsidR="00472E05" w:rsidP="00FB6F9B" w:rsidRDefault="00472E05" w14:paraId="5803ECA7" w14:textId="77777777">
      <w:pPr>
        <w:rPr>
          <w:rFonts w:ascii="Book Antiqua" w:hAnsi="Book Antiqua"/>
        </w:rPr>
      </w:pPr>
    </w:p>
    <w:p w:rsidRPr="008B018A" w:rsidR="00472E05" w:rsidP="00FB6F9B" w:rsidRDefault="00472E05" w14:paraId="43DDEFA0" w14:textId="6F80C5A9">
      <w:pPr>
        <w:rPr>
          <w:rFonts w:ascii="Book Antiqua" w:hAnsi="Book Antiqua"/>
        </w:rPr>
      </w:pPr>
      <w:r w:rsidRPr="008B018A">
        <w:rPr>
          <w:rFonts w:ascii="Book Antiqua" w:hAnsi="Book Antiqua"/>
        </w:rPr>
        <w:t xml:space="preserve">Red de Desarrollo Urbano Sostenible Tungurahua </w:t>
      </w:r>
    </w:p>
    <w:p w:rsidRPr="008B018A" w:rsidR="008B018A" w:rsidP="00FB6F9B" w:rsidRDefault="008B018A" w14:paraId="3A2BD80C" w14:textId="3F0C18F4">
      <w:pPr>
        <w:rPr>
          <w:rFonts w:ascii="Book Antiqua" w:hAnsi="Book Antiqua"/>
        </w:rPr>
      </w:pPr>
    </w:p>
    <w:p w:rsidRPr="008B018A" w:rsidR="008B018A" w:rsidP="00FB6F9B" w:rsidRDefault="008B018A" w14:paraId="4E262540" w14:textId="77777777">
      <w:pPr>
        <w:rPr>
          <w:rFonts w:ascii="Book Antiqua" w:hAnsi="Book Antiqua"/>
        </w:rPr>
      </w:pPr>
    </w:p>
    <w:p w:rsidRPr="008B018A" w:rsidR="00472E05" w:rsidP="00FB6F9B" w:rsidRDefault="00472E05" w14:paraId="6047FE0B" w14:textId="77777777">
      <w:pPr>
        <w:rPr>
          <w:rFonts w:ascii="Book Antiqua" w:hAnsi="Book Antiqua"/>
        </w:rPr>
      </w:pPr>
    </w:p>
    <w:p w:rsidRPr="008B018A" w:rsidR="00472E05" w:rsidP="00FB6F9B" w:rsidRDefault="00472E05" w14:paraId="3B88438A" w14:textId="654A9C4F">
      <w:pPr>
        <w:rPr>
          <w:rFonts w:ascii="Book Antiqua" w:hAnsi="Book Antiqua"/>
        </w:rPr>
      </w:pPr>
      <w:r w:rsidRPr="008B018A">
        <w:rPr>
          <w:rFonts w:ascii="Book Antiqua" w:hAnsi="Book Antiqua"/>
        </w:rPr>
        <w:t>Consultoría: Sistematización de experiencias de mecanismos de asistencia técnica entre academias locales y Gobiernos Autónomos Descentralizados Municipales.</w:t>
      </w:r>
    </w:p>
    <w:p w:rsidRPr="008B018A" w:rsidR="00472E05" w:rsidP="00FB6F9B" w:rsidRDefault="00472E05" w14:paraId="7A5B7C4E" w14:textId="22BCB4F9">
      <w:pPr>
        <w:rPr>
          <w:rFonts w:ascii="Book Antiqua" w:hAnsi="Book Antiqua"/>
        </w:rPr>
      </w:pPr>
    </w:p>
    <w:p w:rsidRPr="008B018A" w:rsidR="00472E05" w:rsidP="00FB6F9B" w:rsidRDefault="00472E05" w14:paraId="3C777904" w14:textId="77777777">
      <w:pPr>
        <w:rPr>
          <w:rFonts w:ascii="Book Antiqua" w:hAnsi="Book Antiqua"/>
        </w:rPr>
      </w:pPr>
    </w:p>
    <w:p w:rsidRPr="008B018A" w:rsidR="00472E05" w:rsidP="00FB6F9B" w:rsidRDefault="00472E05" w14:paraId="428DA2C5" w14:textId="77777777">
      <w:pPr>
        <w:rPr>
          <w:rFonts w:ascii="Book Antiqua" w:hAnsi="Book Antiqua"/>
        </w:rPr>
      </w:pPr>
    </w:p>
    <w:p w:rsidRPr="008B018A" w:rsidR="00472E05" w:rsidP="00FB6F9B" w:rsidRDefault="00472E05" w14:paraId="1AE6C91A" w14:textId="77777777">
      <w:pPr>
        <w:rPr>
          <w:rFonts w:ascii="Book Antiqua" w:hAnsi="Book Antiqua"/>
        </w:rPr>
      </w:pPr>
      <w:r w:rsidRPr="008B018A">
        <w:rPr>
          <w:rFonts w:ascii="Book Antiqua" w:hAnsi="Book Antiqua"/>
        </w:rPr>
        <w:t xml:space="preserve">Equipo Consultor RED DUS-Tungurahua </w:t>
      </w:r>
    </w:p>
    <w:p w:rsidRPr="008B018A" w:rsidR="00472E05" w:rsidP="00FB6F9B" w:rsidRDefault="00472E05" w14:paraId="1BA96980" w14:textId="00A6D284">
      <w:pPr>
        <w:rPr>
          <w:rFonts w:ascii="Book Antiqua" w:hAnsi="Book Antiqua"/>
        </w:rPr>
      </w:pPr>
      <w:r w:rsidRPr="008B018A">
        <w:rPr>
          <w:rFonts w:ascii="Book Antiqua" w:hAnsi="Book Antiqua"/>
        </w:rPr>
        <w:t xml:space="preserve"> </w:t>
      </w:r>
    </w:p>
    <w:p w:rsidRPr="008B018A" w:rsidR="00472E05" w:rsidP="00FB6F9B" w:rsidRDefault="00472E05" w14:paraId="56C047EF" w14:textId="4127AB03">
      <w:pPr>
        <w:rPr>
          <w:rFonts w:ascii="Book Antiqua" w:hAnsi="Book Antiqua"/>
        </w:rPr>
      </w:pPr>
      <w:r w:rsidRPr="008B018A">
        <w:rPr>
          <w:rFonts w:ascii="Book Antiqua" w:hAnsi="Book Antiqua"/>
        </w:rPr>
        <w:t>Carlos Campoverde</w:t>
      </w:r>
    </w:p>
    <w:p w:rsidRPr="008B018A" w:rsidR="00472E05" w:rsidP="00FB6F9B" w:rsidRDefault="00472E05" w14:paraId="29D87333" w14:textId="05748386">
      <w:pPr>
        <w:rPr>
          <w:rFonts w:ascii="Book Antiqua" w:hAnsi="Book Antiqua"/>
        </w:rPr>
      </w:pPr>
      <w:r w:rsidRPr="008B018A">
        <w:rPr>
          <w:rFonts w:ascii="Book Antiqua" w:hAnsi="Book Antiqua"/>
        </w:rPr>
        <w:t>Javier Miranda</w:t>
      </w:r>
    </w:p>
    <w:p w:rsidRPr="008B018A" w:rsidR="00472E05" w:rsidP="00FB6F9B" w:rsidRDefault="00472E05" w14:paraId="61E65B7B" w14:textId="2E3F34DD">
      <w:pPr>
        <w:rPr>
          <w:rFonts w:ascii="Book Antiqua" w:hAnsi="Book Antiqua"/>
        </w:rPr>
      </w:pPr>
      <w:r w:rsidRPr="008B018A">
        <w:rPr>
          <w:rFonts w:ascii="Book Antiqua" w:hAnsi="Book Antiqua"/>
        </w:rPr>
        <w:t>Valeria Ocaña</w:t>
      </w:r>
    </w:p>
    <w:p w:rsidRPr="008B018A" w:rsidR="00472E05" w:rsidP="00FB6F9B" w:rsidRDefault="00472E05" w14:paraId="49DBBB15" w14:textId="05192147">
      <w:pPr>
        <w:rPr>
          <w:rFonts w:ascii="Book Antiqua" w:hAnsi="Book Antiqua"/>
        </w:rPr>
      </w:pPr>
      <w:r w:rsidRPr="008B018A">
        <w:rPr>
          <w:rFonts w:ascii="Book Antiqua" w:hAnsi="Book Antiqua"/>
        </w:rPr>
        <w:t>Michelle Cevallos</w:t>
      </w:r>
    </w:p>
    <w:p w:rsidRPr="008B018A" w:rsidR="00472E05" w:rsidP="00FB6F9B" w:rsidRDefault="00472E05" w14:paraId="4144777B" w14:textId="77777777">
      <w:pPr>
        <w:rPr>
          <w:rFonts w:ascii="Book Antiqua" w:hAnsi="Book Antiqua"/>
        </w:rPr>
      </w:pPr>
    </w:p>
    <w:p w:rsidRPr="008B018A" w:rsidR="00046D4F" w:rsidP="00FB6F9B" w:rsidRDefault="00046D4F" w14:paraId="39F27311" w14:textId="68CBCF00">
      <w:pPr>
        <w:rPr>
          <w:rFonts w:ascii="Book Antiqua" w:hAnsi="Book Antiqua"/>
        </w:rPr>
      </w:pPr>
      <w:r w:rsidRPr="008B018A">
        <w:rPr>
          <w:rFonts w:ascii="Book Antiqua" w:hAnsi="Book Antiqua"/>
        </w:rPr>
        <w:t>Ambato</w:t>
      </w:r>
      <w:r w:rsidRPr="008B018A" w:rsidR="00472E05">
        <w:rPr>
          <w:rFonts w:ascii="Book Antiqua" w:hAnsi="Book Antiqua"/>
        </w:rPr>
        <w:t xml:space="preserve">, Ecuador </w:t>
      </w:r>
    </w:p>
    <w:p w:rsidRPr="008B018A" w:rsidR="00046D4F" w:rsidP="00FB6F9B" w:rsidRDefault="00046D4F" w14:paraId="0351EC89" w14:textId="77777777">
      <w:pPr>
        <w:rPr>
          <w:rFonts w:ascii="Book Antiqua" w:hAnsi="Book Antiqua"/>
        </w:rPr>
      </w:pPr>
    </w:p>
    <w:p w:rsidRPr="008B018A" w:rsidR="00472E05" w:rsidP="00FB6F9B" w:rsidRDefault="00A17541" w14:paraId="456DE86A" w14:textId="3AC52DFA">
      <w:pPr>
        <w:rPr>
          <w:rFonts w:ascii="Book Antiqua" w:hAnsi="Book Antiqua"/>
          <w:sz w:val="20"/>
          <w:szCs w:val="20"/>
          <w:lang w:val="es-ES"/>
        </w:rPr>
      </w:pPr>
      <w:r>
        <w:rPr>
          <w:rFonts w:ascii="Book Antiqua" w:hAnsi="Book Antiqua"/>
        </w:rPr>
        <w:t>Noviemb</w:t>
      </w:r>
      <w:r w:rsidRPr="008B018A" w:rsidR="00472E05">
        <w:rPr>
          <w:rFonts w:ascii="Book Antiqua" w:hAnsi="Book Antiqua"/>
        </w:rPr>
        <w:t>re, 2020.</w:t>
      </w:r>
    </w:p>
    <w:p w:rsidRPr="008B018A" w:rsidR="00472E05" w:rsidP="00FB6F9B" w:rsidRDefault="00472E05" w14:paraId="78E8B1C9" w14:textId="11F9591E">
      <w:pPr>
        <w:rPr>
          <w:rFonts w:ascii="Book Antiqua" w:hAnsi="Book Antiqua"/>
          <w:sz w:val="20"/>
          <w:szCs w:val="20"/>
          <w:lang w:val="es-ES"/>
        </w:rPr>
      </w:pPr>
    </w:p>
    <w:p w:rsidRPr="008B018A" w:rsidR="00472E05" w:rsidP="00FB6F9B" w:rsidRDefault="00472E05" w14:paraId="25DC995C" w14:textId="1AF42083">
      <w:pPr>
        <w:rPr>
          <w:rFonts w:ascii="Book Antiqua" w:hAnsi="Book Antiqua"/>
          <w:sz w:val="20"/>
          <w:szCs w:val="20"/>
          <w:lang w:val="es-ES"/>
        </w:rPr>
      </w:pPr>
    </w:p>
    <w:p w:rsidR="00472E05" w:rsidP="00FB6F9B" w:rsidRDefault="00472E05" w14:paraId="228FFD03" w14:textId="08EA1125">
      <w:pPr>
        <w:rPr>
          <w:rFonts w:ascii="Book Antiqua" w:hAnsi="Book Antiqua"/>
          <w:sz w:val="20"/>
          <w:szCs w:val="20"/>
          <w:lang w:val="es-ES"/>
        </w:rPr>
      </w:pPr>
    </w:p>
    <w:p w:rsidR="00472E05" w:rsidP="00FB6F9B" w:rsidRDefault="00472E05" w14:paraId="16A05CA2" w14:textId="210E826D">
      <w:pPr>
        <w:rPr>
          <w:rFonts w:ascii="Book Antiqua" w:hAnsi="Book Antiqua"/>
          <w:sz w:val="20"/>
          <w:szCs w:val="20"/>
          <w:lang w:val="es-ES"/>
        </w:rPr>
      </w:pPr>
    </w:p>
    <w:p w:rsidR="00472E05" w:rsidP="00FB6F9B" w:rsidRDefault="00472E05" w14:paraId="44AE65B1" w14:textId="718005D3">
      <w:pPr>
        <w:rPr>
          <w:rFonts w:ascii="Book Antiqua" w:hAnsi="Book Antiqua"/>
          <w:sz w:val="20"/>
          <w:szCs w:val="20"/>
          <w:lang w:val="es-ES"/>
        </w:rPr>
      </w:pPr>
    </w:p>
    <w:p w:rsidR="00472E05" w:rsidP="00FB6F9B" w:rsidRDefault="00472E05" w14:paraId="576C5747" w14:textId="725D20B9">
      <w:pPr>
        <w:rPr>
          <w:rFonts w:ascii="Book Antiqua" w:hAnsi="Book Antiqua"/>
          <w:sz w:val="20"/>
          <w:szCs w:val="20"/>
          <w:lang w:val="es-ES"/>
        </w:rPr>
      </w:pPr>
    </w:p>
    <w:p w:rsidR="00472E05" w:rsidP="00FB6F9B" w:rsidRDefault="00472E05" w14:paraId="79BD428E" w14:textId="6CAF2A69">
      <w:pPr>
        <w:rPr>
          <w:rFonts w:ascii="Book Antiqua" w:hAnsi="Book Antiqua"/>
          <w:sz w:val="20"/>
          <w:szCs w:val="20"/>
          <w:lang w:val="es-ES"/>
        </w:rPr>
      </w:pPr>
    </w:p>
    <w:p w:rsidR="00472E05" w:rsidP="00FB6F9B" w:rsidRDefault="00472E05" w14:paraId="16FADC7B" w14:textId="6BED810E">
      <w:pPr>
        <w:rPr>
          <w:rFonts w:ascii="Book Antiqua" w:hAnsi="Book Antiqua"/>
          <w:sz w:val="20"/>
          <w:szCs w:val="20"/>
          <w:lang w:val="es-ES"/>
        </w:rPr>
      </w:pPr>
    </w:p>
    <w:p w:rsidR="00046D4F" w:rsidP="00FB6F9B" w:rsidRDefault="00046D4F" w14:paraId="117CECA0" w14:textId="008E7764">
      <w:pPr>
        <w:rPr>
          <w:rFonts w:ascii="Book Antiqua" w:hAnsi="Book Antiqua"/>
          <w:sz w:val="20"/>
          <w:szCs w:val="20"/>
          <w:lang w:val="es-ES"/>
        </w:rPr>
      </w:pPr>
    </w:p>
    <w:p w:rsidR="00046D4F" w:rsidP="00FB6F9B" w:rsidRDefault="00046D4F" w14:paraId="7486F2D1" w14:textId="781E44AB">
      <w:pPr>
        <w:rPr>
          <w:rFonts w:ascii="Book Antiqua" w:hAnsi="Book Antiqua"/>
          <w:sz w:val="20"/>
          <w:szCs w:val="20"/>
          <w:lang w:val="es-ES"/>
        </w:rPr>
      </w:pPr>
    </w:p>
    <w:p w:rsidR="00046D4F" w:rsidP="00FB6F9B" w:rsidRDefault="00046D4F" w14:paraId="3C3D4C88" w14:textId="16ADD35A">
      <w:pPr>
        <w:rPr>
          <w:rFonts w:ascii="Book Antiqua" w:hAnsi="Book Antiqua"/>
          <w:sz w:val="20"/>
          <w:szCs w:val="20"/>
          <w:lang w:val="es-ES"/>
        </w:rPr>
      </w:pPr>
    </w:p>
    <w:p w:rsidR="00046D4F" w:rsidP="00FB6F9B" w:rsidRDefault="00046D4F" w14:paraId="2591E449" w14:textId="68EF8E06">
      <w:pPr>
        <w:rPr>
          <w:rFonts w:ascii="Book Antiqua" w:hAnsi="Book Antiqua"/>
          <w:sz w:val="20"/>
          <w:szCs w:val="20"/>
          <w:lang w:val="es-ES"/>
        </w:rPr>
      </w:pPr>
    </w:p>
    <w:p w:rsidR="00046D4F" w:rsidP="00FB6F9B" w:rsidRDefault="00046D4F" w14:paraId="49285D49" w14:textId="2C8FA2F2">
      <w:pPr>
        <w:rPr>
          <w:rFonts w:ascii="Book Antiqua" w:hAnsi="Book Antiqua"/>
          <w:sz w:val="20"/>
          <w:szCs w:val="20"/>
          <w:lang w:val="es-ES"/>
        </w:rPr>
      </w:pPr>
    </w:p>
    <w:p w:rsidR="00046D4F" w:rsidP="00FB6F9B" w:rsidRDefault="00046D4F" w14:paraId="1D6AE732" w14:textId="2934355E">
      <w:pPr>
        <w:rPr>
          <w:rFonts w:ascii="Book Antiqua" w:hAnsi="Book Antiqua"/>
          <w:sz w:val="20"/>
          <w:szCs w:val="20"/>
          <w:lang w:val="es-ES"/>
        </w:rPr>
      </w:pPr>
    </w:p>
    <w:p w:rsidR="00046D4F" w:rsidP="00FB6F9B" w:rsidRDefault="00046D4F" w14:paraId="52F02692" w14:textId="62049D8E">
      <w:pPr>
        <w:rPr>
          <w:rFonts w:ascii="Book Antiqua" w:hAnsi="Book Antiqua"/>
          <w:sz w:val="20"/>
          <w:szCs w:val="20"/>
          <w:lang w:val="es-ES"/>
        </w:rPr>
      </w:pPr>
    </w:p>
    <w:p w:rsidR="00046D4F" w:rsidP="00FB6F9B" w:rsidRDefault="00046D4F" w14:paraId="661D4DB7" w14:textId="0D3B4C5C">
      <w:pPr>
        <w:rPr>
          <w:rFonts w:ascii="Book Antiqua" w:hAnsi="Book Antiqua"/>
          <w:sz w:val="20"/>
          <w:szCs w:val="20"/>
          <w:lang w:val="es-ES"/>
        </w:rPr>
      </w:pPr>
    </w:p>
    <w:p w:rsidR="00046D4F" w:rsidP="00FB6F9B" w:rsidRDefault="00046D4F" w14:paraId="36ED27F6" w14:textId="4322C73B">
      <w:pPr>
        <w:rPr>
          <w:rFonts w:ascii="Book Antiqua" w:hAnsi="Book Antiqua"/>
          <w:sz w:val="20"/>
          <w:szCs w:val="20"/>
          <w:lang w:val="es-ES"/>
        </w:rPr>
      </w:pPr>
    </w:p>
    <w:p w:rsidR="00046D4F" w:rsidP="00FB6F9B" w:rsidRDefault="00046D4F" w14:paraId="28420B7C" w14:textId="08BF60DA">
      <w:pPr>
        <w:rPr>
          <w:rFonts w:ascii="Book Antiqua" w:hAnsi="Book Antiqua"/>
          <w:sz w:val="20"/>
          <w:szCs w:val="20"/>
          <w:lang w:val="es-ES"/>
        </w:rPr>
      </w:pPr>
    </w:p>
    <w:p w:rsidR="00046D4F" w:rsidP="00FB6F9B" w:rsidRDefault="00046D4F" w14:paraId="30F345A4" w14:textId="7FC37220">
      <w:pPr>
        <w:rPr>
          <w:rFonts w:ascii="Book Antiqua" w:hAnsi="Book Antiqua"/>
          <w:sz w:val="20"/>
          <w:szCs w:val="20"/>
          <w:lang w:val="es-ES"/>
        </w:rPr>
      </w:pPr>
    </w:p>
    <w:p w:rsidR="00046D4F" w:rsidP="00FB6F9B" w:rsidRDefault="00046D4F" w14:paraId="07FE35C2" w14:textId="3E60F7F8">
      <w:pPr>
        <w:rPr>
          <w:rFonts w:ascii="Book Antiqua" w:hAnsi="Book Antiqua"/>
          <w:sz w:val="20"/>
          <w:szCs w:val="20"/>
          <w:lang w:val="es-ES"/>
        </w:rPr>
      </w:pPr>
    </w:p>
    <w:p w:rsidR="008B018A" w:rsidP="00FB6F9B" w:rsidRDefault="008B018A" w14:paraId="4DA5947F" w14:textId="643E98F0">
      <w:pPr>
        <w:rPr>
          <w:rFonts w:ascii="Book Antiqua" w:hAnsi="Book Antiqua"/>
          <w:sz w:val="20"/>
          <w:szCs w:val="20"/>
          <w:lang w:val="es-ES"/>
        </w:rPr>
      </w:pPr>
    </w:p>
    <w:p w:rsidR="008B7DFD" w:rsidP="00FB6F9B" w:rsidRDefault="008B7DFD" w14:paraId="39E47884" w14:textId="77777777">
      <w:pPr>
        <w:rPr>
          <w:rFonts w:ascii="Book Antiqua" w:hAnsi="Book Antiqua"/>
          <w:sz w:val="20"/>
          <w:szCs w:val="20"/>
          <w:lang w:val="es-ES"/>
        </w:rPr>
        <w:sectPr w:rsidR="008B7DFD">
          <w:pgSz w:w="11906" w:h="16838" w:orient="portrait"/>
          <w:pgMar w:top="1417" w:right="1701" w:bottom="1417" w:left="1701" w:header="708" w:footer="708" w:gutter="0"/>
          <w:cols w:space="708"/>
          <w:docGrid w:linePitch="360"/>
        </w:sectPr>
      </w:pPr>
    </w:p>
    <w:p w:rsidR="008B018A" w:rsidP="00FB6F9B" w:rsidRDefault="008B018A" w14:paraId="507E0FFF" w14:textId="38308ED6">
      <w:pPr>
        <w:rPr>
          <w:rFonts w:ascii="Book Antiqua" w:hAnsi="Book Antiqua"/>
          <w:sz w:val="20"/>
          <w:szCs w:val="20"/>
          <w:lang w:val="es-ES"/>
        </w:rPr>
      </w:pPr>
    </w:p>
    <w:sdt>
      <w:sdtPr>
        <w:rPr>
          <w:rFonts w:ascii="Times New Roman" w:hAnsi="Times New Roman" w:eastAsia="Arial Unicode MS" w:cs="Times New Roman"/>
          <w:color w:val="auto"/>
          <w:sz w:val="24"/>
          <w:szCs w:val="24"/>
          <w:lang w:val="es-ES_tradnl" w:eastAsia="es-ES_tradnl"/>
        </w:rPr>
        <w:id w:val="1314518740"/>
        <w:docPartObj>
          <w:docPartGallery w:val="Table of Contents"/>
          <w:docPartUnique/>
        </w:docPartObj>
      </w:sdtPr>
      <w:sdtEndPr>
        <w:rPr>
          <w:b/>
          <w:bCs/>
        </w:rPr>
      </w:sdtEndPr>
      <w:sdtContent>
        <w:p w:rsidRPr="00620671" w:rsidR="00CA36BE" w:rsidRDefault="00CA36BE" w14:paraId="35185B3D" w14:textId="02D62F9A">
          <w:pPr>
            <w:pStyle w:val="TtulodeTDC"/>
            <w:rPr>
              <w:rFonts w:ascii="Book Antiqua" w:hAnsi="Book Antiqua"/>
              <w:sz w:val="28"/>
              <w:szCs w:val="28"/>
            </w:rPr>
          </w:pPr>
          <w:r w:rsidRPr="00620671">
            <w:rPr>
              <w:rFonts w:ascii="Book Antiqua" w:hAnsi="Book Antiqua"/>
              <w:sz w:val="28"/>
              <w:szCs w:val="28"/>
            </w:rPr>
            <w:t>Contenido</w:t>
          </w:r>
        </w:p>
        <w:p w:rsidR="00A02C7A" w:rsidRDefault="00CA36BE" w14:paraId="2463C55C" w14:textId="06AEE660">
          <w:pPr>
            <w:pStyle w:val="TDC1"/>
            <w:tabs>
              <w:tab w:val="left" w:pos="480"/>
              <w:tab w:val="right" w:leader="dot" w:pos="8494"/>
            </w:tabs>
            <w:rPr>
              <w:rFonts w:asciiTheme="minorHAnsi" w:hAnsiTheme="minorHAnsi" w:eastAsiaTheme="minorEastAsia" w:cstheme="minorBidi"/>
              <w:noProof/>
              <w:sz w:val="22"/>
              <w:szCs w:val="22"/>
              <w:lang w:val="es-EC" w:eastAsia="es-EC"/>
            </w:rPr>
          </w:pPr>
          <w:r w:rsidRPr="00620671">
            <w:rPr>
              <w:rFonts w:ascii="Book Antiqua" w:hAnsi="Book Antiqua"/>
              <w:sz w:val="22"/>
              <w:szCs w:val="22"/>
            </w:rPr>
            <w:fldChar w:fldCharType="begin"/>
          </w:r>
          <w:r w:rsidRPr="00620671">
            <w:rPr>
              <w:rFonts w:ascii="Book Antiqua" w:hAnsi="Book Antiqua"/>
              <w:sz w:val="22"/>
              <w:szCs w:val="22"/>
            </w:rPr>
            <w:instrText xml:space="preserve"> TOC \o "1-3" \h \z \u </w:instrText>
          </w:r>
          <w:r w:rsidRPr="00620671">
            <w:rPr>
              <w:rFonts w:ascii="Book Antiqua" w:hAnsi="Book Antiqua"/>
              <w:sz w:val="22"/>
              <w:szCs w:val="22"/>
            </w:rPr>
            <w:fldChar w:fldCharType="separate"/>
          </w:r>
          <w:hyperlink w:history="1" w:anchor="_Toc56282741">
            <w:r w:rsidRPr="001A2529" w:rsidR="00A02C7A">
              <w:rPr>
                <w:rStyle w:val="Hipervnculo"/>
                <w:noProof/>
                <w:lang w:val="es-ES"/>
              </w:rPr>
              <w:t>1.</w:t>
            </w:r>
            <w:r w:rsidR="00A02C7A">
              <w:rPr>
                <w:rFonts w:asciiTheme="minorHAnsi" w:hAnsiTheme="minorHAnsi" w:eastAsiaTheme="minorEastAsia" w:cstheme="minorBidi"/>
                <w:noProof/>
                <w:sz w:val="22"/>
                <w:szCs w:val="22"/>
                <w:lang w:val="es-EC" w:eastAsia="es-EC"/>
              </w:rPr>
              <w:tab/>
            </w:r>
            <w:r w:rsidRPr="001A2529" w:rsidR="00A02C7A">
              <w:rPr>
                <w:rStyle w:val="Hipervnculo"/>
                <w:noProof/>
                <w:lang w:val="es-ES"/>
              </w:rPr>
              <w:t>Introducción</w:t>
            </w:r>
            <w:r w:rsidR="00A02C7A">
              <w:rPr>
                <w:noProof/>
                <w:webHidden/>
              </w:rPr>
              <w:tab/>
            </w:r>
            <w:r w:rsidR="00A02C7A">
              <w:rPr>
                <w:noProof/>
                <w:webHidden/>
              </w:rPr>
              <w:fldChar w:fldCharType="begin"/>
            </w:r>
            <w:r w:rsidR="00A02C7A">
              <w:rPr>
                <w:noProof/>
                <w:webHidden/>
              </w:rPr>
              <w:instrText xml:space="preserve"> PAGEREF _Toc56282741 \h </w:instrText>
            </w:r>
            <w:r w:rsidR="00A02C7A">
              <w:rPr>
                <w:noProof/>
                <w:webHidden/>
              </w:rPr>
            </w:r>
            <w:r w:rsidR="00A02C7A">
              <w:rPr>
                <w:noProof/>
                <w:webHidden/>
              </w:rPr>
              <w:fldChar w:fldCharType="separate"/>
            </w:r>
            <w:r w:rsidR="00A02C7A">
              <w:rPr>
                <w:noProof/>
                <w:webHidden/>
              </w:rPr>
              <w:t>5</w:t>
            </w:r>
            <w:r w:rsidR="00A02C7A">
              <w:rPr>
                <w:noProof/>
                <w:webHidden/>
              </w:rPr>
              <w:fldChar w:fldCharType="end"/>
            </w:r>
          </w:hyperlink>
        </w:p>
        <w:p w:rsidR="00A02C7A" w:rsidRDefault="009B00F8" w14:paraId="229713AB" w14:textId="4DED8194">
          <w:pPr>
            <w:pStyle w:val="TDC2"/>
            <w:tabs>
              <w:tab w:val="left" w:pos="880"/>
              <w:tab w:val="right" w:leader="dot" w:pos="8494"/>
            </w:tabs>
            <w:rPr>
              <w:rFonts w:asciiTheme="minorHAnsi" w:hAnsiTheme="minorHAnsi" w:eastAsiaTheme="minorEastAsia" w:cstheme="minorBidi"/>
              <w:noProof/>
              <w:sz w:val="22"/>
              <w:szCs w:val="22"/>
              <w:lang w:val="es-EC" w:eastAsia="es-EC"/>
            </w:rPr>
          </w:pPr>
          <w:hyperlink w:history="1" w:anchor="_Toc56282742">
            <w:r w:rsidRPr="001A2529" w:rsidR="00A02C7A">
              <w:rPr>
                <w:rStyle w:val="Hipervnculo"/>
                <w:noProof/>
                <w:lang w:val="es-ES"/>
              </w:rPr>
              <w:t>1.1.</w:t>
            </w:r>
            <w:r w:rsidR="00A02C7A">
              <w:rPr>
                <w:rFonts w:asciiTheme="minorHAnsi" w:hAnsiTheme="minorHAnsi" w:eastAsiaTheme="minorEastAsia" w:cstheme="minorBidi"/>
                <w:noProof/>
                <w:sz w:val="22"/>
                <w:szCs w:val="22"/>
                <w:lang w:val="es-EC" w:eastAsia="es-EC"/>
              </w:rPr>
              <w:tab/>
            </w:r>
            <w:r w:rsidRPr="001A2529" w:rsidR="00A02C7A">
              <w:rPr>
                <w:rStyle w:val="Hipervnculo"/>
                <w:noProof/>
                <w:lang w:val="es-ES"/>
              </w:rPr>
              <w:t>Antecedentes</w:t>
            </w:r>
            <w:r w:rsidR="00A02C7A">
              <w:rPr>
                <w:noProof/>
                <w:webHidden/>
              </w:rPr>
              <w:tab/>
            </w:r>
            <w:r w:rsidR="00A02C7A">
              <w:rPr>
                <w:noProof/>
                <w:webHidden/>
              </w:rPr>
              <w:fldChar w:fldCharType="begin"/>
            </w:r>
            <w:r w:rsidR="00A02C7A">
              <w:rPr>
                <w:noProof/>
                <w:webHidden/>
              </w:rPr>
              <w:instrText xml:space="preserve"> PAGEREF _Toc56282742 \h </w:instrText>
            </w:r>
            <w:r w:rsidR="00A02C7A">
              <w:rPr>
                <w:noProof/>
                <w:webHidden/>
              </w:rPr>
            </w:r>
            <w:r w:rsidR="00A02C7A">
              <w:rPr>
                <w:noProof/>
                <w:webHidden/>
              </w:rPr>
              <w:fldChar w:fldCharType="separate"/>
            </w:r>
            <w:r w:rsidR="00A02C7A">
              <w:rPr>
                <w:noProof/>
                <w:webHidden/>
              </w:rPr>
              <w:t>5</w:t>
            </w:r>
            <w:r w:rsidR="00A02C7A">
              <w:rPr>
                <w:noProof/>
                <w:webHidden/>
              </w:rPr>
              <w:fldChar w:fldCharType="end"/>
            </w:r>
          </w:hyperlink>
        </w:p>
        <w:p w:rsidR="00A02C7A" w:rsidRDefault="009B00F8" w14:paraId="18DA5845" w14:textId="7A5BD458">
          <w:pPr>
            <w:pStyle w:val="TDC2"/>
            <w:tabs>
              <w:tab w:val="left" w:pos="880"/>
              <w:tab w:val="right" w:leader="dot" w:pos="8494"/>
            </w:tabs>
            <w:rPr>
              <w:rFonts w:asciiTheme="minorHAnsi" w:hAnsiTheme="minorHAnsi" w:eastAsiaTheme="minorEastAsia" w:cstheme="minorBidi"/>
              <w:noProof/>
              <w:sz w:val="22"/>
              <w:szCs w:val="22"/>
              <w:lang w:val="es-EC" w:eastAsia="es-EC"/>
            </w:rPr>
          </w:pPr>
          <w:hyperlink w:history="1" w:anchor="_Toc56282743">
            <w:r w:rsidRPr="001A2529" w:rsidR="00A02C7A">
              <w:rPr>
                <w:rStyle w:val="Hipervnculo"/>
                <w:noProof/>
                <w:lang w:val="es-ES"/>
              </w:rPr>
              <w:t>1.2.</w:t>
            </w:r>
            <w:r w:rsidR="00A02C7A">
              <w:rPr>
                <w:rFonts w:asciiTheme="minorHAnsi" w:hAnsiTheme="minorHAnsi" w:eastAsiaTheme="minorEastAsia" w:cstheme="minorBidi"/>
                <w:noProof/>
                <w:sz w:val="22"/>
                <w:szCs w:val="22"/>
                <w:lang w:val="es-EC" w:eastAsia="es-EC"/>
              </w:rPr>
              <w:tab/>
            </w:r>
            <w:r w:rsidRPr="001A2529" w:rsidR="00A02C7A">
              <w:rPr>
                <w:rStyle w:val="Hipervnculo"/>
                <w:noProof/>
                <w:lang w:val="es-ES"/>
              </w:rPr>
              <w:t>Contexto</w:t>
            </w:r>
            <w:r w:rsidR="00A02C7A">
              <w:rPr>
                <w:noProof/>
                <w:webHidden/>
              </w:rPr>
              <w:tab/>
            </w:r>
            <w:r w:rsidR="00A02C7A">
              <w:rPr>
                <w:noProof/>
                <w:webHidden/>
              </w:rPr>
              <w:fldChar w:fldCharType="begin"/>
            </w:r>
            <w:r w:rsidR="00A02C7A">
              <w:rPr>
                <w:noProof/>
                <w:webHidden/>
              </w:rPr>
              <w:instrText xml:space="preserve"> PAGEREF _Toc56282743 \h </w:instrText>
            </w:r>
            <w:r w:rsidR="00A02C7A">
              <w:rPr>
                <w:noProof/>
                <w:webHidden/>
              </w:rPr>
            </w:r>
            <w:r w:rsidR="00A02C7A">
              <w:rPr>
                <w:noProof/>
                <w:webHidden/>
              </w:rPr>
              <w:fldChar w:fldCharType="separate"/>
            </w:r>
            <w:r w:rsidR="00A02C7A">
              <w:rPr>
                <w:noProof/>
                <w:webHidden/>
              </w:rPr>
              <w:t>6</w:t>
            </w:r>
            <w:r w:rsidR="00A02C7A">
              <w:rPr>
                <w:noProof/>
                <w:webHidden/>
              </w:rPr>
              <w:fldChar w:fldCharType="end"/>
            </w:r>
          </w:hyperlink>
        </w:p>
        <w:p w:rsidR="00A02C7A" w:rsidRDefault="009B00F8" w14:paraId="0B791E0B" w14:textId="3462B1FD">
          <w:pPr>
            <w:pStyle w:val="TDC1"/>
            <w:tabs>
              <w:tab w:val="left" w:pos="480"/>
              <w:tab w:val="right" w:leader="dot" w:pos="8494"/>
            </w:tabs>
            <w:rPr>
              <w:rFonts w:asciiTheme="minorHAnsi" w:hAnsiTheme="minorHAnsi" w:eastAsiaTheme="minorEastAsia" w:cstheme="minorBidi"/>
              <w:noProof/>
              <w:sz w:val="22"/>
              <w:szCs w:val="22"/>
              <w:lang w:val="es-EC" w:eastAsia="es-EC"/>
            </w:rPr>
          </w:pPr>
          <w:hyperlink w:history="1" w:anchor="_Toc56282744">
            <w:r w:rsidRPr="001A2529" w:rsidR="00A02C7A">
              <w:rPr>
                <w:rStyle w:val="Hipervnculo"/>
                <w:noProof/>
                <w:lang w:val="es-ES"/>
              </w:rPr>
              <w:t>2.</w:t>
            </w:r>
            <w:r w:rsidR="00A02C7A">
              <w:rPr>
                <w:rFonts w:asciiTheme="minorHAnsi" w:hAnsiTheme="minorHAnsi" w:eastAsiaTheme="minorEastAsia" w:cstheme="minorBidi"/>
                <w:noProof/>
                <w:sz w:val="22"/>
                <w:szCs w:val="22"/>
                <w:lang w:val="es-EC" w:eastAsia="es-EC"/>
              </w:rPr>
              <w:tab/>
            </w:r>
            <w:r w:rsidRPr="001A2529" w:rsidR="00A02C7A">
              <w:rPr>
                <w:rStyle w:val="Hipervnculo"/>
                <w:noProof/>
                <w:lang w:val="es-ES"/>
              </w:rPr>
              <w:t>Marco Conceptual</w:t>
            </w:r>
            <w:r w:rsidR="00A02C7A">
              <w:rPr>
                <w:noProof/>
                <w:webHidden/>
              </w:rPr>
              <w:tab/>
            </w:r>
            <w:r w:rsidR="00A02C7A">
              <w:rPr>
                <w:noProof/>
                <w:webHidden/>
              </w:rPr>
              <w:fldChar w:fldCharType="begin"/>
            </w:r>
            <w:r w:rsidR="00A02C7A">
              <w:rPr>
                <w:noProof/>
                <w:webHidden/>
              </w:rPr>
              <w:instrText xml:space="preserve"> PAGEREF _Toc56282744 \h </w:instrText>
            </w:r>
            <w:r w:rsidR="00A02C7A">
              <w:rPr>
                <w:noProof/>
                <w:webHidden/>
              </w:rPr>
            </w:r>
            <w:r w:rsidR="00A02C7A">
              <w:rPr>
                <w:noProof/>
                <w:webHidden/>
              </w:rPr>
              <w:fldChar w:fldCharType="separate"/>
            </w:r>
            <w:r w:rsidR="00A02C7A">
              <w:rPr>
                <w:noProof/>
                <w:webHidden/>
              </w:rPr>
              <w:t>7</w:t>
            </w:r>
            <w:r w:rsidR="00A02C7A">
              <w:rPr>
                <w:noProof/>
                <w:webHidden/>
              </w:rPr>
              <w:fldChar w:fldCharType="end"/>
            </w:r>
          </w:hyperlink>
        </w:p>
        <w:p w:rsidR="00A02C7A" w:rsidRDefault="009B00F8" w14:paraId="408250B5" w14:textId="3DAE029E">
          <w:pPr>
            <w:pStyle w:val="TDC1"/>
            <w:tabs>
              <w:tab w:val="left" w:pos="480"/>
              <w:tab w:val="right" w:leader="dot" w:pos="8494"/>
            </w:tabs>
            <w:rPr>
              <w:rFonts w:asciiTheme="minorHAnsi" w:hAnsiTheme="minorHAnsi" w:eastAsiaTheme="minorEastAsia" w:cstheme="minorBidi"/>
              <w:noProof/>
              <w:sz w:val="22"/>
              <w:szCs w:val="22"/>
              <w:lang w:val="es-EC" w:eastAsia="es-EC"/>
            </w:rPr>
          </w:pPr>
          <w:hyperlink w:history="1" w:anchor="_Toc56282745">
            <w:r w:rsidRPr="001A2529" w:rsidR="00A02C7A">
              <w:rPr>
                <w:rStyle w:val="Hipervnculo"/>
                <w:noProof/>
                <w:lang w:val="es-ES"/>
              </w:rPr>
              <w:t>3.</w:t>
            </w:r>
            <w:r w:rsidR="00A02C7A">
              <w:rPr>
                <w:rFonts w:asciiTheme="minorHAnsi" w:hAnsiTheme="minorHAnsi" w:eastAsiaTheme="minorEastAsia" w:cstheme="minorBidi"/>
                <w:noProof/>
                <w:sz w:val="22"/>
                <w:szCs w:val="22"/>
                <w:lang w:val="es-EC" w:eastAsia="es-EC"/>
              </w:rPr>
              <w:tab/>
            </w:r>
            <w:r w:rsidRPr="001A2529" w:rsidR="00A02C7A">
              <w:rPr>
                <w:rStyle w:val="Hipervnculo"/>
                <w:noProof/>
                <w:lang w:val="es-ES"/>
              </w:rPr>
              <w:t>Metodología</w:t>
            </w:r>
            <w:r w:rsidR="00A02C7A">
              <w:rPr>
                <w:noProof/>
                <w:webHidden/>
              </w:rPr>
              <w:tab/>
            </w:r>
            <w:r w:rsidR="00A02C7A">
              <w:rPr>
                <w:noProof/>
                <w:webHidden/>
              </w:rPr>
              <w:fldChar w:fldCharType="begin"/>
            </w:r>
            <w:r w:rsidR="00A02C7A">
              <w:rPr>
                <w:noProof/>
                <w:webHidden/>
              </w:rPr>
              <w:instrText xml:space="preserve"> PAGEREF _Toc56282745 \h </w:instrText>
            </w:r>
            <w:r w:rsidR="00A02C7A">
              <w:rPr>
                <w:noProof/>
                <w:webHidden/>
              </w:rPr>
            </w:r>
            <w:r w:rsidR="00A02C7A">
              <w:rPr>
                <w:noProof/>
                <w:webHidden/>
              </w:rPr>
              <w:fldChar w:fldCharType="separate"/>
            </w:r>
            <w:r w:rsidR="00A02C7A">
              <w:rPr>
                <w:noProof/>
                <w:webHidden/>
              </w:rPr>
              <w:t>9</w:t>
            </w:r>
            <w:r w:rsidR="00A02C7A">
              <w:rPr>
                <w:noProof/>
                <w:webHidden/>
              </w:rPr>
              <w:fldChar w:fldCharType="end"/>
            </w:r>
          </w:hyperlink>
        </w:p>
        <w:p w:rsidR="00A02C7A" w:rsidRDefault="009B00F8" w14:paraId="625EF8E2" w14:textId="3EC6F75D">
          <w:pPr>
            <w:pStyle w:val="TDC2"/>
            <w:tabs>
              <w:tab w:val="left" w:pos="880"/>
              <w:tab w:val="right" w:leader="dot" w:pos="8494"/>
            </w:tabs>
            <w:rPr>
              <w:rFonts w:asciiTheme="minorHAnsi" w:hAnsiTheme="minorHAnsi" w:eastAsiaTheme="minorEastAsia" w:cstheme="minorBidi"/>
              <w:noProof/>
              <w:sz w:val="22"/>
              <w:szCs w:val="22"/>
              <w:lang w:val="es-EC" w:eastAsia="es-EC"/>
            </w:rPr>
          </w:pPr>
          <w:hyperlink w:history="1" w:anchor="_Toc56282746">
            <w:r w:rsidRPr="001A2529" w:rsidR="00A02C7A">
              <w:rPr>
                <w:rStyle w:val="Hipervnculo"/>
                <w:noProof/>
                <w:lang w:val="es-ES"/>
              </w:rPr>
              <w:t>3.1.</w:t>
            </w:r>
            <w:r w:rsidR="00A02C7A">
              <w:rPr>
                <w:rFonts w:asciiTheme="minorHAnsi" w:hAnsiTheme="minorHAnsi" w:eastAsiaTheme="minorEastAsia" w:cstheme="minorBidi"/>
                <w:noProof/>
                <w:sz w:val="22"/>
                <w:szCs w:val="22"/>
                <w:lang w:val="es-EC" w:eastAsia="es-EC"/>
              </w:rPr>
              <w:tab/>
            </w:r>
            <w:r w:rsidRPr="001A2529" w:rsidR="00A02C7A">
              <w:rPr>
                <w:rStyle w:val="Hipervnculo"/>
                <w:noProof/>
                <w:lang w:val="es-ES"/>
              </w:rPr>
              <w:t>Fase 1. Definición de la metodología de recolección de datos</w:t>
            </w:r>
            <w:r w:rsidR="00A02C7A">
              <w:rPr>
                <w:noProof/>
                <w:webHidden/>
              </w:rPr>
              <w:tab/>
            </w:r>
            <w:r w:rsidR="00A02C7A">
              <w:rPr>
                <w:noProof/>
                <w:webHidden/>
              </w:rPr>
              <w:fldChar w:fldCharType="begin"/>
            </w:r>
            <w:r w:rsidR="00A02C7A">
              <w:rPr>
                <w:noProof/>
                <w:webHidden/>
              </w:rPr>
              <w:instrText xml:space="preserve"> PAGEREF _Toc56282746 \h </w:instrText>
            </w:r>
            <w:r w:rsidR="00A02C7A">
              <w:rPr>
                <w:noProof/>
                <w:webHidden/>
              </w:rPr>
            </w:r>
            <w:r w:rsidR="00A02C7A">
              <w:rPr>
                <w:noProof/>
                <w:webHidden/>
              </w:rPr>
              <w:fldChar w:fldCharType="separate"/>
            </w:r>
            <w:r w:rsidR="00A02C7A">
              <w:rPr>
                <w:noProof/>
                <w:webHidden/>
              </w:rPr>
              <w:t>9</w:t>
            </w:r>
            <w:r w:rsidR="00A02C7A">
              <w:rPr>
                <w:noProof/>
                <w:webHidden/>
              </w:rPr>
              <w:fldChar w:fldCharType="end"/>
            </w:r>
          </w:hyperlink>
        </w:p>
        <w:p w:rsidR="00A02C7A" w:rsidRDefault="009B00F8" w14:paraId="707EDABA" w14:textId="516F0E27">
          <w:pPr>
            <w:pStyle w:val="TDC2"/>
            <w:tabs>
              <w:tab w:val="left" w:pos="880"/>
              <w:tab w:val="right" w:leader="dot" w:pos="8494"/>
            </w:tabs>
            <w:rPr>
              <w:rFonts w:asciiTheme="minorHAnsi" w:hAnsiTheme="minorHAnsi" w:eastAsiaTheme="minorEastAsia" w:cstheme="minorBidi"/>
              <w:noProof/>
              <w:sz w:val="22"/>
              <w:szCs w:val="22"/>
              <w:lang w:val="es-EC" w:eastAsia="es-EC"/>
            </w:rPr>
          </w:pPr>
          <w:hyperlink w:history="1" w:anchor="_Toc56282747">
            <w:r w:rsidRPr="001A2529" w:rsidR="00A02C7A">
              <w:rPr>
                <w:rStyle w:val="Hipervnculo"/>
                <w:noProof/>
                <w:lang w:val="es-ES"/>
              </w:rPr>
              <w:t>3.2.</w:t>
            </w:r>
            <w:r w:rsidR="00A02C7A">
              <w:rPr>
                <w:rFonts w:asciiTheme="minorHAnsi" w:hAnsiTheme="minorHAnsi" w:eastAsiaTheme="minorEastAsia" w:cstheme="minorBidi"/>
                <w:noProof/>
                <w:sz w:val="22"/>
                <w:szCs w:val="22"/>
                <w:lang w:val="es-EC" w:eastAsia="es-EC"/>
              </w:rPr>
              <w:tab/>
            </w:r>
            <w:r w:rsidRPr="001A2529" w:rsidR="00A02C7A">
              <w:rPr>
                <w:rStyle w:val="Hipervnculo"/>
                <w:noProof/>
                <w:lang w:val="es-ES"/>
              </w:rPr>
              <w:t>Fase 2. Recolección y Análisis de información base</w:t>
            </w:r>
            <w:r w:rsidR="00A02C7A">
              <w:rPr>
                <w:noProof/>
                <w:webHidden/>
              </w:rPr>
              <w:tab/>
            </w:r>
            <w:r w:rsidR="00A02C7A">
              <w:rPr>
                <w:noProof/>
                <w:webHidden/>
              </w:rPr>
              <w:fldChar w:fldCharType="begin"/>
            </w:r>
            <w:r w:rsidR="00A02C7A">
              <w:rPr>
                <w:noProof/>
                <w:webHidden/>
              </w:rPr>
              <w:instrText xml:space="preserve"> PAGEREF _Toc56282747 \h </w:instrText>
            </w:r>
            <w:r w:rsidR="00A02C7A">
              <w:rPr>
                <w:noProof/>
                <w:webHidden/>
              </w:rPr>
            </w:r>
            <w:r w:rsidR="00A02C7A">
              <w:rPr>
                <w:noProof/>
                <w:webHidden/>
              </w:rPr>
              <w:fldChar w:fldCharType="separate"/>
            </w:r>
            <w:r w:rsidR="00A02C7A">
              <w:rPr>
                <w:noProof/>
                <w:webHidden/>
              </w:rPr>
              <w:t>9</w:t>
            </w:r>
            <w:r w:rsidR="00A02C7A">
              <w:rPr>
                <w:noProof/>
                <w:webHidden/>
              </w:rPr>
              <w:fldChar w:fldCharType="end"/>
            </w:r>
          </w:hyperlink>
        </w:p>
        <w:p w:rsidR="00A02C7A" w:rsidRDefault="009B00F8" w14:paraId="4D9A0F99" w14:textId="0F1B0CD9">
          <w:pPr>
            <w:pStyle w:val="TDC2"/>
            <w:tabs>
              <w:tab w:val="left" w:pos="880"/>
              <w:tab w:val="right" w:leader="dot" w:pos="8494"/>
            </w:tabs>
            <w:rPr>
              <w:rFonts w:asciiTheme="minorHAnsi" w:hAnsiTheme="minorHAnsi" w:eastAsiaTheme="minorEastAsia" w:cstheme="minorBidi"/>
              <w:noProof/>
              <w:sz w:val="22"/>
              <w:szCs w:val="22"/>
              <w:lang w:val="es-EC" w:eastAsia="es-EC"/>
            </w:rPr>
          </w:pPr>
          <w:hyperlink w:history="1" w:anchor="_Toc56282748">
            <w:r w:rsidRPr="001A2529" w:rsidR="00A02C7A">
              <w:rPr>
                <w:rStyle w:val="Hipervnculo"/>
                <w:noProof/>
                <w:lang w:val="es-ES"/>
              </w:rPr>
              <w:t>3.3.</w:t>
            </w:r>
            <w:r w:rsidR="00A02C7A">
              <w:rPr>
                <w:rFonts w:asciiTheme="minorHAnsi" w:hAnsiTheme="minorHAnsi" w:eastAsiaTheme="minorEastAsia" w:cstheme="minorBidi"/>
                <w:noProof/>
                <w:sz w:val="22"/>
                <w:szCs w:val="22"/>
                <w:lang w:val="es-EC" w:eastAsia="es-EC"/>
              </w:rPr>
              <w:tab/>
            </w:r>
            <w:r w:rsidRPr="001A2529" w:rsidR="00A02C7A">
              <w:rPr>
                <w:rStyle w:val="Hipervnculo"/>
                <w:noProof/>
                <w:lang w:val="es-ES"/>
              </w:rPr>
              <w:t>Fase 3. Documento Final</w:t>
            </w:r>
            <w:r w:rsidR="00A02C7A">
              <w:rPr>
                <w:noProof/>
                <w:webHidden/>
              </w:rPr>
              <w:tab/>
            </w:r>
            <w:r w:rsidR="00A02C7A">
              <w:rPr>
                <w:noProof/>
                <w:webHidden/>
              </w:rPr>
              <w:fldChar w:fldCharType="begin"/>
            </w:r>
            <w:r w:rsidR="00A02C7A">
              <w:rPr>
                <w:noProof/>
                <w:webHidden/>
              </w:rPr>
              <w:instrText xml:space="preserve"> PAGEREF _Toc56282748 \h </w:instrText>
            </w:r>
            <w:r w:rsidR="00A02C7A">
              <w:rPr>
                <w:noProof/>
                <w:webHidden/>
              </w:rPr>
            </w:r>
            <w:r w:rsidR="00A02C7A">
              <w:rPr>
                <w:noProof/>
                <w:webHidden/>
              </w:rPr>
              <w:fldChar w:fldCharType="separate"/>
            </w:r>
            <w:r w:rsidR="00A02C7A">
              <w:rPr>
                <w:noProof/>
                <w:webHidden/>
              </w:rPr>
              <w:t>10</w:t>
            </w:r>
            <w:r w:rsidR="00A02C7A">
              <w:rPr>
                <w:noProof/>
                <w:webHidden/>
              </w:rPr>
              <w:fldChar w:fldCharType="end"/>
            </w:r>
          </w:hyperlink>
        </w:p>
        <w:p w:rsidR="00A02C7A" w:rsidRDefault="009B00F8" w14:paraId="2A554E81" w14:textId="01A0AE98">
          <w:pPr>
            <w:pStyle w:val="TDC1"/>
            <w:tabs>
              <w:tab w:val="left" w:pos="480"/>
              <w:tab w:val="right" w:leader="dot" w:pos="8494"/>
            </w:tabs>
            <w:rPr>
              <w:rFonts w:asciiTheme="minorHAnsi" w:hAnsiTheme="minorHAnsi" w:eastAsiaTheme="minorEastAsia" w:cstheme="minorBidi"/>
              <w:noProof/>
              <w:sz w:val="22"/>
              <w:szCs w:val="22"/>
              <w:lang w:val="es-EC" w:eastAsia="es-EC"/>
            </w:rPr>
          </w:pPr>
          <w:hyperlink w:history="1" w:anchor="_Toc56282749">
            <w:r w:rsidRPr="001A2529" w:rsidR="00A02C7A">
              <w:rPr>
                <w:rStyle w:val="Hipervnculo"/>
                <w:noProof/>
                <w:lang w:val="es-ES"/>
              </w:rPr>
              <w:t>4.</w:t>
            </w:r>
            <w:r w:rsidR="00A02C7A">
              <w:rPr>
                <w:rFonts w:asciiTheme="minorHAnsi" w:hAnsiTheme="minorHAnsi" w:eastAsiaTheme="minorEastAsia" w:cstheme="minorBidi"/>
                <w:noProof/>
                <w:sz w:val="22"/>
                <w:szCs w:val="22"/>
                <w:lang w:val="es-EC" w:eastAsia="es-EC"/>
              </w:rPr>
              <w:tab/>
            </w:r>
            <w:r w:rsidRPr="001A2529" w:rsidR="00A02C7A">
              <w:rPr>
                <w:rStyle w:val="Hipervnculo"/>
                <w:noProof/>
                <w:lang w:val="es-ES"/>
              </w:rPr>
              <w:t>Línea Base</w:t>
            </w:r>
            <w:r w:rsidR="00A02C7A">
              <w:rPr>
                <w:noProof/>
                <w:webHidden/>
              </w:rPr>
              <w:tab/>
            </w:r>
            <w:r w:rsidR="00A02C7A">
              <w:rPr>
                <w:noProof/>
                <w:webHidden/>
              </w:rPr>
              <w:fldChar w:fldCharType="begin"/>
            </w:r>
            <w:r w:rsidR="00A02C7A">
              <w:rPr>
                <w:noProof/>
                <w:webHidden/>
              </w:rPr>
              <w:instrText xml:space="preserve"> PAGEREF _Toc56282749 \h </w:instrText>
            </w:r>
            <w:r w:rsidR="00A02C7A">
              <w:rPr>
                <w:noProof/>
                <w:webHidden/>
              </w:rPr>
            </w:r>
            <w:r w:rsidR="00A02C7A">
              <w:rPr>
                <w:noProof/>
                <w:webHidden/>
              </w:rPr>
              <w:fldChar w:fldCharType="separate"/>
            </w:r>
            <w:r w:rsidR="00A02C7A">
              <w:rPr>
                <w:noProof/>
                <w:webHidden/>
              </w:rPr>
              <w:t>10</w:t>
            </w:r>
            <w:r w:rsidR="00A02C7A">
              <w:rPr>
                <w:noProof/>
                <w:webHidden/>
              </w:rPr>
              <w:fldChar w:fldCharType="end"/>
            </w:r>
          </w:hyperlink>
        </w:p>
        <w:p w:rsidR="00A02C7A" w:rsidRDefault="009B00F8" w14:paraId="25B17040" w14:textId="13A50387">
          <w:pPr>
            <w:pStyle w:val="TDC2"/>
            <w:tabs>
              <w:tab w:val="left" w:pos="880"/>
              <w:tab w:val="right" w:leader="dot" w:pos="8494"/>
            </w:tabs>
            <w:rPr>
              <w:rFonts w:asciiTheme="minorHAnsi" w:hAnsiTheme="minorHAnsi" w:eastAsiaTheme="minorEastAsia" w:cstheme="minorBidi"/>
              <w:noProof/>
              <w:sz w:val="22"/>
              <w:szCs w:val="22"/>
              <w:lang w:val="es-EC" w:eastAsia="es-EC"/>
            </w:rPr>
          </w:pPr>
          <w:hyperlink w:history="1" w:anchor="_Toc56282750">
            <w:r w:rsidRPr="001A2529" w:rsidR="00A02C7A">
              <w:rPr>
                <w:rStyle w:val="Hipervnculo"/>
                <w:noProof/>
                <w:lang w:val="es-ES"/>
              </w:rPr>
              <w:t>4.1.</w:t>
            </w:r>
            <w:r w:rsidR="00A02C7A">
              <w:rPr>
                <w:rFonts w:asciiTheme="minorHAnsi" w:hAnsiTheme="minorHAnsi" w:eastAsiaTheme="minorEastAsia" w:cstheme="minorBidi"/>
                <w:noProof/>
                <w:sz w:val="22"/>
                <w:szCs w:val="22"/>
                <w:lang w:val="es-EC" w:eastAsia="es-EC"/>
              </w:rPr>
              <w:tab/>
            </w:r>
            <w:r w:rsidRPr="001A2529" w:rsidR="00A02C7A">
              <w:rPr>
                <w:rStyle w:val="Hipervnculo"/>
                <w:noProof/>
                <w:lang w:val="es-ES"/>
              </w:rPr>
              <w:t>Revisión Actuar Laboratorio Urbano de Ambato: Movilidad sostenible y energía eficiente</w:t>
            </w:r>
            <w:r w:rsidR="00A02C7A">
              <w:rPr>
                <w:noProof/>
                <w:webHidden/>
              </w:rPr>
              <w:tab/>
            </w:r>
            <w:r w:rsidR="00A02C7A">
              <w:rPr>
                <w:noProof/>
                <w:webHidden/>
              </w:rPr>
              <w:fldChar w:fldCharType="begin"/>
            </w:r>
            <w:r w:rsidR="00A02C7A">
              <w:rPr>
                <w:noProof/>
                <w:webHidden/>
              </w:rPr>
              <w:instrText xml:space="preserve"> PAGEREF _Toc56282750 \h </w:instrText>
            </w:r>
            <w:r w:rsidR="00A02C7A">
              <w:rPr>
                <w:noProof/>
                <w:webHidden/>
              </w:rPr>
            </w:r>
            <w:r w:rsidR="00A02C7A">
              <w:rPr>
                <w:noProof/>
                <w:webHidden/>
              </w:rPr>
              <w:fldChar w:fldCharType="separate"/>
            </w:r>
            <w:r w:rsidR="00A02C7A">
              <w:rPr>
                <w:noProof/>
                <w:webHidden/>
              </w:rPr>
              <w:t>10</w:t>
            </w:r>
            <w:r w:rsidR="00A02C7A">
              <w:rPr>
                <w:noProof/>
                <w:webHidden/>
              </w:rPr>
              <w:fldChar w:fldCharType="end"/>
            </w:r>
          </w:hyperlink>
        </w:p>
        <w:p w:rsidR="00A02C7A" w:rsidRDefault="009B00F8" w14:paraId="232C025F" w14:textId="6E389D8C">
          <w:pPr>
            <w:pStyle w:val="TDC2"/>
            <w:tabs>
              <w:tab w:val="left" w:pos="880"/>
              <w:tab w:val="right" w:leader="dot" w:pos="8494"/>
            </w:tabs>
            <w:rPr>
              <w:rFonts w:asciiTheme="minorHAnsi" w:hAnsiTheme="minorHAnsi" w:eastAsiaTheme="minorEastAsia" w:cstheme="minorBidi"/>
              <w:noProof/>
              <w:sz w:val="22"/>
              <w:szCs w:val="22"/>
              <w:lang w:val="es-EC" w:eastAsia="es-EC"/>
            </w:rPr>
          </w:pPr>
          <w:hyperlink w:history="1" w:anchor="_Toc56282751">
            <w:r w:rsidRPr="001A2529" w:rsidR="00A02C7A">
              <w:rPr>
                <w:rStyle w:val="Hipervnculo"/>
                <w:noProof/>
                <w:lang w:val="es-ES"/>
              </w:rPr>
              <w:t>4.2.</w:t>
            </w:r>
            <w:r w:rsidR="00A02C7A">
              <w:rPr>
                <w:rFonts w:asciiTheme="minorHAnsi" w:hAnsiTheme="minorHAnsi" w:eastAsiaTheme="minorEastAsia" w:cstheme="minorBidi"/>
                <w:noProof/>
                <w:sz w:val="22"/>
                <w:szCs w:val="22"/>
                <w:lang w:val="es-EC" w:eastAsia="es-EC"/>
              </w:rPr>
              <w:tab/>
            </w:r>
            <w:r w:rsidRPr="001A2529" w:rsidR="00A02C7A">
              <w:rPr>
                <w:rStyle w:val="Hipervnculo"/>
                <w:noProof/>
                <w:lang w:val="es-ES"/>
              </w:rPr>
              <w:t>Línea Base de Acciones</w:t>
            </w:r>
            <w:r w:rsidR="00A02C7A">
              <w:rPr>
                <w:noProof/>
                <w:webHidden/>
              </w:rPr>
              <w:tab/>
            </w:r>
            <w:r w:rsidR="00A02C7A">
              <w:rPr>
                <w:noProof/>
                <w:webHidden/>
              </w:rPr>
              <w:fldChar w:fldCharType="begin"/>
            </w:r>
            <w:r w:rsidR="00A02C7A">
              <w:rPr>
                <w:noProof/>
                <w:webHidden/>
              </w:rPr>
              <w:instrText xml:space="preserve"> PAGEREF _Toc56282751 \h </w:instrText>
            </w:r>
            <w:r w:rsidR="00A02C7A">
              <w:rPr>
                <w:noProof/>
                <w:webHidden/>
              </w:rPr>
            </w:r>
            <w:r w:rsidR="00A02C7A">
              <w:rPr>
                <w:noProof/>
                <w:webHidden/>
              </w:rPr>
              <w:fldChar w:fldCharType="separate"/>
            </w:r>
            <w:r w:rsidR="00A02C7A">
              <w:rPr>
                <w:noProof/>
                <w:webHidden/>
              </w:rPr>
              <w:t>11</w:t>
            </w:r>
            <w:r w:rsidR="00A02C7A">
              <w:rPr>
                <w:noProof/>
                <w:webHidden/>
              </w:rPr>
              <w:fldChar w:fldCharType="end"/>
            </w:r>
          </w:hyperlink>
        </w:p>
        <w:p w:rsidR="00A02C7A" w:rsidRDefault="009B00F8" w14:paraId="6A63B60C" w14:textId="1508EEDA">
          <w:pPr>
            <w:pStyle w:val="TDC2"/>
            <w:tabs>
              <w:tab w:val="left" w:pos="880"/>
              <w:tab w:val="right" w:leader="dot" w:pos="8494"/>
            </w:tabs>
            <w:rPr>
              <w:rFonts w:asciiTheme="minorHAnsi" w:hAnsiTheme="minorHAnsi" w:eastAsiaTheme="minorEastAsia" w:cstheme="minorBidi"/>
              <w:noProof/>
              <w:sz w:val="22"/>
              <w:szCs w:val="22"/>
              <w:lang w:val="es-EC" w:eastAsia="es-EC"/>
            </w:rPr>
          </w:pPr>
          <w:hyperlink w:history="1" w:anchor="_Toc56282752">
            <w:r w:rsidRPr="001A2529" w:rsidR="00A02C7A">
              <w:rPr>
                <w:rStyle w:val="Hipervnculo"/>
                <w:noProof/>
                <w:lang w:val="es-ES"/>
              </w:rPr>
              <w:t>4.3.</w:t>
            </w:r>
            <w:r w:rsidR="00A02C7A">
              <w:rPr>
                <w:rFonts w:asciiTheme="minorHAnsi" w:hAnsiTheme="minorHAnsi" w:eastAsiaTheme="minorEastAsia" w:cstheme="minorBidi"/>
                <w:noProof/>
                <w:sz w:val="22"/>
                <w:szCs w:val="22"/>
                <w:lang w:val="es-EC" w:eastAsia="es-EC"/>
              </w:rPr>
              <w:tab/>
            </w:r>
            <w:r w:rsidRPr="001A2529" w:rsidR="00A02C7A">
              <w:rPr>
                <w:rStyle w:val="Hipervnculo"/>
                <w:noProof/>
                <w:lang w:val="es-ES"/>
              </w:rPr>
              <w:t>Matriz de Correlación</w:t>
            </w:r>
            <w:r w:rsidR="00A02C7A">
              <w:rPr>
                <w:noProof/>
                <w:webHidden/>
              </w:rPr>
              <w:tab/>
            </w:r>
            <w:r w:rsidR="00A02C7A">
              <w:rPr>
                <w:noProof/>
                <w:webHidden/>
              </w:rPr>
              <w:fldChar w:fldCharType="begin"/>
            </w:r>
            <w:r w:rsidR="00A02C7A">
              <w:rPr>
                <w:noProof/>
                <w:webHidden/>
              </w:rPr>
              <w:instrText xml:space="preserve"> PAGEREF _Toc56282752 \h </w:instrText>
            </w:r>
            <w:r w:rsidR="00A02C7A">
              <w:rPr>
                <w:noProof/>
                <w:webHidden/>
              </w:rPr>
            </w:r>
            <w:r w:rsidR="00A02C7A">
              <w:rPr>
                <w:noProof/>
                <w:webHidden/>
              </w:rPr>
              <w:fldChar w:fldCharType="separate"/>
            </w:r>
            <w:r w:rsidR="00A02C7A">
              <w:rPr>
                <w:noProof/>
                <w:webHidden/>
              </w:rPr>
              <w:t>17</w:t>
            </w:r>
            <w:r w:rsidR="00A02C7A">
              <w:rPr>
                <w:noProof/>
                <w:webHidden/>
              </w:rPr>
              <w:fldChar w:fldCharType="end"/>
            </w:r>
          </w:hyperlink>
        </w:p>
        <w:p w:rsidR="00A02C7A" w:rsidRDefault="009B00F8" w14:paraId="0E4BEBC4" w14:textId="1CA20B30">
          <w:pPr>
            <w:pStyle w:val="TDC2"/>
            <w:tabs>
              <w:tab w:val="left" w:pos="880"/>
              <w:tab w:val="right" w:leader="dot" w:pos="8494"/>
            </w:tabs>
            <w:rPr>
              <w:rFonts w:asciiTheme="minorHAnsi" w:hAnsiTheme="minorHAnsi" w:eastAsiaTheme="minorEastAsia" w:cstheme="minorBidi"/>
              <w:noProof/>
              <w:sz w:val="22"/>
              <w:szCs w:val="22"/>
              <w:lang w:val="es-EC" w:eastAsia="es-EC"/>
            </w:rPr>
          </w:pPr>
          <w:hyperlink w:history="1" w:anchor="_Toc56282753">
            <w:r w:rsidRPr="001A2529" w:rsidR="00A02C7A">
              <w:rPr>
                <w:rStyle w:val="Hipervnculo"/>
                <w:noProof/>
                <w:lang w:val="es-ES"/>
              </w:rPr>
              <w:t>4.4.</w:t>
            </w:r>
            <w:r w:rsidR="00A02C7A">
              <w:rPr>
                <w:rFonts w:asciiTheme="minorHAnsi" w:hAnsiTheme="minorHAnsi" w:eastAsiaTheme="minorEastAsia" w:cstheme="minorBidi"/>
                <w:noProof/>
                <w:sz w:val="22"/>
                <w:szCs w:val="22"/>
                <w:lang w:val="es-EC" w:eastAsia="es-EC"/>
              </w:rPr>
              <w:tab/>
            </w:r>
            <w:r w:rsidRPr="001A2529" w:rsidR="00A02C7A">
              <w:rPr>
                <w:rStyle w:val="Hipervnculo"/>
                <w:noProof/>
                <w:lang w:val="es-ES"/>
              </w:rPr>
              <w:t>Revisión de NDC del Ecuador – Nationally Determined Contributions</w:t>
            </w:r>
            <w:r w:rsidR="00A02C7A">
              <w:rPr>
                <w:noProof/>
                <w:webHidden/>
              </w:rPr>
              <w:tab/>
            </w:r>
            <w:r w:rsidR="00A02C7A">
              <w:rPr>
                <w:noProof/>
                <w:webHidden/>
              </w:rPr>
              <w:fldChar w:fldCharType="begin"/>
            </w:r>
            <w:r w:rsidR="00A02C7A">
              <w:rPr>
                <w:noProof/>
                <w:webHidden/>
              </w:rPr>
              <w:instrText xml:space="preserve"> PAGEREF _Toc56282753 \h </w:instrText>
            </w:r>
            <w:r w:rsidR="00A02C7A">
              <w:rPr>
                <w:noProof/>
                <w:webHidden/>
              </w:rPr>
            </w:r>
            <w:r w:rsidR="00A02C7A">
              <w:rPr>
                <w:noProof/>
                <w:webHidden/>
              </w:rPr>
              <w:fldChar w:fldCharType="separate"/>
            </w:r>
            <w:r w:rsidR="00A02C7A">
              <w:rPr>
                <w:noProof/>
                <w:webHidden/>
              </w:rPr>
              <w:t>21</w:t>
            </w:r>
            <w:r w:rsidR="00A02C7A">
              <w:rPr>
                <w:noProof/>
                <w:webHidden/>
              </w:rPr>
              <w:fldChar w:fldCharType="end"/>
            </w:r>
          </w:hyperlink>
        </w:p>
        <w:p w:rsidR="00A02C7A" w:rsidRDefault="009B00F8" w14:paraId="11A065EB" w14:textId="24545ADC">
          <w:pPr>
            <w:pStyle w:val="TDC2"/>
            <w:tabs>
              <w:tab w:val="left" w:pos="880"/>
              <w:tab w:val="right" w:leader="dot" w:pos="8494"/>
            </w:tabs>
            <w:rPr>
              <w:rFonts w:asciiTheme="minorHAnsi" w:hAnsiTheme="minorHAnsi" w:eastAsiaTheme="minorEastAsia" w:cstheme="minorBidi"/>
              <w:noProof/>
              <w:sz w:val="22"/>
              <w:szCs w:val="22"/>
              <w:lang w:val="es-EC" w:eastAsia="es-EC"/>
            </w:rPr>
          </w:pPr>
          <w:hyperlink w:history="1" w:anchor="_Toc56282754">
            <w:r w:rsidRPr="001A2529" w:rsidR="00A02C7A">
              <w:rPr>
                <w:rStyle w:val="Hipervnculo"/>
                <w:noProof/>
                <w:lang w:val="es-ES"/>
              </w:rPr>
              <w:t>4.5.</w:t>
            </w:r>
            <w:r w:rsidR="00A02C7A">
              <w:rPr>
                <w:rFonts w:asciiTheme="minorHAnsi" w:hAnsiTheme="minorHAnsi" w:eastAsiaTheme="minorEastAsia" w:cstheme="minorBidi"/>
                <w:noProof/>
                <w:sz w:val="22"/>
                <w:szCs w:val="22"/>
                <w:lang w:val="es-EC" w:eastAsia="es-EC"/>
              </w:rPr>
              <w:tab/>
            </w:r>
            <w:r w:rsidRPr="001A2529" w:rsidR="00A02C7A">
              <w:rPr>
                <w:rStyle w:val="Hipervnculo"/>
                <w:noProof/>
                <w:lang w:val="es-ES"/>
              </w:rPr>
              <w:t>Revisión de la Agenda Urbana Nacional</w:t>
            </w:r>
            <w:r w:rsidR="00A02C7A">
              <w:rPr>
                <w:noProof/>
                <w:webHidden/>
              </w:rPr>
              <w:tab/>
            </w:r>
            <w:r w:rsidR="00A02C7A">
              <w:rPr>
                <w:noProof/>
                <w:webHidden/>
              </w:rPr>
              <w:fldChar w:fldCharType="begin"/>
            </w:r>
            <w:r w:rsidR="00A02C7A">
              <w:rPr>
                <w:noProof/>
                <w:webHidden/>
              </w:rPr>
              <w:instrText xml:space="preserve"> PAGEREF _Toc56282754 \h </w:instrText>
            </w:r>
            <w:r w:rsidR="00A02C7A">
              <w:rPr>
                <w:noProof/>
                <w:webHidden/>
              </w:rPr>
            </w:r>
            <w:r w:rsidR="00A02C7A">
              <w:rPr>
                <w:noProof/>
                <w:webHidden/>
              </w:rPr>
              <w:fldChar w:fldCharType="separate"/>
            </w:r>
            <w:r w:rsidR="00A02C7A">
              <w:rPr>
                <w:noProof/>
                <w:webHidden/>
              </w:rPr>
              <w:t>23</w:t>
            </w:r>
            <w:r w:rsidR="00A02C7A">
              <w:rPr>
                <w:noProof/>
                <w:webHidden/>
              </w:rPr>
              <w:fldChar w:fldCharType="end"/>
            </w:r>
          </w:hyperlink>
        </w:p>
        <w:p w:rsidR="00A02C7A" w:rsidRDefault="009B00F8" w14:paraId="5172A630" w14:textId="33A77D4C">
          <w:pPr>
            <w:pStyle w:val="TDC1"/>
            <w:tabs>
              <w:tab w:val="left" w:pos="480"/>
              <w:tab w:val="right" w:leader="dot" w:pos="8494"/>
            </w:tabs>
            <w:rPr>
              <w:rFonts w:asciiTheme="minorHAnsi" w:hAnsiTheme="minorHAnsi" w:eastAsiaTheme="minorEastAsia" w:cstheme="minorBidi"/>
              <w:noProof/>
              <w:sz w:val="22"/>
              <w:szCs w:val="22"/>
              <w:lang w:val="es-EC" w:eastAsia="es-EC"/>
            </w:rPr>
          </w:pPr>
          <w:hyperlink w:history="1" w:anchor="_Toc56282755">
            <w:r w:rsidRPr="001A2529" w:rsidR="00A02C7A">
              <w:rPr>
                <w:rStyle w:val="Hipervnculo"/>
                <w:noProof/>
                <w:lang w:val="es-ES"/>
              </w:rPr>
              <w:t>5.</w:t>
            </w:r>
            <w:r w:rsidR="00A02C7A">
              <w:rPr>
                <w:rFonts w:asciiTheme="minorHAnsi" w:hAnsiTheme="minorHAnsi" w:eastAsiaTheme="minorEastAsia" w:cstheme="minorBidi"/>
                <w:noProof/>
                <w:sz w:val="22"/>
                <w:szCs w:val="22"/>
                <w:lang w:val="es-EC" w:eastAsia="es-EC"/>
              </w:rPr>
              <w:tab/>
            </w:r>
            <w:r w:rsidRPr="001A2529" w:rsidR="00A02C7A">
              <w:rPr>
                <w:rStyle w:val="Hipervnculo"/>
                <w:noProof/>
                <w:lang w:val="es-ES"/>
              </w:rPr>
              <w:t>Experiencia a profundidad</w:t>
            </w:r>
            <w:r w:rsidR="00A02C7A">
              <w:rPr>
                <w:noProof/>
                <w:webHidden/>
              </w:rPr>
              <w:tab/>
            </w:r>
            <w:r w:rsidR="00A02C7A">
              <w:rPr>
                <w:noProof/>
                <w:webHidden/>
              </w:rPr>
              <w:fldChar w:fldCharType="begin"/>
            </w:r>
            <w:r w:rsidR="00A02C7A">
              <w:rPr>
                <w:noProof/>
                <w:webHidden/>
              </w:rPr>
              <w:instrText xml:space="preserve"> PAGEREF _Toc56282755 \h </w:instrText>
            </w:r>
            <w:r w:rsidR="00A02C7A">
              <w:rPr>
                <w:noProof/>
                <w:webHidden/>
              </w:rPr>
            </w:r>
            <w:r w:rsidR="00A02C7A">
              <w:rPr>
                <w:noProof/>
                <w:webHidden/>
              </w:rPr>
              <w:fldChar w:fldCharType="separate"/>
            </w:r>
            <w:r w:rsidR="00A02C7A">
              <w:rPr>
                <w:noProof/>
                <w:webHidden/>
              </w:rPr>
              <w:t>25</w:t>
            </w:r>
            <w:r w:rsidR="00A02C7A">
              <w:rPr>
                <w:noProof/>
                <w:webHidden/>
              </w:rPr>
              <w:fldChar w:fldCharType="end"/>
            </w:r>
          </w:hyperlink>
        </w:p>
        <w:p w:rsidR="00A02C7A" w:rsidRDefault="009B00F8" w14:paraId="365E53A8" w14:textId="1401EF92">
          <w:pPr>
            <w:pStyle w:val="TDC2"/>
            <w:tabs>
              <w:tab w:val="left" w:pos="880"/>
              <w:tab w:val="right" w:leader="dot" w:pos="8494"/>
            </w:tabs>
            <w:rPr>
              <w:rFonts w:asciiTheme="minorHAnsi" w:hAnsiTheme="minorHAnsi" w:eastAsiaTheme="minorEastAsia" w:cstheme="minorBidi"/>
              <w:noProof/>
              <w:sz w:val="22"/>
              <w:szCs w:val="22"/>
              <w:lang w:val="es-EC" w:eastAsia="es-EC"/>
            </w:rPr>
          </w:pPr>
          <w:hyperlink w:history="1" w:anchor="_Toc56282756">
            <w:r w:rsidRPr="001A2529" w:rsidR="00A02C7A">
              <w:rPr>
                <w:rStyle w:val="Hipervnculo"/>
                <w:noProof/>
                <w:lang w:val="es-ES"/>
              </w:rPr>
              <w:t>5.1.</w:t>
            </w:r>
            <w:r w:rsidR="00A02C7A">
              <w:rPr>
                <w:rFonts w:asciiTheme="minorHAnsi" w:hAnsiTheme="minorHAnsi" w:eastAsiaTheme="minorEastAsia" w:cstheme="minorBidi"/>
                <w:noProof/>
                <w:sz w:val="22"/>
                <w:szCs w:val="22"/>
                <w:lang w:val="es-EC" w:eastAsia="es-EC"/>
              </w:rPr>
              <w:tab/>
            </w:r>
            <w:r w:rsidRPr="001A2529" w:rsidR="00A02C7A">
              <w:rPr>
                <w:rStyle w:val="Hipervnculo"/>
                <w:noProof/>
                <w:lang w:val="es-ES"/>
              </w:rPr>
              <w:t>La movilidad en la Ciudad de Ambato.</w:t>
            </w:r>
            <w:r w:rsidR="00A02C7A">
              <w:rPr>
                <w:noProof/>
                <w:webHidden/>
              </w:rPr>
              <w:tab/>
            </w:r>
            <w:r w:rsidR="00A02C7A">
              <w:rPr>
                <w:noProof/>
                <w:webHidden/>
              </w:rPr>
              <w:fldChar w:fldCharType="begin"/>
            </w:r>
            <w:r w:rsidR="00A02C7A">
              <w:rPr>
                <w:noProof/>
                <w:webHidden/>
              </w:rPr>
              <w:instrText xml:space="preserve"> PAGEREF _Toc56282756 \h </w:instrText>
            </w:r>
            <w:r w:rsidR="00A02C7A">
              <w:rPr>
                <w:noProof/>
                <w:webHidden/>
              </w:rPr>
            </w:r>
            <w:r w:rsidR="00A02C7A">
              <w:rPr>
                <w:noProof/>
                <w:webHidden/>
              </w:rPr>
              <w:fldChar w:fldCharType="separate"/>
            </w:r>
            <w:r w:rsidR="00A02C7A">
              <w:rPr>
                <w:noProof/>
                <w:webHidden/>
              </w:rPr>
              <w:t>25</w:t>
            </w:r>
            <w:r w:rsidR="00A02C7A">
              <w:rPr>
                <w:noProof/>
                <w:webHidden/>
              </w:rPr>
              <w:fldChar w:fldCharType="end"/>
            </w:r>
          </w:hyperlink>
        </w:p>
        <w:p w:rsidR="00A02C7A" w:rsidRDefault="009B00F8" w14:paraId="5BBC342A" w14:textId="31505877">
          <w:pPr>
            <w:pStyle w:val="TDC2"/>
            <w:tabs>
              <w:tab w:val="left" w:pos="880"/>
              <w:tab w:val="right" w:leader="dot" w:pos="8494"/>
            </w:tabs>
            <w:rPr>
              <w:rFonts w:asciiTheme="minorHAnsi" w:hAnsiTheme="minorHAnsi" w:eastAsiaTheme="minorEastAsia" w:cstheme="minorBidi"/>
              <w:noProof/>
              <w:sz w:val="22"/>
              <w:szCs w:val="22"/>
              <w:lang w:val="es-EC" w:eastAsia="es-EC"/>
            </w:rPr>
          </w:pPr>
          <w:hyperlink w:history="1" w:anchor="_Toc56282757">
            <w:r w:rsidRPr="001A2529" w:rsidR="00A02C7A">
              <w:rPr>
                <w:rStyle w:val="Hipervnculo"/>
                <w:noProof/>
                <w:lang w:val="es-ES"/>
              </w:rPr>
              <w:t>5.2.</w:t>
            </w:r>
            <w:r w:rsidR="00A02C7A">
              <w:rPr>
                <w:rFonts w:asciiTheme="minorHAnsi" w:hAnsiTheme="minorHAnsi" w:eastAsiaTheme="minorEastAsia" w:cstheme="minorBidi"/>
                <w:noProof/>
                <w:sz w:val="22"/>
                <w:szCs w:val="22"/>
                <w:lang w:val="es-EC" w:eastAsia="es-EC"/>
              </w:rPr>
              <w:tab/>
            </w:r>
            <w:r w:rsidRPr="001A2529" w:rsidR="00A02C7A">
              <w:rPr>
                <w:rStyle w:val="Hipervnculo"/>
                <w:noProof/>
                <w:lang w:val="es-ES"/>
              </w:rPr>
              <w:t>La Motivación del Laboratorio</w:t>
            </w:r>
            <w:r w:rsidR="00A02C7A">
              <w:rPr>
                <w:noProof/>
                <w:webHidden/>
              </w:rPr>
              <w:tab/>
            </w:r>
            <w:r w:rsidR="00A02C7A">
              <w:rPr>
                <w:noProof/>
                <w:webHidden/>
              </w:rPr>
              <w:fldChar w:fldCharType="begin"/>
            </w:r>
            <w:r w:rsidR="00A02C7A">
              <w:rPr>
                <w:noProof/>
                <w:webHidden/>
              </w:rPr>
              <w:instrText xml:space="preserve"> PAGEREF _Toc56282757 \h </w:instrText>
            </w:r>
            <w:r w:rsidR="00A02C7A">
              <w:rPr>
                <w:noProof/>
                <w:webHidden/>
              </w:rPr>
            </w:r>
            <w:r w:rsidR="00A02C7A">
              <w:rPr>
                <w:noProof/>
                <w:webHidden/>
              </w:rPr>
              <w:fldChar w:fldCharType="separate"/>
            </w:r>
            <w:r w:rsidR="00A02C7A">
              <w:rPr>
                <w:noProof/>
                <w:webHidden/>
              </w:rPr>
              <w:t>27</w:t>
            </w:r>
            <w:r w:rsidR="00A02C7A">
              <w:rPr>
                <w:noProof/>
                <w:webHidden/>
              </w:rPr>
              <w:fldChar w:fldCharType="end"/>
            </w:r>
          </w:hyperlink>
        </w:p>
        <w:p w:rsidR="00A02C7A" w:rsidRDefault="009B00F8" w14:paraId="5E2A0AD2" w14:textId="4E3A836F">
          <w:pPr>
            <w:pStyle w:val="TDC2"/>
            <w:tabs>
              <w:tab w:val="left" w:pos="880"/>
              <w:tab w:val="right" w:leader="dot" w:pos="8494"/>
            </w:tabs>
            <w:rPr>
              <w:rFonts w:asciiTheme="minorHAnsi" w:hAnsiTheme="minorHAnsi" w:eastAsiaTheme="minorEastAsia" w:cstheme="minorBidi"/>
              <w:noProof/>
              <w:sz w:val="22"/>
              <w:szCs w:val="22"/>
              <w:lang w:val="es-EC" w:eastAsia="es-EC"/>
            </w:rPr>
          </w:pPr>
          <w:hyperlink w:history="1" w:anchor="_Toc56282758">
            <w:r w:rsidRPr="001A2529" w:rsidR="00A02C7A">
              <w:rPr>
                <w:rStyle w:val="Hipervnculo"/>
                <w:noProof/>
                <w:lang w:val="es-ES"/>
              </w:rPr>
              <w:t>5.3.</w:t>
            </w:r>
            <w:r w:rsidR="00A02C7A">
              <w:rPr>
                <w:rFonts w:asciiTheme="minorHAnsi" w:hAnsiTheme="minorHAnsi" w:eastAsiaTheme="minorEastAsia" w:cstheme="minorBidi"/>
                <w:noProof/>
                <w:sz w:val="22"/>
                <w:szCs w:val="22"/>
                <w:lang w:val="es-EC" w:eastAsia="es-EC"/>
              </w:rPr>
              <w:tab/>
            </w:r>
            <w:r w:rsidRPr="001A2529" w:rsidR="00A02C7A">
              <w:rPr>
                <w:rStyle w:val="Hipervnculo"/>
                <w:noProof/>
                <w:lang w:val="es-ES"/>
              </w:rPr>
              <w:t>Proceso de la Experiencia</w:t>
            </w:r>
            <w:r w:rsidR="00A02C7A">
              <w:rPr>
                <w:noProof/>
                <w:webHidden/>
              </w:rPr>
              <w:tab/>
            </w:r>
            <w:r w:rsidR="00A02C7A">
              <w:rPr>
                <w:noProof/>
                <w:webHidden/>
              </w:rPr>
              <w:fldChar w:fldCharType="begin"/>
            </w:r>
            <w:r w:rsidR="00A02C7A">
              <w:rPr>
                <w:noProof/>
                <w:webHidden/>
              </w:rPr>
              <w:instrText xml:space="preserve"> PAGEREF _Toc56282758 \h </w:instrText>
            </w:r>
            <w:r w:rsidR="00A02C7A">
              <w:rPr>
                <w:noProof/>
                <w:webHidden/>
              </w:rPr>
            </w:r>
            <w:r w:rsidR="00A02C7A">
              <w:rPr>
                <w:noProof/>
                <w:webHidden/>
              </w:rPr>
              <w:fldChar w:fldCharType="separate"/>
            </w:r>
            <w:r w:rsidR="00A02C7A">
              <w:rPr>
                <w:noProof/>
                <w:webHidden/>
              </w:rPr>
              <w:t>28</w:t>
            </w:r>
            <w:r w:rsidR="00A02C7A">
              <w:rPr>
                <w:noProof/>
                <w:webHidden/>
              </w:rPr>
              <w:fldChar w:fldCharType="end"/>
            </w:r>
          </w:hyperlink>
        </w:p>
        <w:p w:rsidR="00A02C7A" w:rsidRDefault="009B00F8" w14:paraId="0DEDF2C8" w14:textId="6B768D35">
          <w:pPr>
            <w:pStyle w:val="TDC3"/>
            <w:tabs>
              <w:tab w:val="left" w:pos="1320"/>
              <w:tab w:val="right" w:leader="dot" w:pos="8494"/>
            </w:tabs>
            <w:rPr>
              <w:rFonts w:asciiTheme="minorHAnsi" w:hAnsiTheme="minorHAnsi" w:eastAsiaTheme="minorEastAsia" w:cstheme="minorBidi"/>
              <w:noProof/>
              <w:sz w:val="22"/>
              <w:szCs w:val="22"/>
              <w:lang w:val="es-EC" w:eastAsia="es-EC"/>
            </w:rPr>
          </w:pPr>
          <w:hyperlink w:history="1" w:anchor="_Toc56282759">
            <w:r w:rsidRPr="001A2529" w:rsidR="00A02C7A">
              <w:rPr>
                <w:rStyle w:val="Hipervnculo"/>
                <w:noProof/>
                <w:lang w:val="es-ES"/>
              </w:rPr>
              <w:t>5.3.1.</w:t>
            </w:r>
            <w:r w:rsidR="00A02C7A">
              <w:rPr>
                <w:rFonts w:asciiTheme="minorHAnsi" w:hAnsiTheme="minorHAnsi" w:eastAsiaTheme="minorEastAsia" w:cstheme="minorBidi"/>
                <w:noProof/>
                <w:sz w:val="22"/>
                <w:szCs w:val="22"/>
                <w:lang w:val="es-EC" w:eastAsia="es-EC"/>
              </w:rPr>
              <w:tab/>
            </w:r>
            <w:r w:rsidRPr="001A2529" w:rsidR="00A02C7A">
              <w:rPr>
                <w:rStyle w:val="Hipervnculo"/>
                <w:noProof/>
                <w:lang w:val="es-ES"/>
              </w:rPr>
              <w:t>Formulación de la propuesta</w:t>
            </w:r>
            <w:r w:rsidR="00A02C7A">
              <w:rPr>
                <w:noProof/>
                <w:webHidden/>
              </w:rPr>
              <w:tab/>
            </w:r>
            <w:r w:rsidR="00A02C7A">
              <w:rPr>
                <w:noProof/>
                <w:webHidden/>
              </w:rPr>
              <w:fldChar w:fldCharType="begin"/>
            </w:r>
            <w:r w:rsidR="00A02C7A">
              <w:rPr>
                <w:noProof/>
                <w:webHidden/>
              </w:rPr>
              <w:instrText xml:space="preserve"> PAGEREF _Toc56282759 \h </w:instrText>
            </w:r>
            <w:r w:rsidR="00A02C7A">
              <w:rPr>
                <w:noProof/>
                <w:webHidden/>
              </w:rPr>
            </w:r>
            <w:r w:rsidR="00A02C7A">
              <w:rPr>
                <w:noProof/>
                <w:webHidden/>
              </w:rPr>
              <w:fldChar w:fldCharType="separate"/>
            </w:r>
            <w:r w:rsidR="00A02C7A">
              <w:rPr>
                <w:noProof/>
                <w:webHidden/>
              </w:rPr>
              <w:t>29</w:t>
            </w:r>
            <w:r w:rsidR="00A02C7A">
              <w:rPr>
                <w:noProof/>
                <w:webHidden/>
              </w:rPr>
              <w:fldChar w:fldCharType="end"/>
            </w:r>
          </w:hyperlink>
        </w:p>
        <w:p w:rsidR="00A02C7A" w:rsidRDefault="009B00F8" w14:paraId="7C87A9FC" w14:textId="6CC60034">
          <w:pPr>
            <w:pStyle w:val="TDC3"/>
            <w:tabs>
              <w:tab w:val="left" w:pos="1320"/>
              <w:tab w:val="right" w:leader="dot" w:pos="8494"/>
            </w:tabs>
            <w:rPr>
              <w:rFonts w:asciiTheme="minorHAnsi" w:hAnsiTheme="minorHAnsi" w:eastAsiaTheme="minorEastAsia" w:cstheme="minorBidi"/>
              <w:noProof/>
              <w:sz w:val="22"/>
              <w:szCs w:val="22"/>
              <w:lang w:val="es-EC" w:eastAsia="es-EC"/>
            </w:rPr>
          </w:pPr>
          <w:hyperlink w:history="1" w:anchor="_Toc56282760">
            <w:r w:rsidRPr="001A2529" w:rsidR="00A02C7A">
              <w:rPr>
                <w:rStyle w:val="Hipervnculo"/>
                <w:noProof/>
                <w:lang w:val="es-ES"/>
              </w:rPr>
              <w:t>5.3.2.</w:t>
            </w:r>
            <w:r w:rsidR="00A02C7A">
              <w:rPr>
                <w:rFonts w:asciiTheme="minorHAnsi" w:hAnsiTheme="minorHAnsi" w:eastAsiaTheme="minorEastAsia" w:cstheme="minorBidi"/>
                <w:noProof/>
                <w:sz w:val="22"/>
                <w:szCs w:val="22"/>
                <w:lang w:val="es-EC" w:eastAsia="es-EC"/>
              </w:rPr>
              <w:tab/>
            </w:r>
            <w:r w:rsidRPr="001A2529" w:rsidR="00A02C7A">
              <w:rPr>
                <w:rStyle w:val="Hipervnculo"/>
                <w:noProof/>
                <w:lang w:val="es-ES"/>
              </w:rPr>
              <w:t>Proceso Académico</w:t>
            </w:r>
            <w:r w:rsidR="00A02C7A">
              <w:rPr>
                <w:noProof/>
                <w:webHidden/>
              </w:rPr>
              <w:tab/>
            </w:r>
            <w:r w:rsidR="00A02C7A">
              <w:rPr>
                <w:noProof/>
                <w:webHidden/>
              </w:rPr>
              <w:fldChar w:fldCharType="begin"/>
            </w:r>
            <w:r w:rsidR="00A02C7A">
              <w:rPr>
                <w:noProof/>
                <w:webHidden/>
              </w:rPr>
              <w:instrText xml:space="preserve"> PAGEREF _Toc56282760 \h </w:instrText>
            </w:r>
            <w:r w:rsidR="00A02C7A">
              <w:rPr>
                <w:noProof/>
                <w:webHidden/>
              </w:rPr>
            </w:r>
            <w:r w:rsidR="00A02C7A">
              <w:rPr>
                <w:noProof/>
                <w:webHidden/>
              </w:rPr>
              <w:fldChar w:fldCharType="separate"/>
            </w:r>
            <w:r w:rsidR="00A02C7A">
              <w:rPr>
                <w:noProof/>
                <w:webHidden/>
              </w:rPr>
              <w:t>30</w:t>
            </w:r>
            <w:r w:rsidR="00A02C7A">
              <w:rPr>
                <w:noProof/>
                <w:webHidden/>
              </w:rPr>
              <w:fldChar w:fldCharType="end"/>
            </w:r>
          </w:hyperlink>
        </w:p>
        <w:p w:rsidR="00A02C7A" w:rsidRDefault="009B00F8" w14:paraId="7B9125C0" w14:textId="4FAC9983">
          <w:pPr>
            <w:pStyle w:val="TDC3"/>
            <w:tabs>
              <w:tab w:val="left" w:pos="1320"/>
              <w:tab w:val="right" w:leader="dot" w:pos="8494"/>
            </w:tabs>
            <w:rPr>
              <w:rFonts w:asciiTheme="minorHAnsi" w:hAnsiTheme="minorHAnsi" w:eastAsiaTheme="minorEastAsia" w:cstheme="minorBidi"/>
              <w:noProof/>
              <w:sz w:val="22"/>
              <w:szCs w:val="22"/>
              <w:lang w:val="es-EC" w:eastAsia="es-EC"/>
            </w:rPr>
          </w:pPr>
          <w:hyperlink w:history="1" w:anchor="_Toc56282761">
            <w:r w:rsidRPr="001A2529" w:rsidR="00A02C7A">
              <w:rPr>
                <w:rStyle w:val="Hipervnculo"/>
                <w:noProof/>
                <w:lang w:val="es-ES"/>
              </w:rPr>
              <w:t>1.3.2.</w:t>
            </w:r>
            <w:r w:rsidR="00A02C7A">
              <w:rPr>
                <w:rFonts w:asciiTheme="minorHAnsi" w:hAnsiTheme="minorHAnsi" w:eastAsiaTheme="minorEastAsia" w:cstheme="minorBidi"/>
                <w:noProof/>
                <w:sz w:val="22"/>
                <w:szCs w:val="22"/>
                <w:lang w:val="es-EC" w:eastAsia="es-EC"/>
              </w:rPr>
              <w:tab/>
            </w:r>
            <w:r w:rsidRPr="001A2529" w:rsidR="00A02C7A">
              <w:rPr>
                <w:rStyle w:val="Hipervnculo"/>
                <w:noProof/>
                <w:lang w:val="es-ES"/>
              </w:rPr>
              <w:t>Presentación de resultados</w:t>
            </w:r>
            <w:r w:rsidR="00A02C7A">
              <w:rPr>
                <w:noProof/>
                <w:webHidden/>
              </w:rPr>
              <w:tab/>
            </w:r>
            <w:r w:rsidR="00A02C7A">
              <w:rPr>
                <w:noProof/>
                <w:webHidden/>
              </w:rPr>
              <w:fldChar w:fldCharType="begin"/>
            </w:r>
            <w:r w:rsidR="00A02C7A">
              <w:rPr>
                <w:noProof/>
                <w:webHidden/>
              </w:rPr>
              <w:instrText xml:space="preserve"> PAGEREF _Toc56282761 \h </w:instrText>
            </w:r>
            <w:r w:rsidR="00A02C7A">
              <w:rPr>
                <w:noProof/>
                <w:webHidden/>
              </w:rPr>
            </w:r>
            <w:r w:rsidR="00A02C7A">
              <w:rPr>
                <w:noProof/>
                <w:webHidden/>
              </w:rPr>
              <w:fldChar w:fldCharType="separate"/>
            </w:r>
            <w:r w:rsidR="00A02C7A">
              <w:rPr>
                <w:noProof/>
                <w:webHidden/>
              </w:rPr>
              <w:t>34</w:t>
            </w:r>
            <w:r w:rsidR="00A02C7A">
              <w:rPr>
                <w:noProof/>
                <w:webHidden/>
              </w:rPr>
              <w:fldChar w:fldCharType="end"/>
            </w:r>
          </w:hyperlink>
        </w:p>
        <w:p w:rsidR="00A02C7A" w:rsidRDefault="009B00F8" w14:paraId="0A6224AC" w14:textId="1CF4F2CE">
          <w:pPr>
            <w:pStyle w:val="TDC3"/>
            <w:tabs>
              <w:tab w:val="left" w:pos="1320"/>
              <w:tab w:val="right" w:leader="dot" w:pos="8494"/>
            </w:tabs>
            <w:rPr>
              <w:rFonts w:asciiTheme="minorHAnsi" w:hAnsiTheme="minorHAnsi" w:eastAsiaTheme="minorEastAsia" w:cstheme="minorBidi"/>
              <w:noProof/>
              <w:sz w:val="22"/>
              <w:szCs w:val="22"/>
              <w:lang w:val="es-EC" w:eastAsia="es-EC"/>
            </w:rPr>
          </w:pPr>
          <w:hyperlink w:history="1" w:anchor="_Toc56282762">
            <w:r w:rsidRPr="001A2529" w:rsidR="00A02C7A">
              <w:rPr>
                <w:rStyle w:val="Hipervnculo"/>
                <w:noProof/>
                <w:lang w:val="es-ES"/>
              </w:rPr>
              <w:t>1.3.3.</w:t>
            </w:r>
            <w:r w:rsidR="00A02C7A">
              <w:rPr>
                <w:rFonts w:asciiTheme="minorHAnsi" w:hAnsiTheme="minorHAnsi" w:eastAsiaTheme="minorEastAsia" w:cstheme="minorBidi"/>
                <w:noProof/>
                <w:sz w:val="22"/>
                <w:szCs w:val="22"/>
                <w:lang w:val="es-EC" w:eastAsia="es-EC"/>
              </w:rPr>
              <w:tab/>
            </w:r>
            <w:r w:rsidRPr="001A2529" w:rsidR="00A02C7A">
              <w:rPr>
                <w:rStyle w:val="Hipervnculo"/>
                <w:noProof/>
                <w:lang w:val="es-ES"/>
              </w:rPr>
              <w:t>Publicación de un manual ciudadano</w:t>
            </w:r>
            <w:r w:rsidR="00A02C7A">
              <w:rPr>
                <w:noProof/>
                <w:webHidden/>
              </w:rPr>
              <w:tab/>
            </w:r>
            <w:r w:rsidR="00A02C7A">
              <w:rPr>
                <w:noProof/>
                <w:webHidden/>
              </w:rPr>
              <w:fldChar w:fldCharType="begin"/>
            </w:r>
            <w:r w:rsidR="00A02C7A">
              <w:rPr>
                <w:noProof/>
                <w:webHidden/>
              </w:rPr>
              <w:instrText xml:space="preserve"> PAGEREF _Toc56282762 \h </w:instrText>
            </w:r>
            <w:r w:rsidR="00A02C7A">
              <w:rPr>
                <w:noProof/>
                <w:webHidden/>
              </w:rPr>
            </w:r>
            <w:r w:rsidR="00A02C7A">
              <w:rPr>
                <w:noProof/>
                <w:webHidden/>
              </w:rPr>
              <w:fldChar w:fldCharType="separate"/>
            </w:r>
            <w:r w:rsidR="00A02C7A">
              <w:rPr>
                <w:noProof/>
                <w:webHidden/>
              </w:rPr>
              <w:t>38</w:t>
            </w:r>
            <w:r w:rsidR="00A02C7A">
              <w:rPr>
                <w:noProof/>
                <w:webHidden/>
              </w:rPr>
              <w:fldChar w:fldCharType="end"/>
            </w:r>
          </w:hyperlink>
        </w:p>
        <w:p w:rsidR="00A02C7A" w:rsidRDefault="009B00F8" w14:paraId="72259FF1" w14:textId="7572D406">
          <w:pPr>
            <w:pStyle w:val="TDC2"/>
            <w:tabs>
              <w:tab w:val="right" w:leader="dot" w:pos="8494"/>
            </w:tabs>
            <w:rPr>
              <w:rFonts w:asciiTheme="minorHAnsi" w:hAnsiTheme="minorHAnsi" w:eastAsiaTheme="minorEastAsia" w:cstheme="minorBidi"/>
              <w:noProof/>
              <w:sz w:val="22"/>
              <w:szCs w:val="22"/>
              <w:lang w:val="es-EC" w:eastAsia="es-EC"/>
            </w:rPr>
          </w:pPr>
          <w:hyperlink w:history="1" w:anchor="_Toc56282763">
            <w:r w:rsidRPr="001A2529" w:rsidR="00A02C7A">
              <w:rPr>
                <w:rStyle w:val="Hipervnculo"/>
                <w:noProof/>
                <w:lang w:val="es-ES"/>
              </w:rPr>
              <w:t>5.4 A modo de conclusión capitular</w:t>
            </w:r>
            <w:r w:rsidR="00A02C7A">
              <w:rPr>
                <w:noProof/>
                <w:webHidden/>
              </w:rPr>
              <w:tab/>
            </w:r>
            <w:r w:rsidR="00A02C7A">
              <w:rPr>
                <w:noProof/>
                <w:webHidden/>
              </w:rPr>
              <w:fldChar w:fldCharType="begin"/>
            </w:r>
            <w:r w:rsidR="00A02C7A">
              <w:rPr>
                <w:noProof/>
                <w:webHidden/>
              </w:rPr>
              <w:instrText xml:space="preserve"> PAGEREF _Toc56282763 \h </w:instrText>
            </w:r>
            <w:r w:rsidR="00A02C7A">
              <w:rPr>
                <w:noProof/>
                <w:webHidden/>
              </w:rPr>
            </w:r>
            <w:r w:rsidR="00A02C7A">
              <w:rPr>
                <w:noProof/>
                <w:webHidden/>
              </w:rPr>
              <w:fldChar w:fldCharType="separate"/>
            </w:r>
            <w:r w:rsidR="00A02C7A">
              <w:rPr>
                <w:noProof/>
                <w:webHidden/>
              </w:rPr>
              <w:t>40</w:t>
            </w:r>
            <w:r w:rsidR="00A02C7A">
              <w:rPr>
                <w:noProof/>
                <w:webHidden/>
              </w:rPr>
              <w:fldChar w:fldCharType="end"/>
            </w:r>
          </w:hyperlink>
        </w:p>
        <w:p w:rsidR="00A02C7A" w:rsidRDefault="009B00F8" w14:paraId="2875C901" w14:textId="78C80693">
          <w:pPr>
            <w:pStyle w:val="TDC1"/>
            <w:tabs>
              <w:tab w:val="left" w:pos="480"/>
              <w:tab w:val="right" w:leader="dot" w:pos="8494"/>
            </w:tabs>
            <w:rPr>
              <w:rFonts w:asciiTheme="minorHAnsi" w:hAnsiTheme="minorHAnsi" w:eastAsiaTheme="minorEastAsia" w:cstheme="minorBidi"/>
              <w:noProof/>
              <w:sz w:val="22"/>
              <w:szCs w:val="22"/>
              <w:lang w:val="es-EC" w:eastAsia="es-EC"/>
            </w:rPr>
          </w:pPr>
          <w:hyperlink w:history="1" w:anchor="_Toc56282764">
            <w:r w:rsidRPr="001A2529" w:rsidR="00A02C7A">
              <w:rPr>
                <w:rStyle w:val="Hipervnculo"/>
                <w:noProof/>
              </w:rPr>
              <w:t>6.</w:t>
            </w:r>
            <w:r w:rsidR="00A02C7A">
              <w:rPr>
                <w:rFonts w:asciiTheme="minorHAnsi" w:hAnsiTheme="minorHAnsi" w:eastAsiaTheme="minorEastAsia" w:cstheme="minorBidi"/>
                <w:noProof/>
                <w:sz w:val="22"/>
                <w:szCs w:val="22"/>
                <w:lang w:val="es-EC" w:eastAsia="es-EC"/>
              </w:rPr>
              <w:tab/>
            </w:r>
            <w:r w:rsidRPr="001A2529" w:rsidR="00A02C7A">
              <w:rPr>
                <w:rStyle w:val="Hipervnculo"/>
                <w:noProof/>
              </w:rPr>
              <w:t>La experiencia y el cambio climático</w:t>
            </w:r>
            <w:r w:rsidR="00A02C7A">
              <w:rPr>
                <w:noProof/>
                <w:webHidden/>
              </w:rPr>
              <w:tab/>
            </w:r>
            <w:r w:rsidR="00A02C7A">
              <w:rPr>
                <w:noProof/>
                <w:webHidden/>
              </w:rPr>
              <w:fldChar w:fldCharType="begin"/>
            </w:r>
            <w:r w:rsidR="00A02C7A">
              <w:rPr>
                <w:noProof/>
                <w:webHidden/>
              </w:rPr>
              <w:instrText xml:space="preserve"> PAGEREF _Toc56282764 \h </w:instrText>
            </w:r>
            <w:r w:rsidR="00A02C7A">
              <w:rPr>
                <w:noProof/>
                <w:webHidden/>
              </w:rPr>
            </w:r>
            <w:r w:rsidR="00A02C7A">
              <w:rPr>
                <w:noProof/>
                <w:webHidden/>
              </w:rPr>
              <w:fldChar w:fldCharType="separate"/>
            </w:r>
            <w:r w:rsidR="00A02C7A">
              <w:rPr>
                <w:noProof/>
                <w:webHidden/>
              </w:rPr>
              <w:t>41</w:t>
            </w:r>
            <w:r w:rsidR="00A02C7A">
              <w:rPr>
                <w:noProof/>
                <w:webHidden/>
              </w:rPr>
              <w:fldChar w:fldCharType="end"/>
            </w:r>
          </w:hyperlink>
        </w:p>
        <w:p w:rsidR="00A02C7A" w:rsidRDefault="009B00F8" w14:paraId="49ACE6EE" w14:textId="5639C343">
          <w:pPr>
            <w:pStyle w:val="TDC1"/>
            <w:tabs>
              <w:tab w:val="left" w:pos="480"/>
              <w:tab w:val="right" w:leader="dot" w:pos="8494"/>
            </w:tabs>
            <w:rPr>
              <w:rFonts w:asciiTheme="minorHAnsi" w:hAnsiTheme="minorHAnsi" w:eastAsiaTheme="minorEastAsia" w:cstheme="minorBidi"/>
              <w:noProof/>
              <w:sz w:val="22"/>
              <w:szCs w:val="22"/>
              <w:lang w:val="es-EC" w:eastAsia="es-EC"/>
            </w:rPr>
          </w:pPr>
          <w:hyperlink w:history="1" w:anchor="_Toc56282765">
            <w:r w:rsidRPr="001A2529" w:rsidR="00A02C7A">
              <w:rPr>
                <w:rStyle w:val="Hipervnculo"/>
                <w:noProof/>
              </w:rPr>
              <w:t>7.</w:t>
            </w:r>
            <w:r w:rsidR="00A02C7A">
              <w:rPr>
                <w:rFonts w:asciiTheme="minorHAnsi" w:hAnsiTheme="minorHAnsi" w:eastAsiaTheme="minorEastAsia" w:cstheme="minorBidi"/>
                <w:noProof/>
                <w:sz w:val="22"/>
                <w:szCs w:val="22"/>
                <w:lang w:val="es-EC" w:eastAsia="es-EC"/>
              </w:rPr>
              <w:tab/>
            </w:r>
            <w:r w:rsidRPr="001A2529" w:rsidR="00A02C7A">
              <w:rPr>
                <w:rStyle w:val="Hipervnculo"/>
                <w:noProof/>
              </w:rPr>
              <w:t>Aprendizajes de la experiencia</w:t>
            </w:r>
            <w:r w:rsidR="00A02C7A">
              <w:rPr>
                <w:noProof/>
                <w:webHidden/>
              </w:rPr>
              <w:tab/>
            </w:r>
            <w:r w:rsidR="00A02C7A">
              <w:rPr>
                <w:noProof/>
                <w:webHidden/>
              </w:rPr>
              <w:fldChar w:fldCharType="begin"/>
            </w:r>
            <w:r w:rsidR="00A02C7A">
              <w:rPr>
                <w:noProof/>
                <w:webHidden/>
              </w:rPr>
              <w:instrText xml:space="preserve"> PAGEREF _Toc56282765 \h </w:instrText>
            </w:r>
            <w:r w:rsidR="00A02C7A">
              <w:rPr>
                <w:noProof/>
                <w:webHidden/>
              </w:rPr>
            </w:r>
            <w:r w:rsidR="00A02C7A">
              <w:rPr>
                <w:noProof/>
                <w:webHidden/>
              </w:rPr>
              <w:fldChar w:fldCharType="separate"/>
            </w:r>
            <w:r w:rsidR="00A02C7A">
              <w:rPr>
                <w:noProof/>
                <w:webHidden/>
              </w:rPr>
              <w:t>42</w:t>
            </w:r>
            <w:r w:rsidR="00A02C7A">
              <w:rPr>
                <w:noProof/>
                <w:webHidden/>
              </w:rPr>
              <w:fldChar w:fldCharType="end"/>
            </w:r>
          </w:hyperlink>
        </w:p>
        <w:p w:rsidR="00A02C7A" w:rsidRDefault="009B00F8" w14:paraId="092421D0" w14:textId="2A184690">
          <w:pPr>
            <w:pStyle w:val="TDC1"/>
            <w:tabs>
              <w:tab w:val="left" w:pos="480"/>
              <w:tab w:val="right" w:leader="dot" w:pos="8494"/>
            </w:tabs>
            <w:rPr>
              <w:rFonts w:asciiTheme="minorHAnsi" w:hAnsiTheme="minorHAnsi" w:eastAsiaTheme="minorEastAsia" w:cstheme="minorBidi"/>
              <w:noProof/>
              <w:sz w:val="22"/>
              <w:szCs w:val="22"/>
              <w:lang w:val="es-EC" w:eastAsia="es-EC"/>
            </w:rPr>
          </w:pPr>
          <w:hyperlink w:history="1" w:anchor="_Toc56282766">
            <w:r w:rsidRPr="001A2529" w:rsidR="00A02C7A">
              <w:rPr>
                <w:rStyle w:val="Hipervnculo"/>
                <w:noProof/>
                <w:lang w:val="es-ES"/>
              </w:rPr>
              <w:t>8.</w:t>
            </w:r>
            <w:r w:rsidR="00A02C7A">
              <w:rPr>
                <w:rFonts w:asciiTheme="minorHAnsi" w:hAnsiTheme="minorHAnsi" w:eastAsiaTheme="minorEastAsia" w:cstheme="minorBidi"/>
                <w:noProof/>
                <w:sz w:val="22"/>
                <w:szCs w:val="22"/>
                <w:lang w:val="es-EC" w:eastAsia="es-EC"/>
              </w:rPr>
              <w:tab/>
            </w:r>
            <w:r w:rsidRPr="001A2529" w:rsidR="00A02C7A">
              <w:rPr>
                <w:rStyle w:val="Hipervnculo"/>
                <w:noProof/>
                <w:lang w:val="es-ES"/>
              </w:rPr>
              <w:t>Conclusiones</w:t>
            </w:r>
            <w:r w:rsidR="00A02C7A">
              <w:rPr>
                <w:noProof/>
                <w:webHidden/>
              </w:rPr>
              <w:tab/>
            </w:r>
            <w:r w:rsidR="00A02C7A">
              <w:rPr>
                <w:noProof/>
                <w:webHidden/>
              </w:rPr>
              <w:fldChar w:fldCharType="begin"/>
            </w:r>
            <w:r w:rsidR="00A02C7A">
              <w:rPr>
                <w:noProof/>
                <w:webHidden/>
              </w:rPr>
              <w:instrText xml:space="preserve"> PAGEREF _Toc56282766 \h </w:instrText>
            </w:r>
            <w:r w:rsidR="00A02C7A">
              <w:rPr>
                <w:noProof/>
                <w:webHidden/>
              </w:rPr>
            </w:r>
            <w:r w:rsidR="00A02C7A">
              <w:rPr>
                <w:noProof/>
                <w:webHidden/>
              </w:rPr>
              <w:fldChar w:fldCharType="separate"/>
            </w:r>
            <w:r w:rsidR="00A02C7A">
              <w:rPr>
                <w:noProof/>
                <w:webHidden/>
              </w:rPr>
              <w:t>43</w:t>
            </w:r>
            <w:r w:rsidR="00A02C7A">
              <w:rPr>
                <w:noProof/>
                <w:webHidden/>
              </w:rPr>
              <w:fldChar w:fldCharType="end"/>
            </w:r>
          </w:hyperlink>
        </w:p>
        <w:p w:rsidR="00A02C7A" w:rsidRDefault="009B00F8" w14:paraId="4A31EAE0" w14:textId="209A0F28">
          <w:pPr>
            <w:pStyle w:val="TDC1"/>
            <w:tabs>
              <w:tab w:val="left" w:pos="480"/>
              <w:tab w:val="right" w:leader="dot" w:pos="8494"/>
            </w:tabs>
            <w:rPr>
              <w:rFonts w:asciiTheme="minorHAnsi" w:hAnsiTheme="minorHAnsi" w:eastAsiaTheme="minorEastAsia" w:cstheme="minorBidi"/>
              <w:noProof/>
              <w:sz w:val="22"/>
              <w:szCs w:val="22"/>
              <w:lang w:val="es-EC" w:eastAsia="es-EC"/>
            </w:rPr>
          </w:pPr>
          <w:hyperlink w:history="1" w:anchor="_Toc56282767">
            <w:r w:rsidRPr="001A2529" w:rsidR="00A02C7A">
              <w:rPr>
                <w:rStyle w:val="Hipervnculo"/>
                <w:noProof/>
                <w:lang w:val="en-US"/>
              </w:rPr>
              <w:t>9.</w:t>
            </w:r>
            <w:r w:rsidR="00A02C7A">
              <w:rPr>
                <w:rFonts w:asciiTheme="minorHAnsi" w:hAnsiTheme="minorHAnsi" w:eastAsiaTheme="minorEastAsia" w:cstheme="minorBidi"/>
                <w:noProof/>
                <w:sz w:val="22"/>
                <w:szCs w:val="22"/>
                <w:lang w:val="es-EC" w:eastAsia="es-EC"/>
              </w:rPr>
              <w:tab/>
            </w:r>
            <w:r w:rsidRPr="001A2529" w:rsidR="00A02C7A">
              <w:rPr>
                <w:rStyle w:val="Hipervnculo"/>
                <w:noProof/>
                <w:lang w:val="en-US"/>
              </w:rPr>
              <w:t>Bibliografía</w:t>
            </w:r>
            <w:r w:rsidR="00A02C7A">
              <w:rPr>
                <w:noProof/>
                <w:webHidden/>
              </w:rPr>
              <w:tab/>
            </w:r>
            <w:r w:rsidR="00A02C7A">
              <w:rPr>
                <w:noProof/>
                <w:webHidden/>
              </w:rPr>
              <w:fldChar w:fldCharType="begin"/>
            </w:r>
            <w:r w:rsidR="00A02C7A">
              <w:rPr>
                <w:noProof/>
                <w:webHidden/>
              </w:rPr>
              <w:instrText xml:space="preserve"> PAGEREF _Toc56282767 \h </w:instrText>
            </w:r>
            <w:r w:rsidR="00A02C7A">
              <w:rPr>
                <w:noProof/>
                <w:webHidden/>
              </w:rPr>
            </w:r>
            <w:r w:rsidR="00A02C7A">
              <w:rPr>
                <w:noProof/>
                <w:webHidden/>
              </w:rPr>
              <w:fldChar w:fldCharType="separate"/>
            </w:r>
            <w:r w:rsidR="00A02C7A">
              <w:rPr>
                <w:noProof/>
                <w:webHidden/>
              </w:rPr>
              <w:t>43</w:t>
            </w:r>
            <w:r w:rsidR="00A02C7A">
              <w:rPr>
                <w:noProof/>
                <w:webHidden/>
              </w:rPr>
              <w:fldChar w:fldCharType="end"/>
            </w:r>
          </w:hyperlink>
        </w:p>
        <w:p w:rsidR="00A02C7A" w:rsidRDefault="009B00F8" w14:paraId="780C63B2" w14:textId="330A4F58">
          <w:pPr>
            <w:pStyle w:val="TDC1"/>
            <w:tabs>
              <w:tab w:val="left" w:pos="660"/>
              <w:tab w:val="right" w:leader="dot" w:pos="8494"/>
            </w:tabs>
            <w:rPr>
              <w:rFonts w:asciiTheme="minorHAnsi" w:hAnsiTheme="minorHAnsi" w:eastAsiaTheme="minorEastAsia" w:cstheme="minorBidi"/>
              <w:noProof/>
              <w:sz w:val="22"/>
              <w:szCs w:val="22"/>
              <w:lang w:val="es-EC" w:eastAsia="es-EC"/>
            </w:rPr>
          </w:pPr>
          <w:hyperlink w:history="1" w:anchor="_Toc56282768">
            <w:r w:rsidRPr="001A2529" w:rsidR="00A02C7A">
              <w:rPr>
                <w:rStyle w:val="Hipervnculo"/>
                <w:noProof/>
                <w:lang w:val="en-US"/>
              </w:rPr>
              <w:t>10.</w:t>
            </w:r>
            <w:r w:rsidR="00A02C7A">
              <w:rPr>
                <w:rFonts w:asciiTheme="minorHAnsi" w:hAnsiTheme="minorHAnsi" w:eastAsiaTheme="minorEastAsia" w:cstheme="minorBidi"/>
                <w:noProof/>
                <w:sz w:val="22"/>
                <w:szCs w:val="22"/>
                <w:lang w:val="es-EC" w:eastAsia="es-EC"/>
              </w:rPr>
              <w:tab/>
            </w:r>
            <w:r w:rsidRPr="001A2529" w:rsidR="00A02C7A">
              <w:rPr>
                <w:rStyle w:val="Hipervnculo"/>
                <w:noProof/>
                <w:lang w:val="en-US"/>
              </w:rPr>
              <w:t>Anexos</w:t>
            </w:r>
            <w:r w:rsidR="00A02C7A">
              <w:rPr>
                <w:noProof/>
                <w:webHidden/>
              </w:rPr>
              <w:tab/>
            </w:r>
            <w:r w:rsidR="00A02C7A">
              <w:rPr>
                <w:noProof/>
                <w:webHidden/>
              </w:rPr>
              <w:fldChar w:fldCharType="begin"/>
            </w:r>
            <w:r w:rsidR="00A02C7A">
              <w:rPr>
                <w:noProof/>
                <w:webHidden/>
              </w:rPr>
              <w:instrText xml:space="preserve"> PAGEREF _Toc56282768 \h </w:instrText>
            </w:r>
            <w:r w:rsidR="00A02C7A">
              <w:rPr>
                <w:noProof/>
                <w:webHidden/>
              </w:rPr>
            </w:r>
            <w:r w:rsidR="00A02C7A">
              <w:rPr>
                <w:noProof/>
                <w:webHidden/>
              </w:rPr>
              <w:fldChar w:fldCharType="separate"/>
            </w:r>
            <w:r w:rsidR="00A02C7A">
              <w:rPr>
                <w:noProof/>
                <w:webHidden/>
              </w:rPr>
              <w:t>45</w:t>
            </w:r>
            <w:r w:rsidR="00A02C7A">
              <w:rPr>
                <w:noProof/>
                <w:webHidden/>
              </w:rPr>
              <w:fldChar w:fldCharType="end"/>
            </w:r>
          </w:hyperlink>
        </w:p>
        <w:p w:rsidR="00CA36BE" w:rsidRDefault="00CA36BE" w14:paraId="02710715" w14:textId="0E599914">
          <w:r w:rsidRPr="00620671">
            <w:rPr>
              <w:rFonts w:ascii="Book Antiqua" w:hAnsi="Book Antiqua"/>
              <w:b/>
              <w:bCs/>
              <w:sz w:val="22"/>
              <w:szCs w:val="22"/>
            </w:rPr>
            <w:fldChar w:fldCharType="end"/>
          </w:r>
        </w:p>
      </w:sdtContent>
    </w:sdt>
    <w:p w:rsidR="008B018A" w:rsidP="00FB6F9B" w:rsidRDefault="008B018A" w14:paraId="04414635" w14:textId="572F0398">
      <w:pPr>
        <w:rPr>
          <w:rFonts w:ascii="Book Antiqua" w:hAnsi="Book Antiqua"/>
          <w:sz w:val="20"/>
          <w:szCs w:val="20"/>
          <w:lang w:val="es-ES"/>
        </w:rPr>
      </w:pPr>
    </w:p>
    <w:p w:rsidR="008B018A" w:rsidP="00FB6F9B" w:rsidRDefault="008B018A" w14:paraId="6AA4684B" w14:textId="4041E5D4">
      <w:pPr>
        <w:rPr>
          <w:rFonts w:ascii="Book Antiqua" w:hAnsi="Book Antiqua"/>
          <w:sz w:val="20"/>
          <w:szCs w:val="20"/>
          <w:lang w:val="es-ES"/>
        </w:rPr>
      </w:pPr>
    </w:p>
    <w:p w:rsidR="008B018A" w:rsidP="00FB6F9B" w:rsidRDefault="008B018A" w14:paraId="3B1AD506" w14:textId="0F6B2D4F">
      <w:pPr>
        <w:rPr>
          <w:rFonts w:ascii="Book Antiqua" w:hAnsi="Book Antiqua"/>
          <w:sz w:val="20"/>
          <w:szCs w:val="20"/>
          <w:lang w:val="es-ES"/>
        </w:rPr>
      </w:pPr>
    </w:p>
    <w:p w:rsidR="008B018A" w:rsidP="00FB6F9B" w:rsidRDefault="008B018A" w14:paraId="1DB5F948" w14:textId="692900DE">
      <w:pPr>
        <w:rPr>
          <w:rFonts w:ascii="Book Antiqua" w:hAnsi="Book Antiqua"/>
          <w:sz w:val="20"/>
          <w:szCs w:val="20"/>
          <w:lang w:val="es-ES"/>
        </w:rPr>
      </w:pPr>
    </w:p>
    <w:p w:rsidR="008B018A" w:rsidP="00FB6F9B" w:rsidRDefault="008B018A" w14:paraId="651329F3" w14:textId="2B3D3F4C">
      <w:pPr>
        <w:rPr>
          <w:rFonts w:ascii="Book Antiqua" w:hAnsi="Book Antiqua"/>
          <w:sz w:val="20"/>
          <w:szCs w:val="20"/>
          <w:lang w:val="es-ES"/>
        </w:rPr>
      </w:pPr>
    </w:p>
    <w:p w:rsidR="008B018A" w:rsidP="00FB6F9B" w:rsidRDefault="008B018A" w14:paraId="67B20F4A" w14:textId="35016B11">
      <w:pPr>
        <w:rPr>
          <w:rFonts w:ascii="Book Antiqua" w:hAnsi="Book Antiqua"/>
          <w:sz w:val="20"/>
          <w:szCs w:val="20"/>
          <w:lang w:val="es-ES"/>
        </w:rPr>
      </w:pPr>
    </w:p>
    <w:p w:rsidR="008B018A" w:rsidP="00FB6F9B" w:rsidRDefault="008B018A" w14:paraId="12753535" w14:textId="3586F76A">
      <w:pPr>
        <w:rPr>
          <w:rFonts w:ascii="Book Antiqua" w:hAnsi="Book Antiqua"/>
          <w:sz w:val="20"/>
          <w:szCs w:val="20"/>
          <w:lang w:val="es-ES"/>
        </w:rPr>
      </w:pPr>
    </w:p>
    <w:p w:rsidR="008B018A" w:rsidP="00FB6F9B" w:rsidRDefault="008B018A" w14:paraId="15CE6A16" w14:textId="2AC899E5">
      <w:pPr>
        <w:rPr>
          <w:rFonts w:ascii="Book Antiqua" w:hAnsi="Book Antiqua"/>
          <w:sz w:val="20"/>
          <w:szCs w:val="20"/>
          <w:lang w:val="es-ES"/>
        </w:rPr>
      </w:pPr>
    </w:p>
    <w:p w:rsidR="008B018A" w:rsidP="00FB6F9B" w:rsidRDefault="008B018A" w14:paraId="6CC4C01A" w14:textId="379D42FA">
      <w:pPr>
        <w:rPr>
          <w:rFonts w:ascii="Book Antiqua" w:hAnsi="Book Antiqua"/>
          <w:sz w:val="20"/>
          <w:szCs w:val="20"/>
          <w:lang w:val="es-ES"/>
        </w:rPr>
      </w:pPr>
    </w:p>
    <w:p w:rsidR="008B7DFD" w:rsidP="00FB6F9B" w:rsidRDefault="008B7DFD" w14:paraId="271F40C5" w14:textId="4E0F5E36">
      <w:pPr>
        <w:rPr>
          <w:rFonts w:ascii="Book Antiqua" w:hAnsi="Book Antiqua"/>
          <w:sz w:val="20"/>
          <w:szCs w:val="20"/>
          <w:lang w:val="es-ES"/>
        </w:rPr>
      </w:pPr>
    </w:p>
    <w:p w:rsidR="008B7DFD" w:rsidP="00FB6F9B" w:rsidRDefault="008B7DFD" w14:paraId="3E9E14D6" w14:textId="519219B4">
      <w:pPr>
        <w:rPr>
          <w:rFonts w:ascii="Book Antiqua" w:hAnsi="Book Antiqua"/>
          <w:sz w:val="20"/>
          <w:szCs w:val="20"/>
          <w:lang w:val="es-ES"/>
        </w:rPr>
      </w:pPr>
    </w:p>
    <w:p w:rsidR="008B7DFD" w:rsidP="00FB6F9B" w:rsidRDefault="008B7DFD" w14:paraId="6CF0DE90" w14:textId="6F9721C9">
      <w:pPr>
        <w:rPr>
          <w:rFonts w:ascii="Book Antiqua" w:hAnsi="Book Antiqua"/>
          <w:sz w:val="20"/>
          <w:szCs w:val="20"/>
          <w:lang w:val="es-ES"/>
        </w:rPr>
      </w:pPr>
    </w:p>
    <w:p w:rsidR="00A02C7A" w:rsidRDefault="001E4C58" w14:paraId="6EF4332A" w14:textId="06CB0991">
      <w:pPr>
        <w:pStyle w:val="Tabladeilustraciones"/>
        <w:tabs>
          <w:tab w:val="right" w:leader="dot" w:pos="8494"/>
        </w:tabs>
        <w:rPr>
          <w:rFonts w:eastAsiaTheme="minorEastAsia" w:cstheme="minorBidi"/>
          <w:noProof/>
          <w:sz w:val="22"/>
          <w:szCs w:val="22"/>
          <w:lang w:val="es-EC" w:eastAsia="es-EC"/>
        </w:rPr>
      </w:pPr>
      <w:r>
        <w:rPr>
          <w:rStyle w:val="Hipervnculo"/>
          <w:noProof/>
        </w:rPr>
        <w:fldChar w:fldCharType="begin"/>
      </w:r>
      <w:r>
        <w:rPr>
          <w:rStyle w:val="Hipervnculo"/>
          <w:noProof/>
        </w:rPr>
        <w:instrText xml:space="preserve"> TOC \h \z \c "Figura" </w:instrText>
      </w:r>
      <w:r>
        <w:rPr>
          <w:rStyle w:val="Hipervnculo"/>
          <w:noProof/>
        </w:rPr>
        <w:fldChar w:fldCharType="separate"/>
      </w:r>
      <w:hyperlink w:history="1" w:anchor="_Toc56282713">
        <w:r w:rsidRPr="007F7C74" w:rsidR="00A02C7A">
          <w:rPr>
            <w:rStyle w:val="Hipervnculo"/>
            <w:noProof/>
          </w:rPr>
          <w:t>Figura 1: Enfoque de Trabajo</w:t>
        </w:r>
        <w:r w:rsidR="00A02C7A">
          <w:rPr>
            <w:noProof/>
            <w:webHidden/>
          </w:rPr>
          <w:tab/>
        </w:r>
        <w:r w:rsidR="00A02C7A">
          <w:rPr>
            <w:noProof/>
            <w:webHidden/>
          </w:rPr>
          <w:fldChar w:fldCharType="begin"/>
        </w:r>
        <w:r w:rsidR="00A02C7A">
          <w:rPr>
            <w:noProof/>
            <w:webHidden/>
          </w:rPr>
          <w:instrText xml:space="preserve"> PAGEREF _Toc56282713 \h </w:instrText>
        </w:r>
        <w:r w:rsidR="00A02C7A">
          <w:rPr>
            <w:noProof/>
            <w:webHidden/>
          </w:rPr>
        </w:r>
        <w:r w:rsidR="00A02C7A">
          <w:rPr>
            <w:noProof/>
            <w:webHidden/>
          </w:rPr>
          <w:fldChar w:fldCharType="separate"/>
        </w:r>
        <w:r w:rsidR="00A02C7A">
          <w:rPr>
            <w:noProof/>
            <w:webHidden/>
          </w:rPr>
          <w:t>10</w:t>
        </w:r>
        <w:r w:rsidR="00A02C7A">
          <w:rPr>
            <w:noProof/>
            <w:webHidden/>
          </w:rPr>
          <w:fldChar w:fldCharType="end"/>
        </w:r>
      </w:hyperlink>
    </w:p>
    <w:p w:rsidR="00A02C7A" w:rsidRDefault="009B00F8" w14:paraId="295BBBD5" w14:textId="0F0FA5D4">
      <w:pPr>
        <w:pStyle w:val="Tabladeilustraciones"/>
        <w:tabs>
          <w:tab w:val="right" w:leader="dot" w:pos="8494"/>
        </w:tabs>
        <w:rPr>
          <w:rFonts w:eastAsiaTheme="minorEastAsia" w:cstheme="minorBidi"/>
          <w:noProof/>
          <w:sz w:val="22"/>
          <w:szCs w:val="22"/>
          <w:lang w:val="es-EC" w:eastAsia="es-EC"/>
        </w:rPr>
      </w:pPr>
      <w:hyperlink w:history="1" w:anchor="_Toc56282714">
        <w:r w:rsidRPr="007F7C74" w:rsidR="00A02C7A">
          <w:rPr>
            <w:rStyle w:val="Hipervnculo"/>
            <w:noProof/>
          </w:rPr>
          <w:t>Figura 2: Línea de investigación Laboratorio Ambato.</w:t>
        </w:r>
        <w:r w:rsidR="00A02C7A">
          <w:rPr>
            <w:noProof/>
            <w:webHidden/>
          </w:rPr>
          <w:tab/>
        </w:r>
        <w:r w:rsidR="00A02C7A">
          <w:rPr>
            <w:noProof/>
            <w:webHidden/>
          </w:rPr>
          <w:fldChar w:fldCharType="begin"/>
        </w:r>
        <w:r w:rsidR="00A02C7A">
          <w:rPr>
            <w:noProof/>
            <w:webHidden/>
          </w:rPr>
          <w:instrText xml:space="preserve"> PAGEREF _Toc56282714 \h </w:instrText>
        </w:r>
        <w:r w:rsidR="00A02C7A">
          <w:rPr>
            <w:noProof/>
            <w:webHidden/>
          </w:rPr>
        </w:r>
        <w:r w:rsidR="00A02C7A">
          <w:rPr>
            <w:noProof/>
            <w:webHidden/>
          </w:rPr>
          <w:fldChar w:fldCharType="separate"/>
        </w:r>
        <w:r w:rsidR="00A02C7A">
          <w:rPr>
            <w:noProof/>
            <w:webHidden/>
          </w:rPr>
          <w:t>10</w:t>
        </w:r>
        <w:r w:rsidR="00A02C7A">
          <w:rPr>
            <w:noProof/>
            <w:webHidden/>
          </w:rPr>
          <w:fldChar w:fldCharType="end"/>
        </w:r>
      </w:hyperlink>
    </w:p>
    <w:p w:rsidR="00A02C7A" w:rsidRDefault="009B00F8" w14:paraId="3F41B1AC" w14:textId="29F17F47">
      <w:pPr>
        <w:pStyle w:val="Tabladeilustraciones"/>
        <w:tabs>
          <w:tab w:val="right" w:leader="dot" w:pos="8494"/>
        </w:tabs>
        <w:rPr>
          <w:rFonts w:eastAsiaTheme="minorEastAsia" w:cstheme="minorBidi"/>
          <w:noProof/>
          <w:sz w:val="22"/>
          <w:szCs w:val="22"/>
          <w:lang w:val="es-EC" w:eastAsia="es-EC"/>
        </w:rPr>
      </w:pPr>
      <w:hyperlink w:history="1" w:anchor="_Toc56282715">
        <w:r w:rsidRPr="007F7C74" w:rsidR="00A02C7A">
          <w:rPr>
            <w:rStyle w:val="Hipervnculo"/>
            <w:noProof/>
          </w:rPr>
          <w:t>Figura 3: Iniciativas del Laboratorio Ambato.</w:t>
        </w:r>
        <w:r w:rsidR="00A02C7A">
          <w:rPr>
            <w:noProof/>
            <w:webHidden/>
          </w:rPr>
          <w:tab/>
        </w:r>
        <w:r w:rsidR="00A02C7A">
          <w:rPr>
            <w:noProof/>
            <w:webHidden/>
          </w:rPr>
          <w:fldChar w:fldCharType="begin"/>
        </w:r>
        <w:r w:rsidR="00A02C7A">
          <w:rPr>
            <w:noProof/>
            <w:webHidden/>
          </w:rPr>
          <w:instrText xml:space="preserve"> PAGEREF _Toc56282715 \h </w:instrText>
        </w:r>
        <w:r w:rsidR="00A02C7A">
          <w:rPr>
            <w:noProof/>
            <w:webHidden/>
          </w:rPr>
        </w:r>
        <w:r w:rsidR="00A02C7A">
          <w:rPr>
            <w:noProof/>
            <w:webHidden/>
          </w:rPr>
          <w:fldChar w:fldCharType="separate"/>
        </w:r>
        <w:r w:rsidR="00A02C7A">
          <w:rPr>
            <w:noProof/>
            <w:webHidden/>
          </w:rPr>
          <w:t>11</w:t>
        </w:r>
        <w:r w:rsidR="00A02C7A">
          <w:rPr>
            <w:noProof/>
            <w:webHidden/>
          </w:rPr>
          <w:fldChar w:fldCharType="end"/>
        </w:r>
      </w:hyperlink>
    </w:p>
    <w:p w:rsidR="00A02C7A" w:rsidRDefault="009B00F8" w14:paraId="5649DE69" w14:textId="223772DB">
      <w:pPr>
        <w:pStyle w:val="Tabladeilustraciones"/>
        <w:tabs>
          <w:tab w:val="right" w:leader="dot" w:pos="8494"/>
        </w:tabs>
        <w:rPr>
          <w:rFonts w:eastAsiaTheme="minorEastAsia" w:cstheme="minorBidi"/>
          <w:noProof/>
          <w:sz w:val="22"/>
          <w:szCs w:val="22"/>
          <w:lang w:val="es-EC" w:eastAsia="es-EC"/>
        </w:rPr>
      </w:pPr>
      <w:hyperlink w:history="1" w:anchor="_Toc56282716">
        <w:r w:rsidRPr="007F7C74" w:rsidR="00A02C7A">
          <w:rPr>
            <w:rStyle w:val="Hipervnculo"/>
            <w:noProof/>
          </w:rPr>
          <w:t>Figura 4:</w:t>
        </w:r>
        <w:r w:rsidRPr="007F7C74" w:rsidR="00A02C7A">
          <w:rPr>
            <w:rStyle w:val="Hipervnculo"/>
            <w:rFonts w:ascii="Book Antiqua" w:hAnsi="Book Antiqua"/>
            <w:b/>
            <w:bCs/>
            <w:noProof/>
            <w:lang w:val="es-ES"/>
          </w:rPr>
          <w:t xml:space="preserve"> Ejes de la Agenda Urbana Nacional</w:t>
        </w:r>
        <w:r w:rsidR="00A02C7A">
          <w:rPr>
            <w:noProof/>
            <w:webHidden/>
          </w:rPr>
          <w:tab/>
        </w:r>
        <w:r w:rsidR="00A02C7A">
          <w:rPr>
            <w:noProof/>
            <w:webHidden/>
          </w:rPr>
          <w:fldChar w:fldCharType="begin"/>
        </w:r>
        <w:r w:rsidR="00A02C7A">
          <w:rPr>
            <w:noProof/>
            <w:webHidden/>
          </w:rPr>
          <w:instrText xml:space="preserve"> PAGEREF _Toc56282716 \h </w:instrText>
        </w:r>
        <w:r w:rsidR="00A02C7A">
          <w:rPr>
            <w:noProof/>
            <w:webHidden/>
          </w:rPr>
        </w:r>
        <w:r w:rsidR="00A02C7A">
          <w:rPr>
            <w:noProof/>
            <w:webHidden/>
          </w:rPr>
          <w:fldChar w:fldCharType="separate"/>
        </w:r>
        <w:r w:rsidR="00A02C7A">
          <w:rPr>
            <w:noProof/>
            <w:webHidden/>
          </w:rPr>
          <w:t>23</w:t>
        </w:r>
        <w:r w:rsidR="00A02C7A">
          <w:rPr>
            <w:noProof/>
            <w:webHidden/>
          </w:rPr>
          <w:fldChar w:fldCharType="end"/>
        </w:r>
      </w:hyperlink>
    </w:p>
    <w:p w:rsidR="00A02C7A" w:rsidRDefault="009B00F8" w14:paraId="6AE6548F" w14:textId="3EDF0195">
      <w:pPr>
        <w:pStyle w:val="Tabladeilustraciones"/>
        <w:tabs>
          <w:tab w:val="right" w:leader="dot" w:pos="8494"/>
        </w:tabs>
        <w:rPr>
          <w:rFonts w:eastAsiaTheme="minorEastAsia" w:cstheme="minorBidi"/>
          <w:noProof/>
          <w:sz w:val="22"/>
          <w:szCs w:val="22"/>
          <w:lang w:val="es-EC" w:eastAsia="es-EC"/>
        </w:rPr>
      </w:pPr>
      <w:hyperlink w:history="1" w:anchor="_Toc56282717">
        <w:r w:rsidRPr="007F7C74" w:rsidR="00A02C7A">
          <w:rPr>
            <w:rStyle w:val="Hipervnculo"/>
            <w:noProof/>
          </w:rPr>
          <w:t>Figura 5: Movilidad Urbana Ambato.</w:t>
        </w:r>
        <w:r w:rsidR="00A02C7A">
          <w:rPr>
            <w:noProof/>
            <w:webHidden/>
          </w:rPr>
          <w:tab/>
        </w:r>
        <w:r w:rsidR="00A02C7A">
          <w:rPr>
            <w:noProof/>
            <w:webHidden/>
          </w:rPr>
          <w:fldChar w:fldCharType="begin"/>
        </w:r>
        <w:r w:rsidR="00A02C7A">
          <w:rPr>
            <w:noProof/>
            <w:webHidden/>
          </w:rPr>
          <w:instrText xml:space="preserve"> PAGEREF _Toc56282717 \h </w:instrText>
        </w:r>
        <w:r w:rsidR="00A02C7A">
          <w:rPr>
            <w:noProof/>
            <w:webHidden/>
          </w:rPr>
        </w:r>
        <w:r w:rsidR="00A02C7A">
          <w:rPr>
            <w:noProof/>
            <w:webHidden/>
          </w:rPr>
          <w:fldChar w:fldCharType="separate"/>
        </w:r>
        <w:r w:rsidR="00A02C7A">
          <w:rPr>
            <w:noProof/>
            <w:webHidden/>
          </w:rPr>
          <w:t>25</w:t>
        </w:r>
        <w:r w:rsidR="00A02C7A">
          <w:rPr>
            <w:noProof/>
            <w:webHidden/>
          </w:rPr>
          <w:fldChar w:fldCharType="end"/>
        </w:r>
      </w:hyperlink>
    </w:p>
    <w:p w:rsidR="00A02C7A" w:rsidRDefault="009B00F8" w14:paraId="2146D9CD" w14:textId="148C10D0">
      <w:pPr>
        <w:pStyle w:val="Tabladeilustraciones"/>
        <w:tabs>
          <w:tab w:val="right" w:leader="dot" w:pos="8494"/>
        </w:tabs>
        <w:rPr>
          <w:rFonts w:eastAsiaTheme="minorEastAsia" w:cstheme="minorBidi"/>
          <w:noProof/>
          <w:sz w:val="22"/>
          <w:szCs w:val="22"/>
          <w:lang w:val="es-EC" w:eastAsia="es-EC"/>
        </w:rPr>
      </w:pPr>
      <w:hyperlink w:history="1" w:anchor="_Toc56282718">
        <w:r w:rsidRPr="007F7C74" w:rsidR="00A02C7A">
          <w:rPr>
            <w:rStyle w:val="Hipervnculo"/>
            <w:noProof/>
          </w:rPr>
          <w:t>Figura 6: Movilidad motorizada</w:t>
        </w:r>
        <w:r w:rsidR="00A02C7A">
          <w:rPr>
            <w:noProof/>
            <w:webHidden/>
          </w:rPr>
          <w:tab/>
        </w:r>
        <w:r w:rsidR="00A02C7A">
          <w:rPr>
            <w:noProof/>
            <w:webHidden/>
          </w:rPr>
          <w:fldChar w:fldCharType="begin"/>
        </w:r>
        <w:r w:rsidR="00A02C7A">
          <w:rPr>
            <w:noProof/>
            <w:webHidden/>
          </w:rPr>
          <w:instrText xml:space="preserve"> PAGEREF _Toc56282718 \h </w:instrText>
        </w:r>
        <w:r w:rsidR="00A02C7A">
          <w:rPr>
            <w:noProof/>
            <w:webHidden/>
          </w:rPr>
        </w:r>
        <w:r w:rsidR="00A02C7A">
          <w:rPr>
            <w:noProof/>
            <w:webHidden/>
          </w:rPr>
          <w:fldChar w:fldCharType="separate"/>
        </w:r>
        <w:r w:rsidR="00A02C7A">
          <w:rPr>
            <w:noProof/>
            <w:webHidden/>
          </w:rPr>
          <w:t>26</w:t>
        </w:r>
        <w:r w:rsidR="00A02C7A">
          <w:rPr>
            <w:noProof/>
            <w:webHidden/>
          </w:rPr>
          <w:fldChar w:fldCharType="end"/>
        </w:r>
      </w:hyperlink>
    </w:p>
    <w:p w:rsidR="00A02C7A" w:rsidRDefault="009B00F8" w14:paraId="361E5E06" w14:textId="55BBBB02">
      <w:pPr>
        <w:pStyle w:val="Tabladeilustraciones"/>
        <w:tabs>
          <w:tab w:val="right" w:leader="dot" w:pos="8494"/>
        </w:tabs>
        <w:rPr>
          <w:rFonts w:eastAsiaTheme="minorEastAsia" w:cstheme="minorBidi"/>
          <w:noProof/>
          <w:sz w:val="22"/>
          <w:szCs w:val="22"/>
          <w:lang w:val="es-EC" w:eastAsia="es-EC"/>
        </w:rPr>
      </w:pPr>
      <w:hyperlink w:history="1" w:anchor="_Toc56282719">
        <w:r w:rsidRPr="007F7C74" w:rsidR="00A02C7A">
          <w:rPr>
            <w:rStyle w:val="Hipervnculo"/>
            <w:noProof/>
          </w:rPr>
          <w:t>Figura 7: L</w:t>
        </w:r>
        <w:r w:rsidRPr="007F7C74" w:rsidR="00A02C7A">
          <w:rPr>
            <w:rStyle w:val="Hipervnculo"/>
            <w:rFonts w:ascii="Book Antiqua" w:hAnsi="Book Antiqua"/>
            <w:noProof/>
            <w:lang w:val="es-ES"/>
          </w:rPr>
          <w:t>a dimensión subjetiva en la movilidad</w:t>
        </w:r>
        <w:r w:rsidR="00A02C7A">
          <w:rPr>
            <w:noProof/>
            <w:webHidden/>
          </w:rPr>
          <w:tab/>
        </w:r>
        <w:r w:rsidR="00A02C7A">
          <w:rPr>
            <w:noProof/>
            <w:webHidden/>
          </w:rPr>
          <w:fldChar w:fldCharType="begin"/>
        </w:r>
        <w:r w:rsidR="00A02C7A">
          <w:rPr>
            <w:noProof/>
            <w:webHidden/>
          </w:rPr>
          <w:instrText xml:space="preserve"> PAGEREF _Toc56282719 \h </w:instrText>
        </w:r>
        <w:r w:rsidR="00A02C7A">
          <w:rPr>
            <w:noProof/>
            <w:webHidden/>
          </w:rPr>
        </w:r>
        <w:r w:rsidR="00A02C7A">
          <w:rPr>
            <w:noProof/>
            <w:webHidden/>
          </w:rPr>
          <w:fldChar w:fldCharType="separate"/>
        </w:r>
        <w:r w:rsidR="00A02C7A">
          <w:rPr>
            <w:noProof/>
            <w:webHidden/>
          </w:rPr>
          <w:t>27</w:t>
        </w:r>
        <w:r w:rsidR="00A02C7A">
          <w:rPr>
            <w:noProof/>
            <w:webHidden/>
          </w:rPr>
          <w:fldChar w:fldCharType="end"/>
        </w:r>
      </w:hyperlink>
    </w:p>
    <w:p w:rsidR="00A02C7A" w:rsidRDefault="009B00F8" w14:paraId="4609C9C5" w14:textId="04C46DB3">
      <w:pPr>
        <w:pStyle w:val="Tabladeilustraciones"/>
        <w:tabs>
          <w:tab w:val="right" w:leader="dot" w:pos="8494"/>
        </w:tabs>
        <w:rPr>
          <w:rFonts w:eastAsiaTheme="minorEastAsia" w:cstheme="minorBidi"/>
          <w:noProof/>
          <w:sz w:val="22"/>
          <w:szCs w:val="22"/>
          <w:lang w:val="es-EC" w:eastAsia="es-EC"/>
        </w:rPr>
      </w:pPr>
      <w:hyperlink w:history="1" w:anchor="_Toc56282720">
        <w:r w:rsidRPr="007F7C74" w:rsidR="00A02C7A">
          <w:rPr>
            <w:rStyle w:val="Hipervnculo"/>
            <w:noProof/>
          </w:rPr>
          <w:t>Figura 8: L</w:t>
        </w:r>
        <w:r w:rsidRPr="007F7C74" w:rsidR="00A02C7A">
          <w:rPr>
            <w:rStyle w:val="Hipervnculo"/>
            <w:rFonts w:ascii="Book Antiqua" w:hAnsi="Book Antiqua"/>
            <w:noProof/>
            <w:lang w:val="es-ES"/>
          </w:rPr>
          <w:t>a encuesta de percepciones en el proceso de incidencia</w:t>
        </w:r>
        <w:r w:rsidR="00A02C7A">
          <w:rPr>
            <w:noProof/>
            <w:webHidden/>
          </w:rPr>
          <w:tab/>
        </w:r>
        <w:r w:rsidR="00A02C7A">
          <w:rPr>
            <w:noProof/>
            <w:webHidden/>
          </w:rPr>
          <w:fldChar w:fldCharType="begin"/>
        </w:r>
        <w:r w:rsidR="00A02C7A">
          <w:rPr>
            <w:noProof/>
            <w:webHidden/>
          </w:rPr>
          <w:instrText xml:space="preserve"> PAGEREF _Toc56282720 \h </w:instrText>
        </w:r>
        <w:r w:rsidR="00A02C7A">
          <w:rPr>
            <w:noProof/>
            <w:webHidden/>
          </w:rPr>
        </w:r>
        <w:r w:rsidR="00A02C7A">
          <w:rPr>
            <w:noProof/>
            <w:webHidden/>
          </w:rPr>
          <w:fldChar w:fldCharType="separate"/>
        </w:r>
        <w:r w:rsidR="00A02C7A">
          <w:rPr>
            <w:noProof/>
            <w:webHidden/>
          </w:rPr>
          <w:t>27</w:t>
        </w:r>
        <w:r w:rsidR="00A02C7A">
          <w:rPr>
            <w:noProof/>
            <w:webHidden/>
          </w:rPr>
          <w:fldChar w:fldCharType="end"/>
        </w:r>
      </w:hyperlink>
    </w:p>
    <w:p w:rsidR="00A02C7A" w:rsidRDefault="009B00F8" w14:paraId="008E7040" w14:textId="160944BC">
      <w:pPr>
        <w:pStyle w:val="Tabladeilustraciones"/>
        <w:tabs>
          <w:tab w:val="right" w:leader="dot" w:pos="8494"/>
        </w:tabs>
        <w:rPr>
          <w:rFonts w:eastAsiaTheme="minorEastAsia" w:cstheme="minorBidi"/>
          <w:noProof/>
          <w:sz w:val="22"/>
          <w:szCs w:val="22"/>
          <w:lang w:val="es-EC" w:eastAsia="es-EC"/>
        </w:rPr>
      </w:pPr>
      <w:hyperlink w:history="1" w:anchor="_Toc56282721">
        <w:r w:rsidRPr="007F7C74" w:rsidR="00A02C7A">
          <w:rPr>
            <w:rStyle w:val="Hipervnculo"/>
            <w:noProof/>
          </w:rPr>
          <w:t>Figura 10: Esquema síntesis del proceso</w:t>
        </w:r>
        <w:r w:rsidR="00A02C7A">
          <w:rPr>
            <w:noProof/>
            <w:webHidden/>
          </w:rPr>
          <w:tab/>
        </w:r>
        <w:r w:rsidR="00A02C7A">
          <w:rPr>
            <w:noProof/>
            <w:webHidden/>
          </w:rPr>
          <w:fldChar w:fldCharType="begin"/>
        </w:r>
        <w:r w:rsidR="00A02C7A">
          <w:rPr>
            <w:noProof/>
            <w:webHidden/>
          </w:rPr>
          <w:instrText xml:space="preserve"> PAGEREF _Toc56282721 \h </w:instrText>
        </w:r>
        <w:r w:rsidR="00A02C7A">
          <w:rPr>
            <w:noProof/>
            <w:webHidden/>
          </w:rPr>
        </w:r>
        <w:r w:rsidR="00A02C7A">
          <w:rPr>
            <w:noProof/>
            <w:webHidden/>
          </w:rPr>
          <w:fldChar w:fldCharType="separate"/>
        </w:r>
        <w:r w:rsidR="00A02C7A">
          <w:rPr>
            <w:noProof/>
            <w:webHidden/>
          </w:rPr>
          <w:t>29</w:t>
        </w:r>
        <w:r w:rsidR="00A02C7A">
          <w:rPr>
            <w:noProof/>
            <w:webHidden/>
          </w:rPr>
          <w:fldChar w:fldCharType="end"/>
        </w:r>
      </w:hyperlink>
    </w:p>
    <w:p w:rsidR="00A02C7A" w:rsidRDefault="009B00F8" w14:paraId="7374E704" w14:textId="5CB8503A">
      <w:pPr>
        <w:pStyle w:val="Tabladeilustraciones"/>
        <w:tabs>
          <w:tab w:val="right" w:leader="dot" w:pos="8494"/>
        </w:tabs>
        <w:rPr>
          <w:rFonts w:eastAsiaTheme="minorEastAsia" w:cstheme="minorBidi"/>
          <w:noProof/>
          <w:sz w:val="22"/>
          <w:szCs w:val="22"/>
          <w:lang w:val="es-EC" w:eastAsia="es-EC"/>
        </w:rPr>
      </w:pPr>
      <w:hyperlink w:history="1" w:anchor="_Toc56282722">
        <w:r w:rsidRPr="007F7C74" w:rsidR="00A02C7A">
          <w:rPr>
            <w:rStyle w:val="Hipervnculo"/>
            <w:noProof/>
          </w:rPr>
          <w:t>Figura 11: Proceso de la experiencia</w:t>
        </w:r>
        <w:r w:rsidRPr="007F7C74" w:rsidR="00A02C7A">
          <w:rPr>
            <w:rStyle w:val="Hipervnculo"/>
            <w:rFonts w:ascii="Book Antiqua" w:hAnsi="Book Antiqua"/>
            <w:noProof/>
            <w:lang w:val="es-ES"/>
          </w:rPr>
          <w:t>.</w:t>
        </w:r>
        <w:r w:rsidR="00A02C7A">
          <w:rPr>
            <w:noProof/>
            <w:webHidden/>
          </w:rPr>
          <w:tab/>
        </w:r>
        <w:r w:rsidR="00A02C7A">
          <w:rPr>
            <w:noProof/>
            <w:webHidden/>
          </w:rPr>
          <w:fldChar w:fldCharType="begin"/>
        </w:r>
        <w:r w:rsidR="00A02C7A">
          <w:rPr>
            <w:noProof/>
            <w:webHidden/>
          </w:rPr>
          <w:instrText xml:space="preserve"> PAGEREF _Toc56282722 \h </w:instrText>
        </w:r>
        <w:r w:rsidR="00A02C7A">
          <w:rPr>
            <w:noProof/>
            <w:webHidden/>
          </w:rPr>
        </w:r>
        <w:r w:rsidR="00A02C7A">
          <w:rPr>
            <w:noProof/>
            <w:webHidden/>
          </w:rPr>
          <w:fldChar w:fldCharType="separate"/>
        </w:r>
        <w:r w:rsidR="00A02C7A">
          <w:rPr>
            <w:noProof/>
            <w:webHidden/>
          </w:rPr>
          <w:t>29</w:t>
        </w:r>
        <w:r w:rsidR="00A02C7A">
          <w:rPr>
            <w:noProof/>
            <w:webHidden/>
          </w:rPr>
          <w:fldChar w:fldCharType="end"/>
        </w:r>
      </w:hyperlink>
    </w:p>
    <w:p w:rsidR="00A02C7A" w:rsidRDefault="009B00F8" w14:paraId="66CF8541" w14:textId="0E305E08">
      <w:pPr>
        <w:pStyle w:val="Tabladeilustraciones"/>
        <w:tabs>
          <w:tab w:val="right" w:leader="dot" w:pos="8494"/>
        </w:tabs>
        <w:rPr>
          <w:rFonts w:eastAsiaTheme="minorEastAsia" w:cstheme="minorBidi"/>
          <w:noProof/>
          <w:sz w:val="22"/>
          <w:szCs w:val="22"/>
          <w:lang w:val="es-EC" w:eastAsia="es-EC"/>
        </w:rPr>
      </w:pPr>
      <w:hyperlink w:history="1" w:anchor="_Toc56282723">
        <w:r w:rsidRPr="007F7C74" w:rsidR="00A02C7A">
          <w:rPr>
            <w:rStyle w:val="Hipervnculo"/>
            <w:noProof/>
          </w:rPr>
          <w:t>Figura 12: Extracto del documento académico</w:t>
        </w:r>
        <w:r w:rsidR="00A02C7A">
          <w:rPr>
            <w:noProof/>
            <w:webHidden/>
          </w:rPr>
          <w:tab/>
        </w:r>
        <w:r w:rsidR="00A02C7A">
          <w:rPr>
            <w:noProof/>
            <w:webHidden/>
          </w:rPr>
          <w:fldChar w:fldCharType="begin"/>
        </w:r>
        <w:r w:rsidR="00A02C7A">
          <w:rPr>
            <w:noProof/>
            <w:webHidden/>
          </w:rPr>
          <w:instrText xml:space="preserve"> PAGEREF _Toc56282723 \h </w:instrText>
        </w:r>
        <w:r w:rsidR="00A02C7A">
          <w:rPr>
            <w:noProof/>
            <w:webHidden/>
          </w:rPr>
        </w:r>
        <w:r w:rsidR="00A02C7A">
          <w:rPr>
            <w:noProof/>
            <w:webHidden/>
          </w:rPr>
          <w:fldChar w:fldCharType="separate"/>
        </w:r>
        <w:r w:rsidR="00A02C7A">
          <w:rPr>
            <w:noProof/>
            <w:webHidden/>
          </w:rPr>
          <w:t>30</w:t>
        </w:r>
        <w:r w:rsidR="00A02C7A">
          <w:rPr>
            <w:noProof/>
            <w:webHidden/>
          </w:rPr>
          <w:fldChar w:fldCharType="end"/>
        </w:r>
      </w:hyperlink>
    </w:p>
    <w:p w:rsidR="00A02C7A" w:rsidRDefault="009B00F8" w14:paraId="4237FD48" w14:textId="40D45C89">
      <w:pPr>
        <w:pStyle w:val="Tabladeilustraciones"/>
        <w:tabs>
          <w:tab w:val="right" w:leader="dot" w:pos="8494"/>
        </w:tabs>
        <w:rPr>
          <w:rFonts w:eastAsiaTheme="minorEastAsia" w:cstheme="minorBidi"/>
          <w:noProof/>
          <w:sz w:val="22"/>
          <w:szCs w:val="22"/>
          <w:lang w:val="es-EC" w:eastAsia="es-EC"/>
        </w:rPr>
      </w:pPr>
      <w:hyperlink w:history="1" w:anchor="_Toc56282724">
        <w:r w:rsidRPr="007F7C74" w:rsidR="00A02C7A">
          <w:rPr>
            <w:rStyle w:val="Hipervnculo"/>
            <w:noProof/>
          </w:rPr>
          <w:t>Figura 14: Etapas de la ejecución de la experiencia Fase Académica.</w:t>
        </w:r>
        <w:r w:rsidR="00A02C7A">
          <w:rPr>
            <w:noProof/>
            <w:webHidden/>
          </w:rPr>
          <w:tab/>
        </w:r>
        <w:r w:rsidR="00A02C7A">
          <w:rPr>
            <w:noProof/>
            <w:webHidden/>
          </w:rPr>
          <w:fldChar w:fldCharType="begin"/>
        </w:r>
        <w:r w:rsidR="00A02C7A">
          <w:rPr>
            <w:noProof/>
            <w:webHidden/>
          </w:rPr>
          <w:instrText xml:space="preserve"> PAGEREF _Toc56282724 \h </w:instrText>
        </w:r>
        <w:r w:rsidR="00A02C7A">
          <w:rPr>
            <w:noProof/>
            <w:webHidden/>
          </w:rPr>
        </w:r>
        <w:r w:rsidR="00A02C7A">
          <w:rPr>
            <w:noProof/>
            <w:webHidden/>
          </w:rPr>
          <w:fldChar w:fldCharType="separate"/>
        </w:r>
        <w:r w:rsidR="00A02C7A">
          <w:rPr>
            <w:noProof/>
            <w:webHidden/>
          </w:rPr>
          <w:t>30</w:t>
        </w:r>
        <w:r w:rsidR="00A02C7A">
          <w:rPr>
            <w:noProof/>
            <w:webHidden/>
          </w:rPr>
          <w:fldChar w:fldCharType="end"/>
        </w:r>
      </w:hyperlink>
    </w:p>
    <w:p w:rsidR="00A02C7A" w:rsidRDefault="009B00F8" w14:paraId="78FC97DB" w14:textId="210C68B5">
      <w:pPr>
        <w:pStyle w:val="Tabladeilustraciones"/>
        <w:tabs>
          <w:tab w:val="right" w:leader="dot" w:pos="8494"/>
        </w:tabs>
        <w:rPr>
          <w:rFonts w:eastAsiaTheme="minorEastAsia" w:cstheme="minorBidi"/>
          <w:noProof/>
          <w:sz w:val="22"/>
          <w:szCs w:val="22"/>
          <w:lang w:val="es-EC" w:eastAsia="es-EC"/>
        </w:rPr>
      </w:pPr>
      <w:hyperlink w:history="1" w:anchor="_Toc56282725">
        <w:r w:rsidRPr="007F7C74" w:rsidR="00A02C7A">
          <w:rPr>
            <w:rStyle w:val="Hipervnculo"/>
            <w:noProof/>
          </w:rPr>
          <w:t>Figura 15: Desarrollo académico en aulas.</w:t>
        </w:r>
        <w:r w:rsidR="00A02C7A">
          <w:rPr>
            <w:noProof/>
            <w:webHidden/>
          </w:rPr>
          <w:tab/>
        </w:r>
        <w:r w:rsidR="00A02C7A">
          <w:rPr>
            <w:noProof/>
            <w:webHidden/>
          </w:rPr>
          <w:fldChar w:fldCharType="begin"/>
        </w:r>
        <w:r w:rsidR="00A02C7A">
          <w:rPr>
            <w:noProof/>
            <w:webHidden/>
          </w:rPr>
          <w:instrText xml:space="preserve"> PAGEREF _Toc56282725 \h </w:instrText>
        </w:r>
        <w:r w:rsidR="00A02C7A">
          <w:rPr>
            <w:noProof/>
            <w:webHidden/>
          </w:rPr>
        </w:r>
        <w:r w:rsidR="00A02C7A">
          <w:rPr>
            <w:noProof/>
            <w:webHidden/>
          </w:rPr>
          <w:fldChar w:fldCharType="separate"/>
        </w:r>
        <w:r w:rsidR="00A02C7A">
          <w:rPr>
            <w:noProof/>
            <w:webHidden/>
          </w:rPr>
          <w:t>31</w:t>
        </w:r>
        <w:r w:rsidR="00A02C7A">
          <w:rPr>
            <w:noProof/>
            <w:webHidden/>
          </w:rPr>
          <w:fldChar w:fldCharType="end"/>
        </w:r>
      </w:hyperlink>
    </w:p>
    <w:p w:rsidR="00A02C7A" w:rsidRDefault="009B00F8" w14:paraId="0D5AB18F" w14:textId="5C1D0C5C">
      <w:pPr>
        <w:pStyle w:val="Tabladeilustraciones"/>
        <w:tabs>
          <w:tab w:val="right" w:leader="dot" w:pos="8494"/>
        </w:tabs>
        <w:rPr>
          <w:rFonts w:eastAsiaTheme="minorEastAsia" w:cstheme="minorBidi"/>
          <w:noProof/>
          <w:sz w:val="22"/>
          <w:szCs w:val="22"/>
          <w:lang w:val="es-EC" w:eastAsia="es-EC"/>
        </w:rPr>
      </w:pPr>
      <w:hyperlink w:history="1" w:anchor="_Toc56282726">
        <w:r w:rsidRPr="007F7C74" w:rsidR="00A02C7A">
          <w:rPr>
            <w:rStyle w:val="Hipervnculo"/>
            <w:noProof/>
          </w:rPr>
          <w:t>Figura 16: Intercambio de roles</w:t>
        </w:r>
        <w:r w:rsidR="00A02C7A">
          <w:rPr>
            <w:noProof/>
            <w:webHidden/>
          </w:rPr>
          <w:tab/>
        </w:r>
        <w:r w:rsidR="00A02C7A">
          <w:rPr>
            <w:noProof/>
            <w:webHidden/>
          </w:rPr>
          <w:fldChar w:fldCharType="begin"/>
        </w:r>
        <w:r w:rsidR="00A02C7A">
          <w:rPr>
            <w:noProof/>
            <w:webHidden/>
          </w:rPr>
          <w:instrText xml:space="preserve"> PAGEREF _Toc56282726 \h </w:instrText>
        </w:r>
        <w:r w:rsidR="00A02C7A">
          <w:rPr>
            <w:noProof/>
            <w:webHidden/>
          </w:rPr>
        </w:r>
        <w:r w:rsidR="00A02C7A">
          <w:rPr>
            <w:noProof/>
            <w:webHidden/>
          </w:rPr>
          <w:fldChar w:fldCharType="separate"/>
        </w:r>
        <w:r w:rsidR="00A02C7A">
          <w:rPr>
            <w:noProof/>
            <w:webHidden/>
          </w:rPr>
          <w:t>31</w:t>
        </w:r>
        <w:r w:rsidR="00A02C7A">
          <w:rPr>
            <w:noProof/>
            <w:webHidden/>
          </w:rPr>
          <w:fldChar w:fldCharType="end"/>
        </w:r>
      </w:hyperlink>
    </w:p>
    <w:p w:rsidR="00A02C7A" w:rsidRDefault="009B00F8" w14:paraId="6B5A7E4F" w14:textId="6645C6CD">
      <w:pPr>
        <w:pStyle w:val="Tabladeilustraciones"/>
        <w:tabs>
          <w:tab w:val="right" w:leader="dot" w:pos="8494"/>
        </w:tabs>
        <w:rPr>
          <w:rFonts w:eastAsiaTheme="minorEastAsia" w:cstheme="minorBidi"/>
          <w:noProof/>
          <w:sz w:val="22"/>
          <w:szCs w:val="22"/>
          <w:lang w:val="es-EC" w:eastAsia="es-EC"/>
        </w:rPr>
      </w:pPr>
      <w:hyperlink w:history="1" w:anchor="_Toc56282727">
        <w:r w:rsidRPr="007F7C74" w:rsidR="00A02C7A">
          <w:rPr>
            <w:rStyle w:val="Hipervnculo"/>
            <w:noProof/>
          </w:rPr>
          <w:t>Figura 17: Competencias básicas de la metodología</w:t>
        </w:r>
        <w:r w:rsidR="00A02C7A">
          <w:rPr>
            <w:noProof/>
            <w:webHidden/>
          </w:rPr>
          <w:tab/>
        </w:r>
        <w:r w:rsidR="00A02C7A">
          <w:rPr>
            <w:noProof/>
            <w:webHidden/>
          </w:rPr>
          <w:fldChar w:fldCharType="begin"/>
        </w:r>
        <w:r w:rsidR="00A02C7A">
          <w:rPr>
            <w:noProof/>
            <w:webHidden/>
          </w:rPr>
          <w:instrText xml:space="preserve"> PAGEREF _Toc56282727 \h </w:instrText>
        </w:r>
        <w:r w:rsidR="00A02C7A">
          <w:rPr>
            <w:noProof/>
            <w:webHidden/>
          </w:rPr>
        </w:r>
        <w:r w:rsidR="00A02C7A">
          <w:rPr>
            <w:noProof/>
            <w:webHidden/>
          </w:rPr>
          <w:fldChar w:fldCharType="separate"/>
        </w:r>
        <w:r w:rsidR="00A02C7A">
          <w:rPr>
            <w:noProof/>
            <w:webHidden/>
          </w:rPr>
          <w:t>32</w:t>
        </w:r>
        <w:r w:rsidR="00A02C7A">
          <w:rPr>
            <w:noProof/>
            <w:webHidden/>
          </w:rPr>
          <w:fldChar w:fldCharType="end"/>
        </w:r>
      </w:hyperlink>
    </w:p>
    <w:p w:rsidR="00A02C7A" w:rsidRDefault="009B00F8" w14:paraId="09AC81DB" w14:textId="67DC50BC">
      <w:pPr>
        <w:pStyle w:val="Tabladeilustraciones"/>
        <w:tabs>
          <w:tab w:val="right" w:leader="dot" w:pos="8494"/>
        </w:tabs>
        <w:rPr>
          <w:rFonts w:eastAsiaTheme="minorEastAsia" w:cstheme="minorBidi"/>
          <w:noProof/>
          <w:sz w:val="22"/>
          <w:szCs w:val="22"/>
          <w:lang w:val="es-EC" w:eastAsia="es-EC"/>
        </w:rPr>
      </w:pPr>
      <w:hyperlink w:history="1" w:anchor="_Toc56282728">
        <w:r w:rsidRPr="007F7C74" w:rsidR="00A02C7A">
          <w:rPr>
            <w:rStyle w:val="Hipervnculo"/>
            <w:noProof/>
          </w:rPr>
          <w:t>Figura 18: Delimitación de la zona de estudio</w:t>
        </w:r>
        <w:r w:rsidR="00A02C7A">
          <w:rPr>
            <w:noProof/>
            <w:webHidden/>
          </w:rPr>
          <w:tab/>
        </w:r>
        <w:r w:rsidR="00A02C7A">
          <w:rPr>
            <w:noProof/>
            <w:webHidden/>
          </w:rPr>
          <w:fldChar w:fldCharType="begin"/>
        </w:r>
        <w:r w:rsidR="00A02C7A">
          <w:rPr>
            <w:noProof/>
            <w:webHidden/>
          </w:rPr>
          <w:instrText xml:space="preserve"> PAGEREF _Toc56282728 \h </w:instrText>
        </w:r>
        <w:r w:rsidR="00A02C7A">
          <w:rPr>
            <w:noProof/>
            <w:webHidden/>
          </w:rPr>
        </w:r>
        <w:r w:rsidR="00A02C7A">
          <w:rPr>
            <w:noProof/>
            <w:webHidden/>
          </w:rPr>
          <w:fldChar w:fldCharType="separate"/>
        </w:r>
        <w:r w:rsidR="00A02C7A">
          <w:rPr>
            <w:noProof/>
            <w:webHidden/>
          </w:rPr>
          <w:t>33</w:t>
        </w:r>
        <w:r w:rsidR="00A02C7A">
          <w:rPr>
            <w:noProof/>
            <w:webHidden/>
          </w:rPr>
          <w:fldChar w:fldCharType="end"/>
        </w:r>
      </w:hyperlink>
    </w:p>
    <w:p w:rsidR="00A02C7A" w:rsidRDefault="009B00F8" w14:paraId="39FE6A6D" w14:textId="3BF7472D">
      <w:pPr>
        <w:pStyle w:val="Tabladeilustraciones"/>
        <w:tabs>
          <w:tab w:val="right" w:leader="dot" w:pos="8494"/>
        </w:tabs>
        <w:rPr>
          <w:rFonts w:eastAsiaTheme="minorEastAsia" w:cstheme="minorBidi"/>
          <w:noProof/>
          <w:sz w:val="22"/>
          <w:szCs w:val="22"/>
          <w:lang w:val="es-EC" w:eastAsia="es-EC"/>
        </w:rPr>
      </w:pPr>
      <w:hyperlink w:history="1" w:anchor="_Toc56282729">
        <w:r w:rsidRPr="007F7C74" w:rsidR="00A02C7A">
          <w:rPr>
            <w:rStyle w:val="Hipervnculo"/>
            <w:noProof/>
          </w:rPr>
          <w:t>Figura 19:Indicadores de la evaluación de aceras.</w:t>
        </w:r>
        <w:r w:rsidR="00A02C7A">
          <w:rPr>
            <w:noProof/>
            <w:webHidden/>
          </w:rPr>
          <w:tab/>
        </w:r>
        <w:r w:rsidR="00A02C7A">
          <w:rPr>
            <w:noProof/>
            <w:webHidden/>
          </w:rPr>
          <w:fldChar w:fldCharType="begin"/>
        </w:r>
        <w:r w:rsidR="00A02C7A">
          <w:rPr>
            <w:noProof/>
            <w:webHidden/>
          </w:rPr>
          <w:instrText xml:space="preserve"> PAGEREF _Toc56282729 \h </w:instrText>
        </w:r>
        <w:r w:rsidR="00A02C7A">
          <w:rPr>
            <w:noProof/>
            <w:webHidden/>
          </w:rPr>
        </w:r>
        <w:r w:rsidR="00A02C7A">
          <w:rPr>
            <w:noProof/>
            <w:webHidden/>
          </w:rPr>
          <w:fldChar w:fldCharType="separate"/>
        </w:r>
        <w:r w:rsidR="00A02C7A">
          <w:rPr>
            <w:noProof/>
            <w:webHidden/>
          </w:rPr>
          <w:t>33</w:t>
        </w:r>
        <w:r w:rsidR="00A02C7A">
          <w:rPr>
            <w:noProof/>
            <w:webHidden/>
          </w:rPr>
          <w:fldChar w:fldCharType="end"/>
        </w:r>
      </w:hyperlink>
    </w:p>
    <w:p w:rsidR="00A02C7A" w:rsidRDefault="009B00F8" w14:paraId="7045B674" w14:textId="1B8E87BA">
      <w:pPr>
        <w:pStyle w:val="Tabladeilustraciones"/>
        <w:tabs>
          <w:tab w:val="right" w:leader="dot" w:pos="8494"/>
        </w:tabs>
        <w:rPr>
          <w:rFonts w:eastAsiaTheme="minorEastAsia" w:cstheme="minorBidi"/>
          <w:noProof/>
          <w:sz w:val="22"/>
          <w:szCs w:val="22"/>
          <w:lang w:val="es-EC" w:eastAsia="es-EC"/>
        </w:rPr>
      </w:pPr>
      <w:hyperlink w:history="1" w:anchor="_Toc56282730">
        <w:r w:rsidRPr="007F7C74" w:rsidR="00A02C7A">
          <w:rPr>
            <w:rStyle w:val="Hipervnculo"/>
            <w:noProof/>
          </w:rPr>
          <w:t>Figura 20: Modelo base de socialización de resultados.</w:t>
        </w:r>
        <w:r w:rsidR="00A02C7A">
          <w:rPr>
            <w:noProof/>
            <w:webHidden/>
          </w:rPr>
          <w:tab/>
        </w:r>
        <w:r w:rsidR="00A02C7A">
          <w:rPr>
            <w:noProof/>
            <w:webHidden/>
          </w:rPr>
          <w:fldChar w:fldCharType="begin"/>
        </w:r>
        <w:r w:rsidR="00A02C7A">
          <w:rPr>
            <w:noProof/>
            <w:webHidden/>
          </w:rPr>
          <w:instrText xml:space="preserve"> PAGEREF _Toc56282730 \h </w:instrText>
        </w:r>
        <w:r w:rsidR="00A02C7A">
          <w:rPr>
            <w:noProof/>
            <w:webHidden/>
          </w:rPr>
        </w:r>
        <w:r w:rsidR="00A02C7A">
          <w:rPr>
            <w:noProof/>
            <w:webHidden/>
          </w:rPr>
          <w:fldChar w:fldCharType="separate"/>
        </w:r>
        <w:r w:rsidR="00A02C7A">
          <w:rPr>
            <w:noProof/>
            <w:webHidden/>
          </w:rPr>
          <w:t>34</w:t>
        </w:r>
        <w:r w:rsidR="00A02C7A">
          <w:rPr>
            <w:noProof/>
            <w:webHidden/>
          </w:rPr>
          <w:fldChar w:fldCharType="end"/>
        </w:r>
      </w:hyperlink>
    </w:p>
    <w:p w:rsidR="00A02C7A" w:rsidRDefault="009B00F8" w14:paraId="3D757EB2" w14:textId="69640755">
      <w:pPr>
        <w:pStyle w:val="Tabladeilustraciones"/>
        <w:tabs>
          <w:tab w:val="right" w:leader="dot" w:pos="8494"/>
        </w:tabs>
        <w:rPr>
          <w:rFonts w:eastAsiaTheme="minorEastAsia" w:cstheme="minorBidi"/>
          <w:noProof/>
          <w:sz w:val="22"/>
          <w:szCs w:val="22"/>
          <w:lang w:val="es-EC" w:eastAsia="es-EC"/>
        </w:rPr>
      </w:pPr>
      <w:hyperlink w:history="1" w:anchor="_Toc56282731">
        <w:r w:rsidRPr="007F7C74" w:rsidR="00A02C7A">
          <w:rPr>
            <w:rStyle w:val="Hipervnculo"/>
            <w:noProof/>
          </w:rPr>
          <w:t>Figura 21: Actores finales de difusión de resultados</w:t>
        </w:r>
        <w:r w:rsidR="00A02C7A">
          <w:rPr>
            <w:noProof/>
            <w:webHidden/>
          </w:rPr>
          <w:tab/>
        </w:r>
        <w:r w:rsidR="00A02C7A">
          <w:rPr>
            <w:noProof/>
            <w:webHidden/>
          </w:rPr>
          <w:fldChar w:fldCharType="begin"/>
        </w:r>
        <w:r w:rsidR="00A02C7A">
          <w:rPr>
            <w:noProof/>
            <w:webHidden/>
          </w:rPr>
          <w:instrText xml:space="preserve"> PAGEREF _Toc56282731 \h </w:instrText>
        </w:r>
        <w:r w:rsidR="00A02C7A">
          <w:rPr>
            <w:noProof/>
            <w:webHidden/>
          </w:rPr>
        </w:r>
        <w:r w:rsidR="00A02C7A">
          <w:rPr>
            <w:noProof/>
            <w:webHidden/>
          </w:rPr>
          <w:fldChar w:fldCharType="separate"/>
        </w:r>
        <w:r w:rsidR="00A02C7A">
          <w:rPr>
            <w:noProof/>
            <w:webHidden/>
          </w:rPr>
          <w:t>35</w:t>
        </w:r>
        <w:r w:rsidR="00A02C7A">
          <w:rPr>
            <w:noProof/>
            <w:webHidden/>
          </w:rPr>
          <w:fldChar w:fldCharType="end"/>
        </w:r>
      </w:hyperlink>
    </w:p>
    <w:p w:rsidR="00A02C7A" w:rsidRDefault="009B00F8" w14:paraId="5F8A448F" w14:textId="7B732BAE">
      <w:pPr>
        <w:pStyle w:val="Tabladeilustraciones"/>
        <w:tabs>
          <w:tab w:val="right" w:leader="dot" w:pos="8494"/>
        </w:tabs>
        <w:rPr>
          <w:rFonts w:eastAsiaTheme="minorEastAsia" w:cstheme="minorBidi"/>
          <w:noProof/>
          <w:sz w:val="22"/>
          <w:szCs w:val="22"/>
          <w:lang w:val="es-EC" w:eastAsia="es-EC"/>
        </w:rPr>
      </w:pPr>
      <w:hyperlink w:history="1" w:anchor="_Toc56282732">
        <w:r w:rsidRPr="007F7C74" w:rsidR="00A02C7A">
          <w:rPr>
            <w:rStyle w:val="Hipervnculo"/>
            <w:noProof/>
          </w:rPr>
          <w:t>Figura 22: Presentación de resultados</w:t>
        </w:r>
        <w:r w:rsidR="00A02C7A">
          <w:rPr>
            <w:noProof/>
            <w:webHidden/>
          </w:rPr>
          <w:tab/>
        </w:r>
        <w:r w:rsidR="00A02C7A">
          <w:rPr>
            <w:noProof/>
            <w:webHidden/>
          </w:rPr>
          <w:fldChar w:fldCharType="begin"/>
        </w:r>
        <w:r w:rsidR="00A02C7A">
          <w:rPr>
            <w:noProof/>
            <w:webHidden/>
          </w:rPr>
          <w:instrText xml:space="preserve"> PAGEREF _Toc56282732 \h </w:instrText>
        </w:r>
        <w:r w:rsidR="00A02C7A">
          <w:rPr>
            <w:noProof/>
            <w:webHidden/>
          </w:rPr>
        </w:r>
        <w:r w:rsidR="00A02C7A">
          <w:rPr>
            <w:noProof/>
            <w:webHidden/>
          </w:rPr>
          <w:fldChar w:fldCharType="separate"/>
        </w:r>
        <w:r w:rsidR="00A02C7A">
          <w:rPr>
            <w:noProof/>
            <w:webHidden/>
          </w:rPr>
          <w:t>35</w:t>
        </w:r>
        <w:r w:rsidR="00A02C7A">
          <w:rPr>
            <w:noProof/>
            <w:webHidden/>
          </w:rPr>
          <w:fldChar w:fldCharType="end"/>
        </w:r>
      </w:hyperlink>
    </w:p>
    <w:p w:rsidR="00A02C7A" w:rsidRDefault="009B00F8" w14:paraId="5675103E" w14:textId="76C193B4">
      <w:pPr>
        <w:pStyle w:val="Tabladeilustraciones"/>
        <w:tabs>
          <w:tab w:val="right" w:leader="dot" w:pos="8494"/>
        </w:tabs>
        <w:rPr>
          <w:rFonts w:eastAsiaTheme="minorEastAsia" w:cstheme="minorBidi"/>
          <w:noProof/>
          <w:sz w:val="22"/>
          <w:szCs w:val="22"/>
          <w:lang w:val="es-EC" w:eastAsia="es-EC"/>
        </w:rPr>
      </w:pPr>
      <w:hyperlink w:history="1" w:anchor="_Toc56282733">
        <w:r w:rsidRPr="007F7C74" w:rsidR="00A02C7A">
          <w:rPr>
            <w:rStyle w:val="Hipervnculo"/>
            <w:noProof/>
          </w:rPr>
          <w:t>Figura 23: Estado de las aceras</w:t>
        </w:r>
        <w:r w:rsidR="00A02C7A">
          <w:rPr>
            <w:noProof/>
            <w:webHidden/>
          </w:rPr>
          <w:tab/>
        </w:r>
        <w:r w:rsidR="00A02C7A">
          <w:rPr>
            <w:noProof/>
            <w:webHidden/>
          </w:rPr>
          <w:fldChar w:fldCharType="begin"/>
        </w:r>
        <w:r w:rsidR="00A02C7A">
          <w:rPr>
            <w:noProof/>
            <w:webHidden/>
          </w:rPr>
          <w:instrText xml:space="preserve"> PAGEREF _Toc56282733 \h </w:instrText>
        </w:r>
        <w:r w:rsidR="00A02C7A">
          <w:rPr>
            <w:noProof/>
            <w:webHidden/>
          </w:rPr>
        </w:r>
        <w:r w:rsidR="00A02C7A">
          <w:rPr>
            <w:noProof/>
            <w:webHidden/>
          </w:rPr>
          <w:fldChar w:fldCharType="separate"/>
        </w:r>
        <w:r w:rsidR="00A02C7A">
          <w:rPr>
            <w:noProof/>
            <w:webHidden/>
          </w:rPr>
          <w:t>37</w:t>
        </w:r>
        <w:r w:rsidR="00A02C7A">
          <w:rPr>
            <w:noProof/>
            <w:webHidden/>
          </w:rPr>
          <w:fldChar w:fldCharType="end"/>
        </w:r>
      </w:hyperlink>
    </w:p>
    <w:p w:rsidR="00A02C7A" w:rsidRDefault="009B00F8" w14:paraId="63FD02BF" w14:textId="1CEE5171">
      <w:pPr>
        <w:pStyle w:val="Tabladeilustraciones"/>
        <w:tabs>
          <w:tab w:val="right" w:leader="dot" w:pos="8494"/>
        </w:tabs>
        <w:rPr>
          <w:rFonts w:eastAsiaTheme="minorEastAsia" w:cstheme="minorBidi"/>
          <w:noProof/>
          <w:sz w:val="22"/>
          <w:szCs w:val="22"/>
          <w:lang w:val="es-EC" w:eastAsia="es-EC"/>
        </w:rPr>
      </w:pPr>
      <w:hyperlink w:history="1" w:anchor="_Toc56282734">
        <w:r w:rsidRPr="007F7C74" w:rsidR="00A02C7A">
          <w:rPr>
            <w:rStyle w:val="Hipervnculo"/>
            <w:noProof/>
          </w:rPr>
          <w:t>Figura 24: Fachadas urbanas</w:t>
        </w:r>
        <w:r w:rsidR="00A02C7A">
          <w:rPr>
            <w:noProof/>
            <w:webHidden/>
          </w:rPr>
          <w:tab/>
        </w:r>
        <w:r w:rsidR="00A02C7A">
          <w:rPr>
            <w:noProof/>
            <w:webHidden/>
          </w:rPr>
          <w:fldChar w:fldCharType="begin"/>
        </w:r>
        <w:r w:rsidR="00A02C7A">
          <w:rPr>
            <w:noProof/>
            <w:webHidden/>
          </w:rPr>
          <w:instrText xml:space="preserve"> PAGEREF _Toc56282734 \h </w:instrText>
        </w:r>
        <w:r w:rsidR="00A02C7A">
          <w:rPr>
            <w:noProof/>
            <w:webHidden/>
          </w:rPr>
        </w:r>
        <w:r w:rsidR="00A02C7A">
          <w:rPr>
            <w:noProof/>
            <w:webHidden/>
          </w:rPr>
          <w:fldChar w:fldCharType="separate"/>
        </w:r>
        <w:r w:rsidR="00A02C7A">
          <w:rPr>
            <w:noProof/>
            <w:webHidden/>
          </w:rPr>
          <w:t>37</w:t>
        </w:r>
        <w:r w:rsidR="00A02C7A">
          <w:rPr>
            <w:noProof/>
            <w:webHidden/>
          </w:rPr>
          <w:fldChar w:fldCharType="end"/>
        </w:r>
      </w:hyperlink>
    </w:p>
    <w:p w:rsidR="00A02C7A" w:rsidRDefault="009B00F8" w14:paraId="7C5F4CA0" w14:textId="38F493AC">
      <w:pPr>
        <w:pStyle w:val="Tabladeilustraciones"/>
        <w:tabs>
          <w:tab w:val="right" w:leader="dot" w:pos="8494"/>
        </w:tabs>
        <w:rPr>
          <w:rFonts w:eastAsiaTheme="minorEastAsia" w:cstheme="minorBidi"/>
          <w:noProof/>
          <w:sz w:val="22"/>
          <w:szCs w:val="22"/>
          <w:lang w:val="es-EC" w:eastAsia="es-EC"/>
        </w:rPr>
      </w:pPr>
      <w:hyperlink w:history="1" w:anchor="_Toc56282735">
        <w:r w:rsidRPr="007F7C74" w:rsidR="00A02C7A">
          <w:rPr>
            <w:rStyle w:val="Hipervnculo"/>
            <w:noProof/>
          </w:rPr>
          <w:t>Figura 25: Calidad de cruces peatonales</w:t>
        </w:r>
        <w:r w:rsidR="00A02C7A">
          <w:rPr>
            <w:noProof/>
            <w:webHidden/>
          </w:rPr>
          <w:tab/>
        </w:r>
        <w:r w:rsidR="00A02C7A">
          <w:rPr>
            <w:noProof/>
            <w:webHidden/>
          </w:rPr>
          <w:fldChar w:fldCharType="begin"/>
        </w:r>
        <w:r w:rsidR="00A02C7A">
          <w:rPr>
            <w:noProof/>
            <w:webHidden/>
          </w:rPr>
          <w:instrText xml:space="preserve"> PAGEREF _Toc56282735 \h </w:instrText>
        </w:r>
        <w:r w:rsidR="00A02C7A">
          <w:rPr>
            <w:noProof/>
            <w:webHidden/>
          </w:rPr>
        </w:r>
        <w:r w:rsidR="00A02C7A">
          <w:rPr>
            <w:noProof/>
            <w:webHidden/>
          </w:rPr>
          <w:fldChar w:fldCharType="separate"/>
        </w:r>
        <w:r w:rsidR="00A02C7A">
          <w:rPr>
            <w:noProof/>
            <w:webHidden/>
          </w:rPr>
          <w:t>38</w:t>
        </w:r>
        <w:r w:rsidR="00A02C7A">
          <w:rPr>
            <w:noProof/>
            <w:webHidden/>
          </w:rPr>
          <w:fldChar w:fldCharType="end"/>
        </w:r>
      </w:hyperlink>
    </w:p>
    <w:p w:rsidR="00A02C7A" w:rsidRDefault="009B00F8" w14:paraId="6F0B7DE6" w14:textId="5C97F382">
      <w:pPr>
        <w:pStyle w:val="Tabladeilustraciones"/>
        <w:tabs>
          <w:tab w:val="right" w:leader="dot" w:pos="8494"/>
        </w:tabs>
        <w:rPr>
          <w:rFonts w:eastAsiaTheme="minorEastAsia" w:cstheme="minorBidi"/>
          <w:noProof/>
          <w:sz w:val="22"/>
          <w:szCs w:val="22"/>
          <w:lang w:val="es-EC" w:eastAsia="es-EC"/>
        </w:rPr>
      </w:pPr>
      <w:hyperlink w:history="1" w:anchor="_Toc56282736">
        <w:r w:rsidRPr="007F7C74" w:rsidR="00A02C7A">
          <w:rPr>
            <w:rStyle w:val="Hipervnculo"/>
            <w:noProof/>
          </w:rPr>
          <w:t>Figura 26: Estado de cruces peatonales</w:t>
        </w:r>
        <w:r w:rsidR="00A02C7A">
          <w:rPr>
            <w:noProof/>
            <w:webHidden/>
          </w:rPr>
          <w:tab/>
        </w:r>
        <w:r w:rsidR="00A02C7A">
          <w:rPr>
            <w:noProof/>
            <w:webHidden/>
          </w:rPr>
          <w:fldChar w:fldCharType="begin"/>
        </w:r>
        <w:r w:rsidR="00A02C7A">
          <w:rPr>
            <w:noProof/>
            <w:webHidden/>
          </w:rPr>
          <w:instrText xml:space="preserve"> PAGEREF _Toc56282736 \h </w:instrText>
        </w:r>
        <w:r w:rsidR="00A02C7A">
          <w:rPr>
            <w:noProof/>
            <w:webHidden/>
          </w:rPr>
        </w:r>
        <w:r w:rsidR="00A02C7A">
          <w:rPr>
            <w:noProof/>
            <w:webHidden/>
          </w:rPr>
          <w:fldChar w:fldCharType="separate"/>
        </w:r>
        <w:r w:rsidR="00A02C7A">
          <w:rPr>
            <w:noProof/>
            <w:webHidden/>
          </w:rPr>
          <w:t>38</w:t>
        </w:r>
        <w:r w:rsidR="00A02C7A">
          <w:rPr>
            <w:noProof/>
            <w:webHidden/>
          </w:rPr>
          <w:fldChar w:fldCharType="end"/>
        </w:r>
      </w:hyperlink>
    </w:p>
    <w:p w:rsidR="00A02C7A" w:rsidRDefault="009B00F8" w14:paraId="26E9D06D" w14:textId="28F7CC67">
      <w:pPr>
        <w:pStyle w:val="Tabladeilustraciones"/>
        <w:tabs>
          <w:tab w:val="right" w:leader="dot" w:pos="8494"/>
        </w:tabs>
        <w:rPr>
          <w:rFonts w:eastAsiaTheme="minorEastAsia" w:cstheme="minorBidi"/>
          <w:noProof/>
          <w:sz w:val="22"/>
          <w:szCs w:val="22"/>
          <w:lang w:val="es-EC" w:eastAsia="es-EC"/>
        </w:rPr>
      </w:pPr>
      <w:hyperlink w:history="1" w:anchor="_Toc56282737">
        <w:r w:rsidRPr="007F7C74" w:rsidR="00A02C7A">
          <w:rPr>
            <w:rStyle w:val="Hipervnculo"/>
            <w:noProof/>
          </w:rPr>
          <w:t>Figura 27: Portada de la publicación.</w:t>
        </w:r>
        <w:r w:rsidR="00A02C7A">
          <w:rPr>
            <w:noProof/>
            <w:webHidden/>
          </w:rPr>
          <w:tab/>
        </w:r>
        <w:r w:rsidR="00A02C7A">
          <w:rPr>
            <w:noProof/>
            <w:webHidden/>
          </w:rPr>
          <w:fldChar w:fldCharType="begin"/>
        </w:r>
        <w:r w:rsidR="00A02C7A">
          <w:rPr>
            <w:noProof/>
            <w:webHidden/>
          </w:rPr>
          <w:instrText xml:space="preserve"> PAGEREF _Toc56282737 \h </w:instrText>
        </w:r>
        <w:r w:rsidR="00A02C7A">
          <w:rPr>
            <w:noProof/>
            <w:webHidden/>
          </w:rPr>
        </w:r>
        <w:r w:rsidR="00A02C7A">
          <w:rPr>
            <w:noProof/>
            <w:webHidden/>
          </w:rPr>
          <w:fldChar w:fldCharType="separate"/>
        </w:r>
        <w:r w:rsidR="00A02C7A">
          <w:rPr>
            <w:noProof/>
            <w:webHidden/>
          </w:rPr>
          <w:t>39</w:t>
        </w:r>
        <w:r w:rsidR="00A02C7A">
          <w:rPr>
            <w:noProof/>
            <w:webHidden/>
          </w:rPr>
          <w:fldChar w:fldCharType="end"/>
        </w:r>
      </w:hyperlink>
    </w:p>
    <w:p w:rsidR="00A02C7A" w:rsidRDefault="009B00F8" w14:paraId="72EDA06A" w14:textId="3B8E2529">
      <w:pPr>
        <w:pStyle w:val="Tabladeilustraciones"/>
        <w:tabs>
          <w:tab w:val="right" w:leader="dot" w:pos="8494"/>
        </w:tabs>
        <w:rPr>
          <w:rFonts w:eastAsiaTheme="minorEastAsia" w:cstheme="minorBidi"/>
          <w:noProof/>
          <w:sz w:val="22"/>
          <w:szCs w:val="22"/>
          <w:lang w:val="es-EC" w:eastAsia="es-EC"/>
        </w:rPr>
      </w:pPr>
      <w:hyperlink w:history="1" w:anchor="_Toc56282738">
        <w:r w:rsidRPr="007F7C74" w:rsidR="00A02C7A">
          <w:rPr>
            <w:rStyle w:val="Hipervnculo"/>
            <w:noProof/>
          </w:rPr>
          <w:t>Figura 28: Construcción de la política pública en el eje de movilidad sostenible.</w:t>
        </w:r>
        <w:r w:rsidR="00A02C7A">
          <w:rPr>
            <w:noProof/>
            <w:webHidden/>
          </w:rPr>
          <w:tab/>
        </w:r>
        <w:r w:rsidR="00A02C7A">
          <w:rPr>
            <w:noProof/>
            <w:webHidden/>
          </w:rPr>
          <w:fldChar w:fldCharType="begin"/>
        </w:r>
        <w:r w:rsidR="00A02C7A">
          <w:rPr>
            <w:noProof/>
            <w:webHidden/>
          </w:rPr>
          <w:instrText xml:space="preserve"> PAGEREF _Toc56282738 \h </w:instrText>
        </w:r>
        <w:r w:rsidR="00A02C7A">
          <w:rPr>
            <w:noProof/>
            <w:webHidden/>
          </w:rPr>
        </w:r>
        <w:r w:rsidR="00A02C7A">
          <w:rPr>
            <w:noProof/>
            <w:webHidden/>
          </w:rPr>
          <w:fldChar w:fldCharType="separate"/>
        </w:r>
        <w:r w:rsidR="00A02C7A">
          <w:rPr>
            <w:noProof/>
            <w:webHidden/>
          </w:rPr>
          <w:t>40</w:t>
        </w:r>
        <w:r w:rsidR="00A02C7A">
          <w:rPr>
            <w:noProof/>
            <w:webHidden/>
          </w:rPr>
          <w:fldChar w:fldCharType="end"/>
        </w:r>
      </w:hyperlink>
    </w:p>
    <w:p w:rsidR="00A02C7A" w:rsidRDefault="009B00F8" w14:paraId="212FF2E7" w14:textId="75385312">
      <w:pPr>
        <w:pStyle w:val="Tabladeilustraciones"/>
        <w:tabs>
          <w:tab w:val="right" w:leader="dot" w:pos="8494"/>
        </w:tabs>
        <w:rPr>
          <w:rFonts w:eastAsiaTheme="minorEastAsia" w:cstheme="minorBidi"/>
          <w:noProof/>
          <w:sz w:val="22"/>
          <w:szCs w:val="22"/>
          <w:lang w:val="es-EC" w:eastAsia="es-EC"/>
        </w:rPr>
      </w:pPr>
      <w:hyperlink w:history="1" w:anchor="_Toc56282739">
        <w:r w:rsidRPr="007F7C74" w:rsidR="00A02C7A">
          <w:rPr>
            <w:rStyle w:val="Hipervnculo"/>
            <w:noProof/>
          </w:rPr>
          <w:t>Figura 29: Aprendizaje experiencia</w:t>
        </w:r>
        <w:r w:rsidR="00A02C7A">
          <w:rPr>
            <w:noProof/>
            <w:webHidden/>
          </w:rPr>
          <w:tab/>
        </w:r>
        <w:r w:rsidR="00A02C7A">
          <w:rPr>
            <w:noProof/>
            <w:webHidden/>
          </w:rPr>
          <w:fldChar w:fldCharType="begin"/>
        </w:r>
        <w:r w:rsidR="00A02C7A">
          <w:rPr>
            <w:noProof/>
            <w:webHidden/>
          </w:rPr>
          <w:instrText xml:space="preserve"> PAGEREF _Toc56282739 \h </w:instrText>
        </w:r>
        <w:r w:rsidR="00A02C7A">
          <w:rPr>
            <w:noProof/>
            <w:webHidden/>
          </w:rPr>
        </w:r>
        <w:r w:rsidR="00A02C7A">
          <w:rPr>
            <w:noProof/>
            <w:webHidden/>
          </w:rPr>
          <w:fldChar w:fldCharType="separate"/>
        </w:r>
        <w:r w:rsidR="00A02C7A">
          <w:rPr>
            <w:noProof/>
            <w:webHidden/>
          </w:rPr>
          <w:t>42</w:t>
        </w:r>
        <w:r w:rsidR="00A02C7A">
          <w:rPr>
            <w:noProof/>
            <w:webHidden/>
          </w:rPr>
          <w:fldChar w:fldCharType="end"/>
        </w:r>
      </w:hyperlink>
    </w:p>
    <w:p w:rsidR="00A02C7A" w:rsidRDefault="009B00F8" w14:paraId="47864D14" w14:textId="47EFE8B7">
      <w:pPr>
        <w:pStyle w:val="Tabladeilustraciones"/>
        <w:tabs>
          <w:tab w:val="right" w:leader="dot" w:pos="8494"/>
        </w:tabs>
        <w:rPr>
          <w:rFonts w:eastAsiaTheme="minorEastAsia" w:cstheme="minorBidi"/>
          <w:noProof/>
          <w:sz w:val="22"/>
          <w:szCs w:val="22"/>
          <w:lang w:val="es-EC" w:eastAsia="es-EC"/>
        </w:rPr>
      </w:pPr>
      <w:hyperlink w:history="1" w:anchor="_Toc56282740">
        <w:r w:rsidRPr="007F7C74" w:rsidR="00A02C7A">
          <w:rPr>
            <w:rStyle w:val="Hipervnculo"/>
            <w:noProof/>
          </w:rPr>
          <w:t>Figura 13: Estructura del documento académico Syllabus</w:t>
        </w:r>
        <w:r w:rsidR="00A02C7A">
          <w:rPr>
            <w:noProof/>
            <w:webHidden/>
          </w:rPr>
          <w:tab/>
        </w:r>
        <w:r w:rsidR="00A02C7A">
          <w:rPr>
            <w:noProof/>
            <w:webHidden/>
          </w:rPr>
          <w:fldChar w:fldCharType="begin"/>
        </w:r>
        <w:r w:rsidR="00A02C7A">
          <w:rPr>
            <w:noProof/>
            <w:webHidden/>
          </w:rPr>
          <w:instrText xml:space="preserve"> PAGEREF _Toc56282740 \h </w:instrText>
        </w:r>
        <w:r w:rsidR="00A02C7A">
          <w:rPr>
            <w:noProof/>
            <w:webHidden/>
          </w:rPr>
        </w:r>
        <w:r w:rsidR="00A02C7A">
          <w:rPr>
            <w:noProof/>
            <w:webHidden/>
          </w:rPr>
          <w:fldChar w:fldCharType="separate"/>
        </w:r>
        <w:r w:rsidR="00A02C7A">
          <w:rPr>
            <w:noProof/>
            <w:webHidden/>
          </w:rPr>
          <w:t>62</w:t>
        </w:r>
        <w:r w:rsidR="00A02C7A">
          <w:rPr>
            <w:noProof/>
            <w:webHidden/>
          </w:rPr>
          <w:fldChar w:fldCharType="end"/>
        </w:r>
      </w:hyperlink>
    </w:p>
    <w:p w:rsidRPr="001E4C58" w:rsidR="008B7DFD" w:rsidP="001E4C58" w:rsidRDefault="001E4C58" w14:paraId="13F81661" w14:textId="0647C4D9">
      <w:pPr>
        <w:pStyle w:val="TDC3"/>
        <w:tabs>
          <w:tab w:val="left" w:pos="1320"/>
          <w:tab w:val="right" w:leader="dot" w:pos="8494"/>
        </w:tabs>
        <w:rPr>
          <w:rStyle w:val="Hipervnculo"/>
          <w:noProof/>
        </w:rPr>
      </w:pPr>
      <w:r>
        <w:rPr>
          <w:rStyle w:val="Hipervnculo"/>
          <w:noProof/>
        </w:rPr>
        <w:fldChar w:fldCharType="end"/>
      </w:r>
    </w:p>
    <w:p w:rsidR="008B7DFD" w:rsidP="00FB6F9B" w:rsidRDefault="008B7DFD" w14:paraId="24850C57" w14:textId="77777777">
      <w:pPr>
        <w:rPr>
          <w:rFonts w:ascii="Book Antiqua" w:hAnsi="Book Antiqua"/>
          <w:sz w:val="20"/>
          <w:szCs w:val="20"/>
          <w:lang w:val="es-ES"/>
        </w:rPr>
      </w:pPr>
    </w:p>
    <w:p w:rsidR="001E4C58" w:rsidP="00FB6F9B" w:rsidRDefault="001E4C58" w14:paraId="23A6DFD1" w14:textId="77777777">
      <w:pPr>
        <w:rPr>
          <w:rFonts w:ascii="Book Antiqua" w:hAnsi="Book Antiqua"/>
          <w:sz w:val="20"/>
          <w:szCs w:val="20"/>
          <w:lang w:val="es-ES"/>
        </w:rPr>
      </w:pPr>
    </w:p>
    <w:p w:rsidR="001E4C58" w:rsidP="00FB6F9B" w:rsidRDefault="001E4C58" w14:paraId="14B3E6C4" w14:textId="77777777">
      <w:pPr>
        <w:rPr>
          <w:rFonts w:ascii="Book Antiqua" w:hAnsi="Book Antiqua"/>
          <w:sz w:val="20"/>
          <w:szCs w:val="20"/>
          <w:lang w:val="es-ES"/>
        </w:rPr>
      </w:pPr>
    </w:p>
    <w:p w:rsidR="001E4C58" w:rsidP="00FB6F9B" w:rsidRDefault="001E4C58" w14:paraId="75CC3F17" w14:textId="53E509C0">
      <w:pPr>
        <w:rPr>
          <w:rFonts w:ascii="Book Antiqua" w:hAnsi="Book Antiqua"/>
          <w:sz w:val="20"/>
          <w:szCs w:val="20"/>
          <w:lang w:val="es-ES"/>
        </w:rPr>
        <w:sectPr w:rsidR="001E4C58">
          <w:pgSz w:w="11906" w:h="16838" w:orient="portrait"/>
          <w:pgMar w:top="1417" w:right="1701" w:bottom="1417" w:left="1701" w:header="708" w:footer="708" w:gutter="0"/>
          <w:cols w:space="708"/>
          <w:docGrid w:linePitch="360"/>
        </w:sectPr>
      </w:pPr>
    </w:p>
    <w:p w:rsidRPr="008B018A" w:rsidR="008B018A" w:rsidP="008B018A" w:rsidRDefault="001109A9" w14:paraId="336A1CCF" w14:textId="0400C3C4">
      <w:pPr>
        <w:pStyle w:val="Ttulo1"/>
        <w:numPr>
          <w:ilvl w:val="0"/>
          <w:numId w:val="4"/>
        </w:numPr>
        <w:rPr>
          <w:szCs w:val="24"/>
          <w:lang w:val="es-ES"/>
        </w:rPr>
      </w:pPr>
      <w:bookmarkStart w:name="_Toc56282741" w:id="0"/>
      <w:r>
        <w:rPr>
          <w:szCs w:val="24"/>
          <w:lang w:val="es-ES"/>
        </w:rPr>
        <w:lastRenderedPageBreak/>
        <w:t>Introducción</w:t>
      </w:r>
      <w:bookmarkEnd w:id="0"/>
      <w:r>
        <w:rPr>
          <w:szCs w:val="24"/>
          <w:lang w:val="es-ES"/>
        </w:rPr>
        <w:t xml:space="preserve"> </w:t>
      </w:r>
    </w:p>
    <w:p w:rsidRPr="008B018A" w:rsidR="008B018A" w:rsidP="008B018A" w:rsidRDefault="008B018A" w14:paraId="0AA5ADDC" w14:textId="77777777">
      <w:pPr>
        <w:rPr>
          <w:rFonts w:ascii="Book Antiqua" w:hAnsi="Book Antiqua"/>
          <w:lang w:val="es-ES"/>
        </w:rPr>
      </w:pPr>
    </w:p>
    <w:p w:rsidR="008B018A" w:rsidP="008B018A" w:rsidRDefault="008B018A" w14:paraId="444A7660" w14:textId="2F98EAB7">
      <w:pPr>
        <w:pStyle w:val="Ttulo2"/>
        <w:numPr>
          <w:ilvl w:val="1"/>
          <w:numId w:val="4"/>
        </w:numPr>
        <w:rPr>
          <w:sz w:val="24"/>
          <w:szCs w:val="24"/>
          <w:lang w:val="es-ES"/>
        </w:rPr>
      </w:pPr>
      <w:bookmarkStart w:name="_Toc56282742" w:id="1"/>
      <w:r w:rsidRPr="008B018A">
        <w:rPr>
          <w:sz w:val="24"/>
          <w:szCs w:val="24"/>
          <w:lang w:val="es-ES"/>
        </w:rPr>
        <w:t>Antecedentes</w:t>
      </w:r>
      <w:bookmarkEnd w:id="1"/>
    </w:p>
    <w:p w:rsidR="001109A9" w:rsidP="001109A9" w:rsidRDefault="001109A9" w14:paraId="187144A7" w14:textId="4C6369CC">
      <w:pPr>
        <w:rPr>
          <w:lang w:val="es-ES"/>
        </w:rPr>
      </w:pPr>
    </w:p>
    <w:p w:rsidRPr="001109A9" w:rsidR="00F641C2" w:rsidP="00F641C2" w:rsidRDefault="00F641C2" w14:paraId="13022813" w14:textId="6DE6CBC6">
      <w:pPr>
        <w:jc w:val="both"/>
        <w:rPr>
          <w:rFonts w:ascii="Book Antiqua" w:hAnsi="Book Antiqua"/>
          <w:sz w:val="20"/>
          <w:szCs w:val="20"/>
          <w:lang w:val="es-ES"/>
        </w:rPr>
      </w:pPr>
      <w:r>
        <w:rPr>
          <w:rFonts w:ascii="Book Antiqua" w:hAnsi="Book Antiqua"/>
          <w:sz w:val="20"/>
          <w:szCs w:val="20"/>
          <w:lang w:val="es-ES"/>
        </w:rPr>
        <w:t>L</w:t>
      </w:r>
      <w:r w:rsidRPr="4C290C5A">
        <w:rPr>
          <w:rFonts w:ascii="Book Antiqua" w:hAnsi="Book Antiqua"/>
          <w:sz w:val="20"/>
          <w:szCs w:val="20"/>
          <w:lang w:val="es-ES"/>
        </w:rPr>
        <w:t>a Cooperación Técnica Alemana GIZ Ecuador</w:t>
      </w:r>
      <w:r>
        <w:rPr>
          <w:rFonts w:ascii="Book Antiqua" w:hAnsi="Book Antiqua"/>
          <w:sz w:val="20"/>
          <w:szCs w:val="20"/>
          <w:lang w:val="es-ES"/>
        </w:rPr>
        <w:t xml:space="preserve"> a través del </w:t>
      </w:r>
      <w:r w:rsidRPr="4C290C5A">
        <w:rPr>
          <w:rFonts w:ascii="Book Antiqua" w:hAnsi="Book Antiqua"/>
          <w:sz w:val="20"/>
          <w:szCs w:val="20"/>
          <w:lang w:val="es-ES"/>
        </w:rPr>
        <w:t xml:space="preserve">Programa de Ciudades Intermedias </w:t>
      </w:r>
      <w:r w:rsidRPr="00E71B5B">
        <w:rPr>
          <w:rFonts w:ascii="Book Antiqua" w:hAnsi="Book Antiqua"/>
          <w:sz w:val="20"/>
          <w:szCs w:val="20"/>
          <w:lang w:val="es-ES"/>
        </w:rPr>
        <w:t>Sostenibles implementado por</w:t>
      </w:r>
      <w:r>
        <w:rPr>
          <w:rFonts w:ascii="Book Antiqua" w:hAnsi="Book Antiqua"/>
          <w:sz w:val="20"/>
          <w:szCs w:val="20"/>
          <w:lang w:val="es-ES"/>
        </w:rPr>
        <w:t xml:space="preserve"> </w:t>
      </w:r>
      <w:r w:rsidRPr="4C290C5A">
        <w:rPr>
          <w:rFonts w:ascii="Book Antiqua" w:hAnsi="Book Antiqua"/>
          <w:sz w:val="20"/>
          <w:szCs w:val="20"/>
          <w:lang w:val="es-ES"/>
        </w:rPr>
        <w:t xml:space="preserve">Grupo FARO, se encuentra </w:t>
      </w:r>
      <w:r>
        <w:rPr>
          <w:rFonts w:ascii="Book Antiqua" w:hAnsi="Book Antiqua"/>
          <w:sz w:val="20"/>
          <w:szCs w:val="20"/>
          <w:lang w:val="es-ES"/>
        </w:rPr>
        <w:t>desarrollando</w:t>
      </w:r>
      <w:r w:rsidRPr="4C290C5A">
        <w:rPr>
          <w:rFonts w:ascii="Book Antiqua" w:hAnsi="Book Antiqua"/>
          <w:sz w:val="20"/>
          <w:szCs w:val="20"/>
          <w:lang w:val="es-ES"/>
        </w:rPr>
        <w:t xml:space="preserve"> seis laboratorios urbanos en ciudades</w:t>
      </w:r>
      <w:r>
        <w:rPr>
          <w:rFonts w:ascii="Book Antiqua" w:hAnsi="Book Antiqua"/>
          <w:sz w:val="20"/>
          <w:szCs w:val="20"/>
          <w:lang w:val="es-ES"/>
        </w:rPr>
        <w:t xml:space="preserve"> especificas</w:t>
      </w:r>
      <w:r w:rsidRPr="4C290C5A">
        <w:rPr>
          <w:rFonts w:ascii="Book Antiqua" w:hAnsi="Book Antiqua"/>
          <w:sz w:val="20"/>
          <w:szCs w:val="20"/>
          <w:lang w:val="es-ES"/>
        </w:rPr>
        <w:t xml:space="preserve"> del país para fomentar el desarrollo urbano sostenible según la Nueva Agenda Urbana, los Objetivos de Desarrollo Sostenible (ODS), el Acuerdo de París y el apoyo para la generación de la Agenda Urbana Nacional. </w:t>
      </w:r>
      <w:r>
        <w:rPr>
          <w:rFonts w:ascii="Book Antiqua" w:hAnsi="Book Antiqua"/>
          <w:sz w:val="20"/>
          <w:szCs w:val="20"/>
          <w:lang w:val="es-ES"/>
        </w:rPr>
        <w:t>En el caso de Ambato, el laboratorio atiende el tema de</w:t>
      </w:r>
      <w:r w:rsidRPr="4C290C5A">
        <w:rPr>
          <w:rFonts w:ascii="Book Antiqua" w:hAnsi="Book Antiqua"/>
          <w:sz w:val="20"/>
          <w:szCs w:val="20"/>
          <w:lang w:val="es-ES"/>
        </w:rPr>
        <w:t xml:space="preserve"> movilidad urbana sostenible y uso eficiente de la energía. En el marco del Laboratorio Urbano de la Ciudad de Ambato se desarrolla el Plan de Movilidad Emergente Ambato Post COVID-19 que busca identificar alternativas de movilidad urbana mediante la recolección de datos, la implementación de proyectos piloto post pandemia y la socialización de los mismos en el periodo comprendido entre Julio - diciembre 2020.</w:t>
      </w:r>
    </w:p>
    <w:p w:rsidRPr="001109A9" w:rsidR="00C40CDC" w:rsidP="001109A9" w:rsidRDefault="00C40CDC" w14:paraId="5B411828" w14:textId="77777777">
      <w:pPr>
        <w:jc w:val="both"/>
        <w:rPr>
          <w:rFonts w:ascii="Book Antiqua" w:hAnsi="Book Antiqua"/>
          <w:sz w:val="20"/>
          <w:szCs w:val="20"/>
          <w:lang w:val="es-ES"/>
        </w:rPr>
      </w:pPr>
    </w:p>
    <w:p w:rsidRPr="001109A9" w:rsidR="001109A9" w:rsidP="001109A9" w:rsidRDefault="4C290C5A" w14:paraId="3EEAA5C6" w14:textId="646F501C">
      <w:pPr>
        <w:jc w:val="both"/>
        <w:rPr>
          <w:rFonts w:ascii="Book Antiqua" w:hAnsi="Book Antiqua"/>
          <w:sz w:val="20"/>
          <w:szCs w:val="20"/>
          <w:lang w:val="es-ES"/>
        </w:rPr>
      </w:pPr>
      <w:r w:rsidRPr="4C290C5A">
        <w:rPr>
          <w:rFonts w:ascii="Book Antiqua" w:hAnsi="Book Antiqua"/>
          <w:sz w:val="20"/>
          <w:szCs w:val="20"/>
          <w:lang w:val="es-ES"/>
        </w:rPr>
        <w:t>Uno de los ejes de trabajo del Laboratorio es posibilitar el establecimiento de vínculos entre la academia, el sector público y la sociedad, bajo el principio de pertinencia territorial</w:t>
      </w:r>
      <w:r w:rsidR="007746F7">
        <w:rPr>
          <w:rStyle w:val="Refdenotaalpie"/>
          <w:rFonts w:ascii="Book Antiqua" w:hAnsi="Book Antiqua"/>
          <w:sz w:val="20"/>
          <w:szCs w:val="20"/>
          <w:lang w:val="es-ES"/>
        </w:rPr>
        <w:footnoteReference w:id="1"/>
      </w:r>
      <w:r w:rsidRPr="4C290C5A">
        <w:rPr>
          <w:rFonts w:ascii="Book Antiqua" w:hAnsi="Book Antiqua"/>
          <w:sz w:val="20"/>
          <w:szCs w:val="20"/>
          <w:lang w:val="es-ES"/>
        </w:rPr>
        <w:t xml:space="preserve"> y con la contribución multidisciplinaria para fomentar modelos de desarrollo </w:t>
      </w:r>
      <w:r w:rsidR="00C40CDC">
        <w:rPr>
          <w:rFonts w:ascii="Book Antiqua" w:hAnsi="Book Antiqua"/>
          <w:sz w:val="20"/>
          <w:szCs w:val="20"/>
          <w:lang w:val="es-ES"/>
        </w:rPr>
        <w:t xml:space="preserve">urbano </w:t>
      </w:r>
      <w:r w:rsidRPr="4C290C5A">
        <w:rPr>
          <w:rFonts w:ascii="Book Antiqua" w:hAnsi="Book Antiqua"/>
          <w:sz w:val="20"/>
          <w:szCs w:val="20"/>
          <w:lang w:val="es-ES"/>
        </w:rPr>
        <w:t>sostenible a nivel local. En este contexto, sistematizar los mecanismos de asistencia técnica existentes actualmente entre las Redes Desarrollo Urbano Sostenible y los GADM, posibilitará evidenciar todas</w:t>
      </w:r>
      <w:r w:rsidR="00C45B6C">
        <w:rPr>
          <w:rFonts w:ascii="Book Antiqua" w:hAnsi="Book Antiqua"/>
          <w:sz w:val="20"/>
          <w:szCs w:val="20"/>
          <w:lang w:val="es-ES"/>
        </w:rPr>
        <w:t xml:space="preserve"> </w:t>
      </w:r>
      <w:r w:rsidRPr="4C290C5A">
        <w:rPr>
          <w:rFonts w:ascii="Book Antiqua" w:hAnsi="Book Antiqua"/>
          <w:sz w:val="20"/>
          <w:szCs w:val="20"/>
          <w:lang w:val="es-ES"/>
        </w:rPr>
        <w:t>las acciones realizadas en conjunto que promueven procesos de adaptación y mitigación al cambio climático, propendiendo a la réplica y escalabilidad de estas iniciativas en el nivel local y nacional para consolidar el enfoque de desarrollo urbano sostenible.</w:t>
      </w:r>
    </w:p>
    <w:p w:rsidRPr="001109A9" w:rsidR="001109A9" w:rsidP="001109A9" w:rsidRDefault="001109A9" w14:paraId="4AE66862" w14:textId="77777777">
      <w:pPr>
        <w:jc w:val="both"/>
        <w:rPr>
          <w:rFonts w:ascii="Book Antiqua" w:hAnsi="Book Antiqua"/>
          <w:sz w:val="20"/>
          <w:szCs w:val="20"/>
          <w:lang w:val="es-ES"/>
        </w:rPr>
      </w:pPr>
      <w:r w:rsidRPr="001109A9">
        <w:rPr>
          <w:rFonts w:ascii="Book Antiqua" w:hAnsi="Book Antiqua"/>
          <w:sz w:val="20"/>
          <w:szCs w:val="20"/>
          <w:lang w:val="es-ES"/>
        </w:rPr>
        <w:t xml:space="preserve"> </w:t>
      </w:r>
    </w:p>
    <w:p w:rsidRPr="001109A9" w:rsidR="001109A9" w:rsidP="001109A9" w:rsidRDefault="4C290C5A" w14:paraId="043F4E13" w14:textId="4D78A80C">
      <w:pPr>
        <w:jc w:val="both"/>
        <w:rPr>
          <w:rFonts w:ascii="Book Antiqua" w:hAnsi="Book Antiqua"/>
          <w:sz w:val="20"/>
          <w:szCs w:val="20"/>
          <w:lang w:val="es-ES"/>
        </w:rPr>
      </w:pPr>
      <w:r w:rsidRPr="4C290C5A">
        <w:rPr>
          <w:rFonts w:ascii="Book Antiqua" w:hAnsi="Book Antiqua"/>
          <w:sz w:val="20"/>
          <w:szCs w:val="20"/>
          <w:lang w:val="es-ES"/>
        </w:rPr>
        <w:t>En el mes de mayo del presente año, se conformó la Red de Desarrollo Urbano Sostenible de Tungurahua (Red DUS-T), la cual se crea por el interés de personas investigadoras independientes e instituciones académicas locales con la finalidad de consolidar redes de soporte académico que promuevan la investigación aplicada y el fortalecimiento de capacidades territoriales.</w:t>
      </w:r>
    </w:p>
    <w:p w:rsidRPr="001109A9" w:rsidR="001109A9" w:rsidP="001109A9" w:rsidRDefault="001109A9" w14:paraId="0BA2D38C" w14:textId="77777777">
      <w:pPr>
        <w:jc w:val="both"/>
        <w:rPr>
          <w:rFonts w:ascii="Book Antiqua" w:hAnsi="Book Antiqua"/>
          <w:sz w:val="20"/>
          <w:szCs w:val="20"/>
          <w:lang w:val="es-ES"/>
        </w:rPr>
      </w:pPr>
      <w:r w:rsidRPr="001109A9">
        <w:rPr>
          <w:rFonts w:ascii="Book Antiqua" w:hAnsi="Book Antiqua"/>
          <w:sz w:val="20"/>
          <w:szCs w:val="20"/>
          <w:lang w:val="es-ES"/>
        </w:rPr>
        <w:t xml:space="preserve"> </w:t>
      </w:r>
    </w:p>
    <w:p w:rsidRPr="001109A9" w:rsidR="001109A9" w:rsidP="001109A9" w:rsidRDefault="001109A9" w14:paraId="009A4E85" w14:textId="67590AE1">
      <w:pPr>
        <w:jc w:val="both"/>
        <w:rPr>
          <w:rFonts w:ascii="Book Antiqua" w:hAnsi="Book Antiqua"/>
          <w:sz w:val="20"/>
          <w:szCs w:val="20"/>
          <w:lang w:val="es-ES"/>
        </w:rPr>
      </w:pPr>
      <w:r w:rsidRPr="001109A9">
        <w:rPr>
          <w:rFonts w:ascii="Book Antiqua" w:hAnsi="Book Antiqua"/>
          <w:sz w:val="20"/>
          <w:szCs w:val="20"/>
          <w:lang w:val="es-ES"/>
        </w:rPr>
        <w:t>La Red DUS-T tiene como finalidad articular y promover el cumplimiento de acuerdos internacionales sobre desarrollo sostenible, cambio climático, hábitat, con los procesos de investigación, formación, innovación y vinculación con la comunidad, como mecanismo efectivo para promover modelos de desarrollo</w:t>
      </w:r>
      <w:r w:rsidR="00442328">
        <w:rPr>
          <w:rFonts w:ascii="Book Antiqua" w:hAnsi="Book Antiqua"/>
          <w:sz w:val="20"/>
          <w:szCs w:val="20"/>
          <w:lang w:val="es-ES"/>
        </w:rPr>
        <w:t xml:space="preserve"> urbano</w:t>
      </w:r>
      <w:r w:rsidRPr="001109A9">
        <w:rPr>
          <w:rFonts w:ascii="Book Antiqua" w:hAnsi="Book Antiqua"/>
          <w:sz w:val="20"/>
          <w:szCs w:val="20"/>
          <w:lang w:val="es-ES"/>
        </w:rPr>
        <w:t xml:space="preserve"> sostenible a nivel parroquial, cantonal y provincial de Tungurahua.</w:t>
      </w:r>
    </w:p>
    <w:p w:rsidRPr="001109A9" w:rsidR="001109A9" w:rsidP="001109A9" w:rsidRDefault="001109A9" w14:paraId="3AC301AF" w14:textId="77777777">
      <w:pPr>
        <w:jc w:val="both"/>
        <w:rPr>
          <w:rFonts w:ascii="Book Antiqua" w:hAnsi="Book Antiqua"/>
          <w:sz w:val="20"/>
          <w:szCs w:val="20"/>
          <w:lang w:val="es-ES"/>
        </w:rPr>
      </w:pPr>
    </w:p>
    <w:p w:rsidRPr="001109A9" w:rsidR="001109A9" w:rsidP="001109A9" w:rsidRDefault="001109A9" w14:paraId="66246759" w14:textId="77777777">
      <w:pPr>
        <w:jc w:val="both"/>
        <w:rPr>
          <w:rFonts w:ascii="Book Antiqua" w:hAnsi="Book Antiqua"/>
          <w:sz w:val="20"/>
          <w:szCs w:val="20"/>
          <w:lang w:val="es-ES"/>
        </w:rPr>
      </w:pPr>
      <w:r w:rsidRPr="001109A9">
        <w:rPr>
          <w:rFonts w:ascii="Book Antiqua" w:hAnsi="Book Antiqua"/>
          <w:sz w:val="20"/>
          <w:szCs w:val="20"/>
          <w:lang w:val="es-ES"/>
        </w:rPr>
        <w:t>Bajo este contexto, Grupo FARO tiene como objetivo fortalecer el desarrollo de la investigación científica y desarrollo tecnológico de la RED DUS- T, y que esta responda al fortalecimiento de una política pública integral de movilidad y cambio climático para la ciudad de Ambato que permita generar evidencia técnica y/o plantear soluciones prácticas a las problemáticas que afectan al territorio.</w:t>
      </w:r>
    </w:p>
    <w:p w:rsidRPr="001109A9" w:rsidR="001109A9" w:rsidP="001109A9" w:rsidRDefault="001109A9" w14:paraId="1D9D9F4B" w14:textId="77777777">
      <w:pPr>
        <w:jc w:val="both"/>
        <w:rPr>
          <w:rFonts w:ascii="Book Antiqua" w:hAnsi="Book Antiqua"/>
          <w:sz w:val="20"/>
          <w:szCs w:val="20"/>
          <w:lang w:val="es-ES"/>
        </w:rPr>
      </w:pPr>
    </w:p>
    <w:p w:rsidRPr="001109A9" w:rsidR="001109A9" w:rsidP="001109A9" w:rsidRDefault="4C290C5A" w14:paraId="42F4D18B" w14:textId="77777777">
      <w:pPr>
        <w:jc w:val="both"/>
        <w:rPr>
          <w:rFonts w:ascii="Book Antiqua" w:hAnsi="Book Antiqua"/>
          <w:sz w:val="20"/>
          <w:szCs w:val="20"/>
          <w:lang w:val="es-ES"/>
        </w:rPr>
      </w:pPr>
      <w:r w:rsidRPr="4C290C5A">
        <w:rPr>
          <w:rFonts w:ascii="Book Antiqua" w:hAnsi="Book Antiqua"/>
          <w:sz w:val="20"/>
          <w:szCs w:val="20"/>
          <w:lang w:val="es-ES"/>
        </w:rPr>
        <w:t>En este sentido, se convoca a integrantes de la Red DUS-T a participar en un proceso multi-actor, multinivel, para levantamiento relevante de información del Gobierno Autónomo Descentralizado de Ambato.</w:t>
      </w:r>
    </w:p>
    <w:p w:rsidR="4C290C5A" w:rsidP="4C290C5A" w:rsidRDefault="4C290C5A" w14:paraId="39A0BE03" w14:textId="540899B8">
      <w:pPr>
        <w:jc w:val="both"/>
        <w:rPr>
          <w:rFonts w:ascii="Book Antiqua" w:hAnsi="Book Antiqua"/>
          <w:sz w:val="20"/>
          <w:szCs w:val="20"/>
          <w:lang w:val="es-ES"/>
        </w:rPr>
      </w:pPr>
    </w:p>
    <w:p w:rsidR="4C290C5A" w:rsidP="4C290C5A" w:rsidRDefault="4C290C5A" w14:paraId="38350060" w14:textId="07AEBAE2">
      <w:pPr>
        <w:jc w:val="both"/>
        <w:rPr>
          <w:rFonts w:ascii="Book Antiqua" w:hAnsi="Book Antiqua"/>
          <w:sz w:val="20"/>
          <w:szCs w:val="20"/>
          <w:lang w:val="es-ES"/>
        </w:rPr>
      </w:pPr>
    </w:p>
    <w:p w:rsidR="4C290C5A" w:rsidP="4C290C5A" w:rsidRDefault="4C290C5A" w14:paraId="557F35AF" w14:textId="76C3242E">
      <w:pPr>
        <w:jc w:val="both"/>
        <w:rPr>
          <w:rFonts w:ascii="Book Antiqua" w:hAnsi="Book Antiqua"/>
          <w:sz w:val="20"/>
          <w:szCs w:val="20"/>
          <w:lang w:val="es-ES"/>
        </w:rPr>
      </w:pPr>
    </w:p>
    <w:p w:rsidR="4C290C5A" w:rsidP="4C290C5A" w:rsidRDefault="4C290C5A" w14:paraId="7336007C" w14:textId="041B9A5D">
      <w:pPr>
        <w:jc w:val="both"/>
        <w:rPr>
          <w:rFonts w:ascii="Book Antiqua" w:hAnsi="Book Antiqua"/>
          <w:sz w:val="20"/>
          <w:szCs w:val="20"/>
          <w:lang w:val="es-ES"/>
        </w:rPr>
      </w:pPr>
    </w:p>
    <w:p w:rsidR="4C290C5A" w:rsidP="4C290C5A" w:rsidRDefault="4C290C5A" w14:paraId="4526D020" w14:textId="1C914796">
      <w:pPr>
        <w:jc w:val="both"/>
        <w:rPr>
          <w:rFonts w:ascii="Book Antiqua" w:hAnsi="Book Antiqua"/>
          <w:sz w:val="20"/>
          <w:szCs w:val="20"/>
          <w:lang w:val="es-ES"/>
        </w:rPr>
      </w:pPr>
    </w:p>
    <w:p w:rsidR="4C290C5A" w:rsidP="4C290C5A" w:rsidRDefault="4C290C5A" w14:paraId="20B6C513" w14:textId="7AA51F3E">
      <w:pPr>
        <w:jc w:val="both"/>
        <w:rPr>
          <w:rFonts w:ascii="Book Antiqua" w:hAnsi="Book Antiqua"/>
          <w:sz w:val="20"/>
          <w:szCs w:val="20"/>
          <w:lang w:val="es-ES"/>
        </w:rPr>
      </w:pPr>
    </w:p>
    <w:p w:rsidRPr="008B018A" w:rsidR="008B018A" w:rsidP="008B018A" w:rsidRDefault="001109A9" w14:paraId="7D193E87" w14:textId="027BE17B">
      <w:pPr>
        <w:pStyle w:val="Ttulo2"/>
        <w:numPr>
          <w:ilvl w:val="1"/>
          <w:numId w:val="4"/>
        </w:numPr>
        <w:rPr>
          <w:sz w:val="24"/>
          <w:szCs w:val="24"/>
          <w:lang w:val="es-ES"/>
        </w:rPr>
      </w:pPr>
      <w:bookmarkStart w:name="_Toc56282743" w:id="2"/>
      <w:r>
        <w:rPr>
          <w:sz w:val="24"/>
          <w:szCs w:val="24"/>
          <w:lang w:val="es-ES"/>
        </w:rPr>
        <w:lastRenderedPageBreak/>
        <w:t>Contexto</w:t>
      </w:r>
      <w:bookmarkEnd w:id="2"/>
    </w:p>
    <w:p w:rsidR="008B018A" w:rsidP="008B018A" w:rsidRDefault="008B018A" w14:paraId="038AD3BD" w14:textId="4072013C">
      <w:pPr>
        <w:rPr>
          <w:rFonts w:ascii="Book Antiqua" w:hAnsi="Book Antiqua"/>
          <w:lang w:val="es-ES"/>
        </w:rPr>
      </w:pPr>
    </w:p>
    <w:p w:rsidR="4C290C5A" w:rsidP="4C290C5A" w:rsidRDefault="4C290C5A" w14:paraId="12F010FE" w14:textId="5AC63819">
      <w:pPr>
        <w:jc w:val="both"/>
      </w:pPr>
      <w:r w:rsidRPr="4C290C5A">
        <w:rPr>
          <w:rFonts w:ascii="Book Antiqua" w:hAnsi="Book Antiqua" w:eastAsia="Book Antiqua" w:cs="Book Antiqua"/>
          <w:sz w:val="20"/>
          <w:szCs w:val="20"/>
          <w:lang w:val="es-ES"/>
        </w:rPr>
        <w:t xml:space="preserve">Ambato es la cabecera cantonal </w:t>
      </w:r>
      <w:r w:rsidR="009502C2">
        <w:rPr>
          <w:rFonts w:ascii="Book Antiqua" w:hAnsi="Book Antiqua" w:eastAsia="Book Antiqua" w:cs="Book Antiqua"/>
          <w:sz w:val="20"/>
          <w:szCs w:val="20"/>
          <w:lang w:val="es-ES"/>
        </w:rPr>
        <w:t>d</w:t>
      </w:r>
      <w:r w:rsidRPr="4C290C5A">
        <w:rPr>
          <w:rFonts w:ascii="Book Antiqua" w:hAnsi="Book Antiqua" w:eastAsia="Book Antiqua" w:cs="Book Antiqua"/>
          <w:sz w:val="20"/>
          <w:szCs w:val="20"/>
          <w:lang w:val="es-ES"/>
        </w:rPr>
        <w:t xml:space="preserve">e la Provincia de Tungurahua, así como la urbe más grande y poblada de la misma con 387.309 habitantes (INEC,2010). Se localiza en el centro de la Región interandina del Ecuador, en la hoya del río Patate, atravesada por el río Ambato, a una altitud de 2580 msnm y con un clima andino de 15°C en promedio. </w:t>
      </w:r>
    </w:p>
    <w:p w:rsidR="4C290C5A" w:rsidP="4C290C5A" w:rsidRDefault="4C290C5A" w14:paraId="180A9D04" w14:textId="54A5AAC7">
      <w:pPr>
        <w:jc w:val="both"/>
      </w:pPr>
      <w:r w:rsidRPr="4C290C5A">
        <w:rPr>
          <w:rFonts w:ascii="Book Antiqua" w:hAnsi="Book Antiqua" w:eastAsia="Book Antiqua" w:cs="Book Antiqua"/>
          <w:sz w:val="20"/>
          <w:szCs w:val="20"/>
          <w:lang w:val="es-ES"/>
        </w:rPr>
        <w:t xml:space="preserve"> </w:t>
      </w:r>
    </w:p>
    <w:p w:rsidR="4C290C5A" w:rsidP="4C290C5A" w:rsidRDefault="4C290C5A" w14:paraId="47C22ED1" w14:textId="722BAE4A">
      <w:pPr>
        <w:jc w:val="both"/>
      </w:pPr>
      <w:r w:rsidRPr="4C290C5A">
        <w:rPr>
          <w:rFonts w:ascii="Book Antiqua" w:hAnsi="Book Antiqua" w:eastAsia="Book Antiqua" w:cs="Book Antiqua"/>
          <w:sz w:val="20"/>
          <w:szCs w:val="20"/>
          <w:lang w:val="es-ES"/>
        </w:rPr>
        <w:t>Es la cuarta ciudad en importancia del Ecuador, es poseedora de un gran motor industrial y comercial de importancia para la economía del centro del país y del Ecuador, gracias a las industrias carrocera, curtiembres, zapatera, vidrio, muebles, entre otras que se encuentran en la ciudad y</w:t>
      </w:r>
      <w:r w:rsidR="00772E23">
        <w:rPr>
          <w:rFonts w:ascii="Book Antiqua" w:hAnsi="Book Antiqua" w:eastAsia="Book Antiqua" w:cs="Book Antiqua"/>
          <w:sz w:val="20"/>
          <w:szCs w:val="20"/>
          <w:lang w:val="es-ES"/>
        </w:rPr>
        <w:t xml:space="preserve"> </w:t>
      </w:r>
      <w:r w:rsidRPr="4C290C5A">
        <w:rPr>
          <w:rFonts w:ascii="Book Antiqua" w:hAnsi="Book Antiqua" w:eastAsia="Book Antiqua" w:cs="Book Antiqua"/>
          <w:sz w:val="20"/>
          <w:szCs w:val="20"/>
          <w:lang w:val="es-ES"/>
        </w:rPr>
        <w:t>conecta las tres regiones de Ecuador: Amazonia, Sierra y Costa.</w:t>
      </w:r>
    </w:p>
    <w:p w:rsidR="4C290C5A" w:rsidP="4C290C5A" w:rsidRDefault="4C290C5A" w14:paraId="0502F3B8" w14:textId="40C2E535">
      <w:pPr>
        <w:jc w:val="both"/>
      </w:pPr>
      <w:r w:rsidRPr="4C290C5A">
        <w:rPr>
          <w:rFonts w:ascii="Book Antiqua" w:hAnsi="Book Antiqua" w:eastAsia="Book Antiqua" w:cs="Book Antiqua"/>
          <w:sz w:val="20"/>
          <w:szCs w:val="20"/>
          <w:lang w:val="es-ES"/>
        </w:rPr>
        <w:t xml:space="preserve"> </w:t>
      </w:r>
    </w:p>
    <w:p w:rsidR="4C290C5A" w:rsidP="4C290C5A" w:rsidRDefault="4C290C5A" w14:paraId="4E364EFC" w14:textId="30BF885C">
      <w:pPr>
        <w:jc w:val="both"/>
        <w:rPr>
          <w:rFonts w:ascii="Book Antiqua" w:hAnsi="Book Antiqua" w:eastAsia="Book Antiqua" w:cs="Book Antiqua"/>
          <w:sz w:val="20"/>
          <w:szCs w:val="20"/>
          <w:lang w:val="es-ES"/>
        </w:rPr>
      </w:pPr>
      <w:r w:rsidRPr="4C290C5A">
        <w:rPr>
          <w:rFonts w:ascii="Book Antiqua" w:hAnsi="Book Antiqua" w:eastAsia="Book Antiqua" w:cs="Book Antiqua"/>
          <w:sz w:val="20"/>
          <w:szCs w:val="20"/>
          <w:lang w:val="es-ES"/>
        </w:rPr>
        <w:t>En cuanto a movilidad y crecimiento desenfrenado del parque automotor, según datos de la Municipalidad de Ambato, el parque automotor creció 22% entre 2015 y 2016. De seguir la tendencia actual el crecimiento del parque automotor pasará a 175 vehículos</w:t>
      </w:r>
      <w:bookmarkStart w:name="_GoBack" w:id="3"/>
      <w:bookmarkEnd w:id="3"/>
      <w:r w:rsidRPr="4C290C5A">
        <w:rPr>
          <w:rFonts w:ascii="Book Antiqua" w:hAnsi="Book Antiqua" w:eastAsia="Book Antiqua" w:cs="Book Antiqua"/>
          <w:sz w:val="20"/>
          <w:szCs w:val="20"/>
          <w:lang w:val="es-ES"/>
        </w:rPr>
        <w:t xml:space="preserve"> por 1.000 habitantes en 2032</w:t>
      </w:r>
      <w:r w:rsidR="00117B3B">
        <w:rPr>
          <w:rFonts w:ascii="Book Antiqua" w:hAnsi="Book Antiqua" w:eastAsia="Book Antiqua" w:cs="Book Antiqua"/>
          <w:sz w:val="20"/>
          <w:szCs w:val="20"/>
          <w:lang w:val="es-ES"/>
        </w:rPr>
        <w:t xml:space="preserve"> </w:t>
      </w:r>
      <w:r w:rsidRPr="4C290C5A" w:rsidR="00117B3B">
        <w:rPr>
          <w:rFonts w:ascii="Book Antiqua" w:hAnsi="Book Antiqua" w:eastAsia="Book Antiqua" w:cs="Book Antiqua"/>
          <w:sz w:val="20"/>
          <w:szCs w:val="20"/>
          <w:lang w:val="es-ES"/>
        </w:rPr>
        <w:t>(GADMA 2012).</w:t>
      </w:r>
      <w:r w:rsidR="00117B3B">
        <w:rPr>
          <w:rFonts w:ascii="Book Antiqua" w:hAnsi="Book Antiqua" w:eastAsia="Book Antiqua" w:cs="Book Antiqua"/>
          <w:sz w:val="20"/>
          <w:szCs w:val="20"/>
          <w:lang w:val="es-ES"/>
        </w:rPr>
        <w:t xml:space="preserve"> En la actualidad el 91% de personas en Ambato utiliza un transporte motorizado para movilizarse dentro de la ciudad (Ambato te mueve, 2020). Todo </w:t>
      </w:r>
      <w:r w:rsidRPr="4C290C5A">
        <w:rPr>
          <w:rFonts w:ascii="Book Antiqua" w:hAnsi="Book Antiqua" w:eastAsia="Book Antiqua" w:cs="Book Antiqua"/>
          <w:sz w:val="20"/>
          <w:szCs w:val="20"/>
          <w:lang w:val="es-ES"/>
        </w:rPr>
        <w:t>esto implica que el 36% de la red vial existente (190 km de vía) sobrepase la capacidad de acogida y la congestión vehicular aumente 9.5 veces más que en 2012; por el contrario, los desplazamientos no motorizados</w:t>
      </w:r>
      <w:r w:rsidR="00FA24F4">
        <w:rPr>
          <w:rFonts w:ascii="Book Antiqua" w:hAnsi="Book Antiqua" w:eastAsia="Book Antiqua" w:cs="Book Antiqua"/>
          <w:sz w:val="20"/>
          <w:szCs w:val="20"/>
          <w:lang w:val="es-ES"/>
        </w:rPr>
        <w:t xml:space="preserve"> (peatones y ciclistas)</w:t>
      </w:r>
      <w:r w:rsidRPr="4C290C5A">
        <w:rPr>
          <w:rFonts w:ascii="Book Antiqua" w:hAnsi="Book Antiqua" w:eastAsia="Book Antiqua" w:cs="Book Antiqua"/>
          <w:sz w:val="20"/>
          <w:szCs w:val="20"/>
          <w:lang w:val="es-ES"/>
        </w:rPr>
        <w:t xml:space="preserve"> apenas crecerán del 9,3% al 11,7% (GADMA 2012). Por esta razón, el principal contribuyente de las emisiones de CO2 dentro del cantón corresponden al sector transporte, obteniendo para el 2010, según datos del Ministerio del Ambiente una producción per cápita de 1.36t habitante</w:t>
      </w:r>
      <w:r w:rsidRPr="00C40CDC">
        <w:rPr>
          <w:rFonts w:ascii="Book Antiqua" w:hAnsi="Book Antiqua" w:eastAsia="Book Antiqua" w:cs="Book Antiqua"/>
          <w:sz w:val="20"/>
          <w:szCs w:val="20"/>
          <w:vertAlign w:val="superscript"/>
          <w:lang w:val="es-ES"/>
        </w:rPr>
        <w:t>-1</w:t>
      </w:r>
      <w:r w:rsidRPr="4C290C5A">
        <w:rPr>
          <w:rFonts w:ascii="Book Antiqua" w:hAnsi="Book Antiqua" w:eastAsia="Book Antiqua" w:cs="Book Antiqua"/>
          <w:sz w:val="20"/>
          <w:szCs w:val="20"/>
          <w:lang w:val="es-ES"/>
        </w:rPr>
        <w:t xml:space="preserve"> a </w:t>
      </w:r>
      <w:r w:rsidRPr="00C40CDC">
        <w:rPr>
          <w:rFonts w:ascii="Book Antiqua" w:hAnsi="Book Antiqua" w:eastAsia="Book Antiqua" w:cs="Book Antiqua"/>
          <w:sz w:val="20"/>
          <w:szCs w:val="20"/>
          <w:vertAlign w:val="superscript"/>
          <w:lang w:val="es-ES"/>
        </w:rPr>
        <w:t>–1</w:t>
      </w:r>
      <w:r w:rsidRPr="4C290C5A">
        <w:rPr>
          <w:rFonts w:ascii="Book Antiqua" w:hAnsi="Book Antiqua" w:eastAsia="Book Antiqua" w:cs="Book Antiqua"/>
          <w:sz w:val="20"/>
          <w:szCs w:val="20"/>
          <w:lang w:val="es-ES"/>
        </w:rPr>
        <w:t xml:space="preserve"> (MAE, 2014)</w:t>
      </w:r>
    </w:p>
    <w:p w:rsidR="4C290C5A" w:rsidP="4C290C5A" w:rsidRDefault="4C290C5A" w14:paraId="294DF115" w14:textId="6E09F7B4">
      <w:pPr>
        <w:jc w:val="both"/>
        <w:rPr>
          <w:rFonts w:ascii="Book Antiqua" w:hAnsi="Book Antiqua" w:eastAsia="Book Antiqua" w:cs="Book Antiqua"/>
          <w:sz w:val="20"/>
          <w:szCs w:val="20"/>
          <w:lang w:val="es-ES"/>
        </w:rPr>
      </w:pPr>
    </w:p>
    <w:p w:rsidR="4C290C5A" w:rsidP="4C290C5A" w:rsidRDefault="4C290C5A" w14:paraId="25DA8505" w14:textId="75450B61">
      <w:pPr>
        <w:jc w:val="both"/>
        <w:rPr>
          <w:rFonts w:ascii="Book Antiqua" w:hAnsi="Book Antiqua" w:eastAsia="Book Antiqua" w:cs="Book Antiqua"/>
          <w:sz w:val="20"/>
          <w:szCs w:val="20"/>
          <w:lang w:val="es-ES"/>
        </w:rPr>
      </w:pPr>
      <w:r w:rsidRPr="4C290C5A">
        <w:rPr>
          <w:rFonts w:ascii="Book Antiqua" w:hAnsi="Book Antiqua" w:eastAsia="Book Antiqua" w:cs="Book Antiqua"/>
          <w:sz w:val="20"/>
          <w:szCs w:val="20"/>
          <w:lang w:val="es-ES"/>
        </w:rPr>
        <w:t>Ante esta problemática, la municipalidad se encuentra trabajando en un programa que permita mejorar la calidad de vida de sus habitantes a través de la actualización de su Plan de Movilidad Urbana Sostenible</w:t>
      </w:r>
      <w:r w:rsidR="00D35E84">
        <w:rPr>
          <w:rFonts w:ascii="Book Antiqua" w:hAnsi="Book Antiqua" w:eastAsia="Book Antiqua" w:cs="Book Antiqua"/>
          <w:sz w:val="20"/>
          <w:szCs w:val="20"/>
          <w:lang w:val="es-ES"/>
        </w:rPr>
        <w:t xml:space="preserve">, </w:t>
      </w:r>
      <w:r w:rsidRPr="4C290C5A">
        <w:rPr>
          <w:rFonts w:ascii="Book Antiqua" w:hAnsi="Book Antiqua" w:eastAsia="Book Antiqua" w:cs="Book Antiqua"/>
          <w:sz w:val="20"/>
          <w:szCs w:val="20"/>
          <w:lang w:val="es-ES"/>
        </w:rPr>
        <w:t>proyecto que se inscribe en el marco del programa EUROCLIMA+ y es implementado por la Cooperación Técnica Alemana (GIZ Ecuador).</w:t>
      </w:r>
    </w:p>
    <w:p w:rsidR="4C290C5A" w:rsidP="4C290C5A" w:rsidRDefault="4C290C5A" w14:paraId="79D58947" w14:textId="24A2AC17">
      <w:pPr>
        <w:jc w:val="both"/>
      </w:pPr>
      <w:r w:rsidRPr="4C290C5A">
        <w:rPr>
          <w:rFonts w:ascii="Book Antiqua" w:hAnsi="Book Antiqua" w:eastAsia="Book Antiqua" w:cs="Book Antiqua"/>
          <w:sz w:val="20"/>
          <w:szCs w:val="20"/>
          <w:lang w:val="es-ES"/>
        </w:rPr>
        <w:t xml:space="preserve"> </w:t>
      </w:r>
    </w:p>
    <w:p w:rsidR="4C290C5A" w:rsidP="4C290C5A" w:rsidRDefault="4C290C5A" w14:paraId="06903493" w14:textId="3EFD6D4B">
      <w:pPr>
        <w:jc w:val="both"/>
      </w:pPr>
      <w:r w:rsidRPr="4C290C5A">
        <w:rPr>
          <w:rFonts w:ascii="Book Antiqua" w:hAnsi="Book Antiqua" w:eastAsia="Book Antiqua" w:cs="Book Antiqua"/>
          <w:sz w:val="20"/>
          <w:szCs w:val="20"/>
          <w:lang w:val="es-ES"/>
        </w:rPr>
        <w:t>Complementariamente, se firmó un convenio entre el GAD Municipalidad de Ambato y el Grupo FARO, con la GIZ Ecuador como testigo de honor, para impulsar la Movilidad Sostenible y la Energía Eficiente en Ambato a través de un Laboratorio Urbano en el marco del Programa Ciudades Intermedias Sostenibles que ejecuta la GIZ Ecuador.</w:t>
      </w:r>
    </w:p>
    <w:p w:rsidR="4C290C5A" w:rsidP="4C290C5A" w:rsidRDefault="4C290C5A" w14:paraId="6115EDC4" w14:textId="11A6725F">
      <w:pPr>
        <w:jc w:val="both"/>
      </w:pPr>
      <w:r w:rsidRPr="4C290C5A">
        <w:rPr>
          <w:rFonts w:ascii="Book Antiqua" w:hAnsi="Book Antiqua" w:eastAsia="Book Antiqua" w:cs="Book Antiqua"/>
          <w:sz w:val="20"/>
          <w:szCs w:val="20"/>
          <w:lang w:val="es-ES"/>
        </w:rPr>
        <w:t xml:space="preserve"> </w:t>
      </w:r>
    </w:p>
    <w:p w:rsidR="4C290C5A" w:rsidP="4C290C5A" w:rsidRDefault="4C290C5A" w14:paraId="11BABC25" w14:textId="23792258">
      <w:pPr>
        <w:jc w:val="both"/>
      </w:pPr>
      <w:r w:rsidRPr="4C290C5A">
        <w:rPr>
          <w:rFonts w:ascii="Book Antiqua" w:hAnsi="Book Antiqua" w:eastAsia="Book Antiqua" w:cs="Book Antiqua"/>
          <w:sz w:val="20"/>
          <w:szCs w:val="20"/>
          <w:lang w:val="es-ES"/>
        </w:rPr>
        <w:t>En los últimos años se reconocen algunos esfuerzos desde la planificación urbana y territorial para mejorar las condiciones de movilidad. El Plan de Ordenamiento Territorial de Ambato concebido en 2003, y abreviado como POT 2020 ya introduce dentro de sus lineamientos la valorización de la circulación peatonal en la estructura urbana e identifica un alto nivel de fragmentación del espacio público y falta de identidad. Mientras que los temas de movilidad y el cambio climático constarán en el Plan de Desarrollo y Ordenamiento Territorial de Ambato 2050, el cual es desarrollado por el Municipio con la participación de los diversos sectores de la capital de Tungurahua.</w:t>
      </w:r>
    </w:p>
    <w:p w:rsidR="4C290C5A" w:rsidP="4C290C5A" w:rsidRDefault="4C290C5A" w14:paraId="55DA0B05" w14:textId="3123F730">
      <w:pPr>
        <w:rPr>
          <w:rFonts w:ascii="Book Antiqua" w:hAnsi="Book Antiqua"/>
          <w:lang w:val="es-ES"/>
        </w:rPr>
      </w:pPr>
    </w:p>
    <w:p w:rsidR="4C290C5A" w:rsidP="4C290C5A" w:rsidRDefault="4C290C5A" w14:paraId="07CC3E10" w14:textId="4A1BDD1C">
      <w:pPr>
        <w:rPr>
          <w:rFonts w:ascii="Book Antiqua" w:hAnsi="Book Antiqua"/>
          <w:lang w:val="es-ES"/>
        </w:rPr>
      </w:pPr>
    </w:p>
    <w:p w:rsidR="4C290C5A" w:rsidP="4C290C5A" w:rsidRDefault="4C290C5A" w14:paraId="25A0232D" w14:textId="7BE9B3BD">
      <w:pPr>
        <w:rPr>
          <w:rFonts w:ascii="Book Antiqua" w:hAnsi="Book Antiqua"/>
          <w:lang w:val="es-ES"/>
        </w:rPr>
      </w:pPr>
    </w:p>
    <w:p w:rsidR="4C290C5A" w:rsidP="4C290C5A" w:rsidRDefault="4C290C5A" w14:paraId="5FB3B1F4" w14:textId="1AF5C53F">
      <w:pPr>
        <w:rPr>
          <w:rFonts w:ascii="Book Antiqua" w:hAnsi="Book Antiqua"/>
          <w:lang w:val="es-ES"/>
        </w:rPr>
      </w:pPr>
    </w:p>
    <w:p w:rsidR="4C290C5A" w:rsidP="4C290C5A" w:rsidRDefault="4C290C5A" w14:paraId="5B916EE1" w14:textId="6BEE6AC6">
      <w:pPr>
        <w:rPr>
          <w:rFonts w:ascii="Book Antiqua" w:hAnsi="Book Antiqua"/>
          <w:lang w:val="es-ES"/>
        </w:rPr>
      </w:pPr>
    </w:p>
    <w:p w:rsidR="00F95B3E" w:rsidP="4C290C5A" w:rsidRDefault="00F95B3E" w14:paraId="34830C7D" w14:textId="77777777">
      <w:pPr>
        <w:rPr>
          <w:rFonts w:ascii="Book Antiqua" w:hAnsi="Book Antiqua"/>
          <w:lang w:val="es-ES"/>
        </w:rPr>
      </w:pPr>
    </w:p>
    <w:p w:rsidR="4C290C5A" w:rsidP="4C290C5A" w:rsidRDefault="4C290C5A" w14:paraId="3188DBC4" w14:textId="686CD26B">
      <w:pPr>
        <w:rPr>
          <w:rFonts w:ascii="Book Antiqua" w:hAnsi="Book Antiqua"/>
          <w:lang w:val="es-ES"/>
        </w:rPr>
      </w:pPr>
    </w:p>
    <w:p w:rsidR="4C290C5A" w:rsidP="4C290C5A" w:rsidRDefault="4C290C5A" w14:paraId="7566B168" w14:textId="392E3AEB">
      <w:pPr>
        <w:rPr>
          <w:rFonts w:ascii="Book Antiqua" w:hAnsi="Book Antiqua"/>
          <w:lang w:val="es-ES"/>
        </w:rPr>
      </w:pPr>
    </w:p>
    <w:p w:rsidR="008B018A" w:rsidP="008B018A" w:rsidRDefault="008B018A" w14:paraId="54F641D2" w14:textId="600CDDED">
      <w:pPr>
        <w:pStyle w:val="Ttulo1"/>
        <w:numPr>
          <w:ilvl w:val="0"/>
          <w:numId w:val="4"/>
        </w:numPr>
        <w:rPr>
          <w:szCs w:val="24"/>
          <w:lang w:val="es-ES"/>
        </w:rPr>
      </w:pPr>
      <w:bookmarkStart w:name="_Toc56282744" w:id="5"/>
      <w:r w:rsidRPr="008B018A">
        <w:rPr>
          <w:szCs w:val="24"/>
          <w:lang w:val="es-ES"/>
        </w:rPr>
        <w:t>Marco Conceptual</w:t>
      </w:r>
      <w:bookmarkEnd w:id="5"/>
      <w:r w:rsidRPr="008B018A">
        <w:rPr>
          <w:szCs w:val="24"/>
          <w:lang w:val="es-ES"/>
        </w:rPr>
        <w:t xml:space="preserve"> </w:t>
      </w:r>
    </w:p>
    <w:p w:rsidR="008B018A" w:rsidP="008B018A" w:rsidRDefault="008B018A" w14:paraId="68AAC0C9" w14:textId="79B2CA3D">
      <w:pPr>
        <w:rPr>
          <w:lang w:val="es-ES"/>
        </w:rPr>
      </w:pPr>
    </w:p>
    <w:p w:rsidR="008B018A" w:rsidP="00D35E84" w:rsidRDefault="008B018A" w14:paraId="6B6DBFD8" w14:textId="3A9919E5">
      <w:pPr>
        <w:jc w:val="both"/>
        <w:rPr>
          <w:rFonts w:ascii="Book Antiqua" w:hAnsi="Book Antiqua"/>
          <w:sz w:val="20"/>
          <w:szCs w:val="20"/>
          <w:lang w:val="es-ES"/>
        </w:rPr>
      </w:pPr>
      <w:r w:rsidRPr="00FB6F9B">
        <w:rPr>
          <w:rFonts w:ascii="Book Antiqua" w:hAnsi="Book Antiqua"/>
          <w:sz w:val="20"/>
          <w:szCs w:val="20"/>
          <w:lang w:val="es-ES"/>
        </w:rPr>
        <w:t>En 1983-1984 la Organización de las Naciones Unidas (ONU) y</w:t>
      </w:r>
      <w:r w:rsidR="00D35E84">
        <w:rPr>
          <w:rFonts w:ascii="Book Antiqua" w:hAnsi="Book Antiqua"/>
          <w:sz w:val="20"/>
          <w:szCs w:val="20"/>
          <w:lang w:val="es-ES"/>
        </w:rPr>
        <w:t xml:space="preserve"> </w:t>
      </w:r>
      <w:r w:rsidRPr="00D35E84" w:rsidR="00D35E84">
        <w:rPr>
          <w:rFonts w:ascii="Book Antiqua" w:hAnsi="Book Antiqua"/>
          <w:sz w:val="20"/>
          <w:szCs w:val="20"/>
          <w:lang w:val="es-ES"/>
        </w:rPr>
        <w:t>Programa de las Naciones Unidas para el Medio Ambiente</w:t>
      </w:r>
      <w:r w:rsidRPr="00FB6F9B">
        <w:rPr>
          <w:rFonts w:ascii="Book Antiqua" w:hAnsi="Book Antiqua"/>
          <w:sz w:val="20"/>
          <w:szCs w:val="20"/>
          <w:lang w:val="es-ES"/>
        </w:rPr>
        <w:t xml:space="preserve"> (PNUMA) crean la Comisión Mundial sobre el Medio Ambiente y el </w:t>
      </w:r>
      <w:r w:rsidRPr="00FB6F9B">
        <w:rPr>
          <w:rFonts w:ascii="Book Antiqua" w:hAnsi="Book Antiqua"/>
          <w:sz w:val="20"/>
          <w:szCs w:val="20"/>
          <w:lang w:val="es-ES"/>
        </w:rPr>
        <w:lastRenderedPageBreak/>
        <w:t>Desarrollo, se elabora el Informe Brundtland denominado futuro común</w:t>
      </w:r>
      <w:r>
        <w:rPr>
          <w:rFonts w:ascii="Book Antiqua" w:hAnsi="Book Antiqua"/>
          <w:sz w:val="20"/>
          <w:szCs w:val="20"/>
          <w:lang w:val="es-ES"/>
        </w:rPr>
        <w:t xml:space="preserve"> (</w:t>
      </w:r>
      <w:r w:rsidRPr="00FB6F9B">
        <w:rPr>
          <w:rFonts w:ascii="Book Antiqua" w:hAnsi="Book Antiqua"/>
          <w:sz w:val="20"/>
          <w:szCs w:val="20"/>
          <w:lang w:val="es-ES"/>
        </w:rPr>
        <w:t>WCED, 1987</w:t>
      </w:r>
      <w:r>
        <w:rPr>
          <w:rFonts w:ascii="Book Antiqua" w:hAnsi="Book Antiqua"/>
          <w:sz w:val="20"/>
          <w:szCs w:val="20"/>
          <w:lang w:val="es-ES"/>
        </w:rPr>
        <w:t xml:space="preserve">) en el cual  </w:t>
      </w:r>
      <w:r w:rsidRPr="00FB6F9B">
        <w:rPr>
          <w:rFonts w:ascii="Book Antiqua" w:hAnsi="Book Antiqua"/>
          <w:sz w:val="20"/>
          <w:szCs w:val="20"/>
          <w:lang w:val="es-ES"/>
        </w:rPr>
        <w:t>se examinan los problemas más críticos en torno al desarrollo y el medio ambiente y se indican propuestas de solución,</w:t>
      </w:r>
      <w:r>
        <w:rPr>
          <w:rFonts w:ascii="Book Antiqua" w:hAnsi="Book Antiqua"/>
          <w:sz w:val="20"/>
          <w:szCs w:val="20"/>
          <w:lang w:val="es-ES"/>
        </w:rPr>
        <w:t xml:space="preserve"> </w:t>
      </w:r>
      <w:r w:rsidRPr="00FB6F9B">
        <w:rPr>
          <w:rFonts w:ascii="Book Antiqua" w:hAnsi="Book Antiqua"/>
          <w:sz w:val="20"/>
          <w:szCs w:val="20"/>
          <w:lang w:val="es-ES"/>
        </w:rPr>
        <w:t>desde allí se difunde el término desarrollo sostenible como aquel que responde a las necesidades del presente de forma igualitaria, pero sin comprometer las posibilidades de sobrevivencia y prosperidad de las generaciones futuras. Establece que la pobreza, la igualdad y la degradación ambiental no pueden analizarse de manera aislada, el documento coloca a la pobreza como una de las causas y consecuencias de los problemas ambientales.</w:t>
      </w:r>
    </w:p>
    <w:p w:rsidR="008B018A" w:rsidP="008B018A" w:rsidRDefault="008B018A" w14:paraId="6C65AB1E" w14:textId="77777777">
      <w:pPr>
        <w:jc w:val="both"/>
        <w:rPr>
          <w:rFonts w:ascii="Book Antiqua" w:hAnsi="Book Antiqua"/>
          <w:sz w:val="20"/>
          <w:szCs w:val="20"/>
          <w:lang w:val="es-ES"/>
        </w:rPr>
      </w:pPr>
    </w:p>
    <w:p w:rsidR="008B018A" w:rsidP="008B018A" w:rsidRDefault="008B018A" w14:paraId="136287A0" w14:textId="348B8AE1">
      <w:pPr>
        <w:jc w:val="both"/>
        <w:rPr>
          <w:rFonts w:ascii="Book Antiqua" w:hAnsi="Book Antiqua"/>
          <w:sz w:val="20"/>
          <w:szCs w:val="20"/>
          <w:lang w:val="es-ES"/>
        </w:rPr>
      </w:pPr>
      <w:r>
        <w:rPr>
          <w:rFonts w:ascii="Book Antiqua" w:hAnsi="Book Antiqua"/>
          <w:sz w:val="20"/>
          <w:szCs w:val="20"/>
          <w:lang w:val="es-ES"/>
        </w:rPr>
        <w:t>El d</w:t>
      </w:r>
      <w:r w:rsidRPr="001E7C64">
        <w:rPr>
          <w:rFonts w:ascii="Book Antiqua" w:hAnsi="Book Antiqua"/>
          <w:sz w:val="20"/>
          <w:szCs w:val="20"/>
          <w:lang w:val="es-ES"/>
        </w:rPr>
        <w:t>es</w:t>
      </w:r>
      <w:r>
        <w:rPr>
          <w:rFonts w:ascii="Book Antiqua" w:hAnsi="Book Antiqua"/>
          <w:sz w:val="20"/>
          <w:szCs w:val="20"/>
          <w:lang w:val="es-ES"/>
        </w:rPr>
        <w:t xml:space="preserve">arrollo </w:t>
      </w:r>
      <w:r w:rsidRPr="001E7C64">
        <w:rPr>
          <w:rFonts w:ascii="Book Antiqua" w:hAnsi="Book Antiqua"/>
          <w:sz w:val="20"/>
          <w:szCs w:val="20"/>
          <w:lang w:val="es-ES"/>
        </w:rPr>
        <w:t xml:space="preserve">urbano sostenible </w:t>
      </w:r>
      <w:r>
        <w:rPr>
          <w:rFonts w:ascii="Book Antiqua" w:hAnsi="Book Antiqua"/>
          <w:sz w:val="20"/>
          <w:szCs w:val="20"/>
          <w:lang w:val="es-ES"/>
        </w:rPr>
        <w:t xml:space="preserve">se define </w:t>
      </w:r>
      <w:r w:rsidRPr="001E7C64">
        <w:rPr>
          <w:rFonts w:ascii="Book Antiqua" w:hAnsi="Book Antiqua"/>
          <w:sz w:val="20"/>
          <w:szCs w:val="20"/>
          <w:lang w:val="es-ES"/>
        </w:rPr>
        <w:t xml:space="preserve">como </w:t>
      </w:r>
      <w:r>
        <w:rPr>
          <w:rFonts w:ascii="Book Antiqua" w:hAnsi="Book Antiqua"/>
          <w:sz w:val="20"/>
          <w:szCs w:val="20"/>
          <w:lang w:val="es-ES"/>
        </w:rPr>
        <w:t xml:space="preserve">un </w:t>
      </w:r>
      <w:r w:rsidRPr="001E7C64">
        <w:rPr>
          <w:rFonts w:ascii="Book Antiqua" w:hAnsi="Book Antiqua"/>
          <w:sz w:val="20"/>
          <w:szCs w:val="20"/>
          <w:lang w:val="es-ES"/>
        </w:rPr>
        <w:t>proceso de coevolución y de integración sinérgica entre los tres</w:t>
      </w:r>
      <w:r>
        <w:rPr>
          <w:rFonts w:ascii="Book Antiqua" w:hAnsi="Book Antiqua"/>
          <w:sz w:val="20"/>
          <w:szCs w:val="20"/>
          <w:lang w:val="es-ES"/>
        </w:rPr>
        <w:t xml:space="preserve"> principios de la sostenibilidad (</w:t>
      </w:r>
      <w:r w:rsidRPr="008368E8">
        <w:rPr>
          <w:rFonts w:ascii="Book Antiqua" w:hAnsi="Book Antiqua"/>
          <w:sz w:val="20"/>
          <w:szCs w:val="20"/>
          <w:lang w:val="es-ES"/>
        </w:rPr>
        <w:t>Burguess,</w:t>
      </w:r>
      <w:r w:rsidR="00117B3B">
        <w:rPr>
          <w:rFonts w:ascii="Book Antiqua" w:hAnsi="Book Antiqua"/>
          <w:sz w:val="20"/>
          <w:szCs w:val="20"/>
          <w:lang w:val="es-ES"/>
        </w:rPr>
        <w:t xml:space="preserve"> </w:t>
      </w:r>
      <w:r>
        <w:rPr>
          <w:rFonts w:ascii="Book Antiqua" w:hAnsi="Book Antiqua"/>
          <w:sz w:val="20"/>
          <w:szCs w:val="20"/>
          <w:lang w:val="es-ES"/>
        </w:rPr>
        <w:t xml:space="preserve">2000): </w:t>
      </w:r>
    </w:p>
    <w:p w:rsidR="008B018A" w:rsidP="008B018A" w:rsidRDefault="008B018A" w14:paraId="45F9C3FD" w14:textId="77777777">
      <w:pPr>
        <w:jc w:val="both"/>
        <w:rPr>
          <w:rFonts w:ascii="Book Antiqua" w:hAnsi="Book Antiqua"/>
          <w:sz w:val="20"/>
          <w:szCs w:val="20"/>
          <w:lang w:val="es-ES"/>
        </w:rPr>
      </w:pPr>
    </w:p>
    <w:p w:rsidRPr="00DE4642" w:rsidR="008B018A" w:rsidP="008B018A" w:rsidRDefault="008B018A" w14:paraId="19E0A9F6" w14:textId="77777777">
      <w:pPr>
        <w:jc w:val="both"/>
        <w:rPr>
          <w:rFonts w:ascii="Book Antiqua" w:hAnsi="Book Antiqua"/>
          <w:sz w:val="20"/>
          <w:szCs w:val="20"/>
          <w:lang w:val="es-ES"/>
        </w:rPr>
      </w:pPr>
      <w:r w:rsidRPr="00DF487C">
        <w:rPr>
          <w:rFonts w:ascii="Book Antiqua" w:hAnsi="Book Antiqua"/>
          <w:b/>
          <w:bCs/>
          <w:sz w:val="20"/>
          <w:szCs w:val="20"/>
          <w:lang w:val="es-ES"/>
        </w:rPr>
        <w:t>Sostenibilidad ambiental:</w:t>
      </w:r>
      <w:r w:rsidRPr="00DE4642">
        <w:rPr>
          <w:rFonts w:ascii="Book Antiqua" w:hAnsi="Book Antiqua"/>
          <w:sz w:val="20"/>
          <w:szCs w:val="20"/>
          <w:lang w:val="es-ES"/>
        </w:rPr>
        <w:t xml:space="preserve"> los costos ambientales de la urbanización no pueden traspasarse a las generaciones futuras, mirando solamente los beneficios inmediatos sin considerar los costos en un periodo prolongado. Se trata del principio de “equidad intergeneracional”</w:t>
      </w:r>
      <w:r>
        <w:rPr>
          <w:rFonts w:ascii="Book Antiqua" w:hAnsi="Book Antiqua"/>
          <w:sz w:val="20"/>
          <w:szCs w:val="20"/>
          <w:lang w:val="es-ES"/>
        </w:rPr>
        <w:t>, es necesario garantizar a las generaciones futuras una cantidad de bienes al menos iguales a los que disponemos hoy (capital natural constante).</w:t>
      </w:r>
    </w:p>
    <w:p w:rsidRPr="00DE4642" w:rsidR="008B018A" w:rsidP="008B018A" w:rsidRDefault="008B018A" w14:paraId="5AE50F2B" w14:textId="77777777">
      <w:pPr>
        <w:jc w:val="both"/>
        <w:rPr>
          <w:rFonts w:ascii="Book Antiqua" w:hAnsi="Book Antiqua"/>
          <w:b/>
          <w:bCs/>
          <w:sz w:val="20"/>
          <w:szCs w:val="20"/>
          <w:lang w:val="es-ES"/>
        </w:rPr>
      </w:pPr>
    </w:p>
    <w:p w:rsidR="008B018A" w:rsidP="008B018A" w:rsidRDefault="008B018A" w14:paraId="2083C56E" w14:textId="196B97AB">
      <w:pPr>
        <w:jc w:val="both"/>
        <w:rPr>
          <w:rFonts w:ascii="Book Antiqua" w:hAnsi="Book Antiqua"/>
          <w:sz w:val="20"/>
          <w:szCs w:val="20"/>
          <w:lang w:val="es-ES"/>
        </w:rPr>
      </w:pPr>
      <w:r w:rsidRPr="00DE4642">
        <w:rPr>
          <w:rFonts w:ascii="Book Antiqua" w:hAnsi="Book Antiqua"/>
          <w:b/>
          <w:bCs/>
          <w:sz w:val="20"/>
          <w:szCs w:val="20"/>
          <w:lang w:val="es-ES"/>
        </w:rPr>
        <w:t>Sostenibilidad social y económica</w:t>
      </w:r>
      <w:r>
        <w:rPr>
          <w:rFonts w:ascii="Book Antiqua" w:hAnsi="Book Antiqua"/>
          <w:b/>
          <w:bCs/>
          <w:sz w:val="20"/>
          <w:szCs w:val="20"/>
          <w:lang w:val="es-ES"/>
        </w:rPr>
        <w:t xml:space="preserve">: </w:t>
      </w:r>
      <w:r w:rsidRPr="00842CB4">
        <w:rPr>
          <w:rFonts w:ascii="Book Antiqua" w:hAnsi="Book Antiqua"/>
          <w:sz w:val="20"/>
          <w:szCs w:val="20"/>
          <w:lang w:val="es-ES"/>
        </w:rPr>
        <w:t>asume como indispensable tanto el crecimiento económico como los principios de equidad intergeneracional y de justicia social</w:t>
      </w:r>
      <w:r>
        <w:rPr>
          <w:rFonts w:ascii="Book Antiqua" w:hAnsi="Book Antiqua"/>
          <w:sz w:val="20"/>
          <w:szCs w:val="20"/>
          <w:lang w:val="es-ES"/>
        </w:rPr>
        <w:t>. Implica que todos los costos ambientales sean internalizados por lo</w:t>
      </w:r>
      <w:r w:rsidR="00AE38FE">
        <w:rPr>
          <w:rFonts w:ascii="Book Antiqua" w:hAnsi="Book Antiqua"/>
          <w:sz w:val="20"/>
          <w:szCs w:val="20"/>
          <w:lang w:val="es-ES"/>
        </w:rPr>
        <w:t>s</w:t>
      </w:r>
      <w:r>
        <w:rPr>
          <w:rFonts w:ascii="Book Antiqua" w:hAnsi="Book Antiqua"/>
          <w:sz w:val="20"/>
          <w:szCs w:val="20"/>
          <w:lang w:val="es-ES"/>
        </w:rPr>
        <w:t xml:space="preserve"> que contaminan y los que utilizan los bienes ambientales a través de un adecuado sistema de precios e instrumentos financieros, junto con la adopción de medidas concertadas para reducir los desequilibrios sociales y económicos.</w:t>
      </w:r>
    </w:p>
    <w:p w:rsidRPr="00842CB4" w:rsidR="008B018A" w:rsidP="008B018A" w:rsidRDefault="008B018A" w14:paraId="7A39DA82" w14:textId="6FB718F3">
      <w:pPr>
        <w:jc w:val="both"/>
        <w:rPr>
          <w:rFonts w:ascii="Book Antiqua" w:hAnsi="Book Antiqua"/>
          <w:sz w:val="20"/>
          <w:szCs w:val="20"/>
          <w:lang w:val="es-ES"/>
        </w:rPr>
      </w:pPr>
      <w:r>
        <w:rPr>
          <w:rFonts w:ascii="Book Antiqua" w:hAnsi="Book Antiqua"/>
          <w:sz w:val="20"/>
          <w:szCs w:val="20"/>
          <w:lang w:val="es-ES"/>
        </w:rPr>
        <w:t xml:space="preserve">Justicia social distribución </w:t>
      </w:r>
      <w:r w:rsidR="00CA36BE">
        <w:rPr>
          <w:rFonts w:ascii="Book Antiqua" w:hAnsi="Book Antiqua"/>
          <w:sz w:val="20"/>
          <w:szCs w:val="20"/>
          <w:lang w:val="es-ES"/>
        </w:rPr>
        <w:t>más</w:t>
      </w:r>
      <w:r>
        <w:rPr>
          <w:rFonts w:ascii="Book Antiqua" w:hAnsi="Book Antiqua"/>
          <w:sz w:val="20"/>
          <w:szCs w:val="20"/>
          <w:lang w:val="es-ES"/>
        </w:rPr>
        <w:t xml:space="preserve"> equitativa de los recursos y de los ingresos urbanos para satisfacer las necesidades económicas, sociales y culturales en el marco de la sostenibilidad.</w:t>
      </w:r>
    </w:p>
    <w:p w:rsidR="008B018A" w:rsidP="008B018A" w:rsidRDefault="008B018A" w14:paraId="1880AD5B" w14:textId="77777777">
      <w:pPr>
        <w:jc w:val="both"/>
        <w:rPr>
          <w:rFonts w:ascii="Book Antiqua" w:hAnsi="Book Antiqua"/>
          <w:b/>
          <w:bCs/>
          <w:sz w:val="20"/>
          <w:szCs w:val="20"/>
          <w:lang w:val="es-ES"/>
        </w:rPr>
      </w:pPr>
    </w:p>
    <w:p w:rsidR="008B018A" w:rsidP="008B018A" w:rsidRDefault="008B018A" w14:paraId="1B8746EA" w14:textId="0226C3BB">
      <w:pPr>
        <w:jc w:val="both"/>
        <w:rPr>
          <w:rFonts w:ascii="Book Antiqua" w:hAnsi="Book Antiqua"/>
          <w:sz w:val="20"/>
          <w:szCs w:val="20"/>
          <w:lang w:val="es-ES"/>
        </w:rPr>
      </w:pPr>
      <w:r>
        <w:rPr>
          <w:rFonts w:ascii="Book Antiqua" w:hAnsi="Book Antiqua"/>
          <w:b/>
          <w:bCs/>
          <w:sz w:val="20"/>
          <w:szCs w:val="20"/>
          <w:lang w:val="es-ES"/>
        </w:rPr>
        <w:t xml:space="preserve">Sostenibilidad Urbana: </w:t>
      </w:r>
      <w:r w:rsidRPr="00DF487C">
        <w:rPr>
          <w:rFonts w:ascii="Book Antiqua" w:hAnsi="Book Antiqua"/>
          <w:sz w:val="20"/>
          <w:szCs w:val="20"/>
          <w:lang w:val="es-ES"/>
        </w:rPr>
        <w:t xml:space="preserve">principio de la responsabilidad trasfronteriza, las actividades urbanas no deben conducir a una transferencia de los costos o de los problemas ambientales a otras localidades, ciudades, regiones o países sin </w:t>
      </w:r>
      <w:r>
        <w:rPr>
          <w:rFonts w:ascii="Book Antiqua" w:hAnsi="Book Antiqua"/>
          <w:sz w:val="20"/>
          <w:szCs w:val="20"/>
          <w:lang w:val="es-ES"/>
        </w:rPr>
        <w:t xml:space="preserve">compensación y dichas actividades deben usar los recursos disponibles y las capacidades de absorción, sin que pongan en peligro las condiciones de salud, un desarrollo económico al mismo tiempo eficiente y equitativo un equilibrio dinámico de ecosistemas. </w:t>
      </w:r>
    </w:p>
    <w:p w:rsidR="00F8500E" w:rsidP="008B018A" w:rsidRDefault="00F8500E" w14:paraId="242F8685" w14:textId="77777777">
      <w:pPr>
        <w:jc w:val="both"/>
        <w:rPr>
          <w:rFonts w:ascii="Book Antiqua" w:hAnsi="Book Antiqua"/>
          <w:sz w:val="20"/>
          <w:szCs w:val="20"/>
          <w:lang w:val="es-ES"/>
        </w:rPr>
      </w:pPr>
    </w:p>
    <w:p w:rsidR="00117B3B" w:rsidP="008B018A" w:rsidRDefault="00117B3B" w14:paraId="1E4E2D9E" w14:textId="77777777">
      <w:pPr>
        <w:jc w:val="both"/>
        <w:rPr>
          <w:rFonts w:ascii="Book Antiqua" w:hAnsi="Book Antiqua"/>
          <w:b/>
          <w:sz w:val="20"/>
          <w:szCs w:val="20"/>
          <w:lang w:val="es-ES"/>
        </w:rPr>
      </w:pPr>
      <w:r>
        <w:rPr>
          <w:rFonts w:ascii="Book Antiqua" w:hAnsi="Book Antiqua"/>
          <w:b/>
          <w:sz w:val="20"/>
          <w:szCs w:val="20"/>
          <w:lang w:val="es-ES"/>
        </w:rPr>
        <w:t>Cambio climático</w:t>
      </w:r>
    </w:p>
    <w:p w:rsidR="00117B3B" w:rsidP="008B018A" w:rsidRDefault="00F8500E" w14:paraId="7ABEE6B0" w14:textId="397A279B">
      <w:pPr>
        <w:jc w:val="both"/>
        <w:rPr>
          <w:rFonts w:ascii="Book Antiqua" w:hAnsi="Book Antiqua"/>
          <w:sz w:val="20"/>
          <w:szCs w:val="20"/>
          <w:lang w:val="es-ES"/>
        </w:rPr>
      </w:pPr>
      <w:r>
        <w:rPr>
          <w:rFonts w:ascii="Book Antiqua" w:hAnsi="Book Antiqua"/>
          <w:sz w:val="20"/>
          <w:szCs w:val="20"/>
          <w:lang w:val="es-ES"/>
        </w:rPr>
        <w:t xml:space="preserve"> </w:t>
      </w:r>
    </w:p>
    <w:p w:rsidR="008B018A" w:rsidP="008B018A" w:rsidRDefault="008B018A" w14:paraId="044D1ABB" w14:textId="60C1A6EA">
      <w:pPr>
        <w:jc w:val="both"/>
        <w:rPr>
          <w:rFonts w:ascii="Book Antiqua" w:hAnsi="Book Antiqua"/>
          <w:sz w:val="20"/>
          <w:szCs w:val="20"/>
          <w:lang w:val="es-ES"/>
        </w:rPr>
      </w:pPr>
      <w:r w:rsidRPr="00D40B48">
        <w:rPr>
          <w:rFonts w:ascii="Book Antiqua" w:hAnsi="Book Antiqua"/>
          <w:sz w:val="20"/>
          <w:szCs w:val="20"/>
          <w:lang w:val="es-ES"/>
        </w:rPr>
        <w:t>El Panel Intergubernamental sobre Cambio Climático (IPCC, 2007) define el cambio climático</w:t>
      </w:r>
      <w:r w:rsidR="00F8500E">
        <w:rPr>
          <w:rFonts w:ascii="Book Antiqua" w:hAnsi="Book Antiqua"/>
          <w:sz w:val="20"/>
          <w:szCs w:val="20"/>
          <w:lang w:val="es-ES"/>
        </w:rPr>
        <w:t xml:space="preserve"> </w:t>
      </w:r>
      <w:r w:rsidRPr="00D40B48">
        <w:rPr>
          <w:rFonts w:ascii="Book Antiqua" w:hAnsi="Book Antiqua"/>
          <w:sz w:val="20"/>
          <w:szCs w:val="20"/>
          <w:lang w:val="es-ES"/>
        </w:rPr>
        <w:t xml:space="preserve">como: “Cualquier cambio en el clima a través del tiempo, ya sea debido a su variabilidad </w:t>
      </w:r>
      <w:r>
        <w:rPr>
          <w:rFonts w:ascii="Book Antiqua" w:hAnsi="Book Antiqua"/>
          <w:sz w:val="20"/>
          <w:szCs w:val="20"/>
          <w:lang w:val="es-ES"/>
        </w:rPr>
        <w:t>n</w:t>
      </w:r>
      <w:r w:rsidRPr="00D40B48">
        <w:rPr>
          <w:rFonts w:ascii="Book Antiqua" w:hAnsi="Book Antiqua"/>
          <w:sz w:val="20"/>
          <w:szCs w:val="20"/>
          <w:lang w:val="es-ES"/>
        </w:rPr>
        <w:t>atural</w:t>
      </w:r>
      <w:r>
        <w:rPr>
          <w:rFonts w:ascii="Book Antiqua" w:hAnsi="Book Antiqua"/>
          <w:sz w:val="20"/>
          <w:szCs w:val="20"/>
          <w:lang w:val="es-ES"/>
        </w:rPr>
        <w:t xml:space="preserve"> </w:t>
      </w:r>
      <w:r w:rsidRPr="00D40B48">
        <w:rPr>
          <w:rFonts w:ascii="Book Antiqua" w:hAnsi="Book Antiqua"/>
          <w:sz w:val="20"/>
          <w:szCs w:val="20"/>
          <w:lang w:val="es-ES"/>
        </w:rPr>
        <w:t>o como resultado de la actividad humana”</w:t>
      </w:r>
      <w:r>
        <w:rPr>
          <w:rFonts w:ascii="Book Antiqua" w:hAnsi="Book Antiqua"/>
          <w:sz w:val="20"/>
          <w:szCs w:val="20"/>
          <w:lang w:val="es-ES"/>
        </w:rPr>
        <w:t>.</w:t>
      </w:r>
      <w:r w:rsidRPr="00F32B08">
        <w:rPr>
          <w:rFonts w:ascii="Book Antiqua" w:hAnsi="Book Antiqua"/>
          <w:sz w:val="20"/>
          <w:szCs w:val="20"/>
          <w:lang w:val="es-ES"/>
        </w:rPr>
        <w:t xml:space="preserve"> Las posibles intervenciones en cuanto a cambio climático se han dividido en dos</w:t>
      </w:r>
      <w:r>
        <w:rPr>
          <w:rFonts w:ascii="Book Antiqua" w:hAnsi="Book Antiqua"/>
          <w:sz w:val="20"/>
          <w:szCs w:val="20"/>
          <w:lang w:val="es-ES"/>
        </w:rPr>
        <w:t xml:space="preserve"> </w:t>
      </w:r>
      <w:r w:rsidRPr="00F32B08">
        <w:rPr>
          <w:rFonts w:ascii="Book Antiqua" w:hAnsi="Book Antiqua"/>
          <w:sz w:val="20"/>
          <w:szCs w:val="20"/>
          <w:lang w:val="es-ES"/>
        </w:rPr>
        <w:t>categorías</w:t>
      </w:r>
      <w:r>
        <w:rPr>
          <w:rFonts w:ascii="Book Antiqua" w:hAnsi="Book Antiqua"/>
          <w:sz w:val="20"/>
          <w:szCs w:val="20"/>
          <w:lang w:val="es-ES"/>
        </w:rPr>
        <w:t xml:space="preserve"> </w:t>
      </w:r>
      <w:r w:rsidRPr="00F32B08">
        <w:rPr>
          <w:rFonts w:ascii="Book Antiqua" w:hAnsi="Book Antiqua"/>
          <w:sz w:val="20"/>
          <w:szCs w:val="20"/>
          <w:lang w:val="es-ES"/>
        </w:rPr>
        <w:t>la adaptación y la mitigación</w:t>
      </w:r>
      <w:r w:rsidR="00210C0E">
        <w:rPr>
          <w:rFonts w:ascii="Book Antiqua" w:hAnsi="Book Antiqua"/>
          <w:sz w:val="20"/>
          <w:szCs w:val="20"/>
          <w:lang w:val="es-ES"/>
        </w:rPr>
        <w:t xml:space="preserve">. </w:t>
      </w:r>
      <w:r w:rsidRPr="00F32B08">
        <w:rPr>
          <w:rFonts w:ascii="Book Antiqua" w:hAnsi="Book Antiqua"/>
          <w:sz w:val="20"/>
          <w:szCs w:val="20"/>
          <w:lang w:val="es-ES"/>
        </w:rPr>
        <w:t>Mediante la adaptación, las sociedades pueden</w:t>
      </w:r>
      <w:r>
        <w:rPr>
          <w:rFonts w:ascii="Book Antiqua" w:hAnsi="Book Antiqua"/>
          <w:sz w:val="20"/>
          <w:szCs w:val="20"/>
          <w:lang w:val="es-ES"/>
        </w:rPr>
        <w:t xml:space="preserve"> </w:t>
      </w:r>
      <w:r w:rsidRPr="00F32B08">
        <w:rPr>
          <w:rFonts w:ascii="Book Antiqua" w:hAnsi="Book Antiqua"/>
          <w:sz w:val="20"/>
          <w:szCs w:val="20"/>
          <w:lang w:val="es-ES"/>
        </w:rPr>
        <w:t>reducir los riesgos climáticos actuales y futuros o aprovechar eventuales nuevas</w:t>
      </w:r>
      <w:r>
        <w:rPr>
          <w:rFonts w:ascii="Book Antiqua" w:hAnsi="Book Antiqua"/>
          <w:sz w:val="20"/>
          <w:szCs w:val="20"/>
          <w:lang w:val="es-ES"/>
        </w:rPr>
        <w:t xml:space="preserve"> </w:t>
      </w:r>
      <w:r w:rsidRPr="00F32B08">
        <w:rPr>
          <w:rFonts w:ascii="Book Antiqua" w:hAnsi="Book Antiqua"/>
          <w:sz w:val="20"/>
          <w:szCs w:val="20"/>
          <w:lang w:val="es-ES"/>
        </w:rPr>
        <w:t>oportunidades. El IPCC define la adaptación como “el proceso de ajuste al clima real o</w:t>
      </w:r>
      <w:r>
        <w:rPr>
          <w:rFonts w:ascii="Book Antiqua" w:hAnsi="Book Antiqua"/>
          <w:sz w:val="20"/>
          <w:szCs w:val="20"/>
          <w:lang w:val="es-ES"/>
        </w:rPr>
        <w:t xml:space="preserve"> </w:t>
      </w:r>
      <w:r w:rsidRPr="00F32B08">
        <w:rPr>
          <w:rFonts w:ascii="Book Antiqua" w:hAnsi="Book Antiqua"/>
          <w:sz w:val="20"/>
          <w:szCs w:val="20"/>
          <w:lang w:val="es-ES"/>
        </w:rPr>
        <w:t>esperado y sus efectos” (IPCC 2</w:t>
      </w:r>
      <w:r>
        <w:rPr>
          <w:rFonts w:ascii="Book Antiqua" w:hAnsi="Book Antiqua"/>
          <w:sz w:val="20"/>
          <w:szCs w:val="20"/>
          <w:lang w:val="es-ES"/>
        </w:rPr>
        <w:t>001</w:t>
      </w:r>
      <w:r w:rsidRPr="00F32B08">
        <w:rPr>
          <w:rFonts w:ascii="Book Antiqua" w:hAnsi="Book Antiqua"/>
          <w:sz w:val="20"/>
          <w:szCs w:val="20"/>
          <w:lang w:val="es-ES"/>
        </w:rPr>
        <w:t>).</w:t>
      </w:r>
      <w:r w:rsidR="00117B3B">
        <w:rPr>
          <w:rFonts w:ascii="Book Antiqua" w:hAnsi="Book Antiqua"/>
          <w:sz w:val="20"/>
          <w:szCs w:val="20"/>
          <w:lang w:val="es-ES"/>
        </w:rPr>
        <w:t xml:space="preserve"> </w:t>
      </w:r>
      <w:r w:rsidR="00210C0E">
        <w:rPr>
          <w:rFonts w:ascii="Book Antiqua" w:hAnsi="Book Antiqua"/>
          <w:sz w:val="20"/>
          <w:szCs w:val="20"/>
          <w:lang w:val="es-ES"/>
        </w:rPr>
        <w:t>El Panel de</w:t>
      </w:r>
      <w:r w:rsidRPr="00F32B08">
        <w:rPr>
          <w:rFonts w:ascii="Book Antiqua" w:hAnsi="Book Antiqua"/>
          <w:sz w:val="20"/>
          <w:szCs w:val="20"/>
          <w:lang w:val="es-ES"/>
        </w:rPr>
        <w:t xml:space="preserve">fine </w:t>
      </w:r>
      <w:r w:rsidR="00117B3B">
        <w:rPr>
          <w:rFonts w:ascii="Book Antiqua" w:hAnsi="Book Antiqua"/>
          <w:sz w:val="20"/>
          <w:szCs w:val="20"/>
          <w:lang w:val="es-ES"/>
        </w:rPr>
        <w:t xml:space="preserve">también a </w:t>
      </w:r>
      <w:r w:rsidRPr="00F32B08">
        <w:rPr>
          <w:rFonts w:ascii="Book Antiqua" w:hAnsi="Book Antiqua"/>
          <w:sz w:val="20"/>
          <w:szCs w:val="20"/>
          <w:lang w:val="es-ES"/>
        </w:rPr>
        <w:t>la mitigación como la</w:t>
      </w:r>
      <w:r>
        <w:rPr>
          <w:rFonts w:ascii="Book Antiqua" w:hAnsi="Book Antiqua"/>
          <w:sz w:val="20"/>
          <w:szCs w:val="20"/>
          <w:lang w:val="es-ES"/>
        </w:rPr>
        <w:t xml:space="preserve"> </w:t>
      </w:r>
      <w:r w:rsidRPr="00F32B08">
        <w:rPr>
          <w:rFonts w:ascii="Book Antiqua" w:hAnsi="Book Antiqua"/>
          <w:sz w:val="20"/>
          <w:szCs w:val="20"/>
          <w:lang w:val="es-ES"/>
        </w:rPr>
        <w:t xml:space="preserve">“intervención humana encaminada a reducir las fuentes o potenciar los sumideros de </w:t>
      </w:r>
      <w:r>
        <w:rPr>
          <w:rFonts w:ascii="Book Antiqua" w:hAnsi="Book Antiqua"/>
          <w:sz w:val="20"/>
          <w:szCs w:val="20"/>
          <w:lang w:val="es-ES"/>
        </w:rPr>
        <w:t>gases</w:t>
      </w:r>
      <w:r w:rsidRPr="00F32B08">
        <w:rPr>
          <w:rFonts w:ascii="Book Antiqua" w:hAnsi="Book Antiqua"/>
          <w:sz w:val="20"/>
          <w:szCs w:val="20"/>
          <w:lang w:val="es-ES"/>
        </w:rPr>
        <w:t xml:space="preserve"> de efecto invernadero (GEI)” (IPCC 2013</w:t>
      </w:r>
      <w:r>
        <w:rPr>
          <w:rFonts w:ascii="Book Antiqua" w:hAnsi="Book Antiqua"/>
          <w:sz w:val="20"/>
          <w:szCs w:val="20"/>
          <w:lang w:val="es-ES"/>
        </w:rPr>
        <w:t>)</w:t>
      </w:r>
      <w:r w:rsidRPr="00F32B08">
        <w:rPr>
          <w:rFonts w:ascii="Book Antiqua" w:hAnsi="Book Antiqua"/>
          <w:sz w:val="20"/>
          <w:szCs w:val="20"/>
          <w:lang w:val="es-ES"/>
        </w:rPr>
        <w:t xml:space="preserve">. </w:t>
      </w:r>
    </w:p>
    <w:p w:rsidR="00117B3B" w:rsidP="008B018A" w:rsidRDefault="00117B3B" w14:paraId="1CE351AA" w14:textId="57C0B49B">
      <w:pPr>
        <w:jc w:val="both"/>
        <w:rPr>
          <w:rFonts w:ascii="Book Antiqua" w:hAnsi="Book Antiqua"/>
          <w:sz w:val="20"/>
          <w:szCs w:val="20"/>
          <w:lang w:val="es-ES"/>
        </w:rPr>
      </w:pPr>
    </w:p>
    <w:p w:rsidR="00117B3B" w:rsidP="00117B3B" w:rsidRDefault="00210C0E" w14:paraId="4D818B7F" w14:textId="75BF1AAF">
      <w:pPr>
        <w:jc w:val="both"/>
        <w:rPr>
          <w:rFonts w:ascii="Book Antiqua" w:hAnsi="Book Antiqua"/>
          <w:sz w:val="20"/>
          <w:szCs w:val="20"/>
          <w:lang w:val="es-ES"/>
        </w:rPr>
      </w:pPr>
      <w:r>
        <w:rPr>
          <w:rFonts w:ascii="Book Antiqua" w:hAnsi="Book Antiqua"/>
          <w:sz w:val="20"/>
          <w:szCs w:val="20"/>
          <w:lang w:val="es-ES"/>
        </w:rPr>
        <w:t>Como parte de un compromiso</w:t>
      </w:r>
      <w:r w:rsidR="00C32ADC">
        <w:rPr>
          <w:rFonts w:ascii="Book Antiqua" w:hAnsi="Book Antiqua"/>
          <w:sz w:val="20"/>
          <w:szCs w:val="20"/>
          <w:lang w:val="es-ES"/>
        </w:rPr>
        <w:t xml:space="preserve"> más definitorio</w:t>
      </w:r>
      <w:r>
        <w:rPr>
          <w:rFonts w:ascii="Book Antiqua" w:hAnsi="Book Antiqua"/>
          <w:sz w:val="20"/>
          <w:szCs w:val="20"/>
          <w:lang w:val="es-ES"/>
        </w:rPr>
        <w:t xml:space="preserve"> a nivel internacional, e</w:t>
      </w:r>
      <w:r w:rsidRPr="00F32B08" w:rsidR="00117B3B">
        <w:rPr>
          <w:rFonts w:ascii="Book Antiqua" w:hAnsi="Book Antiqua"/>
          <w:sz w:val="20"/>
          <w:szCs w:val="20"/>
          <w:lang w:val="es-ES"/>
        </w:rPr>
        <w:t xml:space="preserve">l 12 diciembre de 2015, en la </w:t>
      </w:r>
      <w:r w:rsidR="00F326F2">
        <w:rPr>
          <w:rFonts w:ascii="Book Antiqua" w:hAnsi="Book Antiqua"/>
          <w:sz w:val="20"/>
          <w:szCs w:val="20"/>
          <w:lang w:val="es-ES"/>
        </w:rPr>
        <w:t xml:space="preserve">COP21 de París, las Partes del </w:t>
      </w:r>
      <w:r w:rsidRPr="00F326F2" w:rsidR="00F326F2">
        <w:rPr>
          <w:rFonts w:ascii="Book Antiqua" w:hAnsi="Book Antiqua"/>
          <w:sz w:val="20"/>
          <w:szCs w:val="20"/>
          <w:lang w:val="es-ES"/>
        </w:rPr>
        <w:t>Convenio Marco de Naciones Unidas para el Cambio Climático</w:t>
      </w:r>
      <w:r w:rsidRPr="00F32B08" w:rsidR="00117B3B">
        <w:rPr>
          <w:rFonts w:ascii="Book Antiqua" w:hAnsi="Book Antiqua"/>
          <w:sz w:val="20"/>
          <w:szCs w:val="20"/>
          <w:lang w:val="es-ES"/>
        </w:rPr>
        <w:t xml:space="preserve"> </w:t>
      </w:r>
      <w:r w:rsidR="00F326F2">
        <w:rPr>
          <w:rFonts w:ascii="Book Antiqua" w:hAnsi="Book Antiqua"/>
          <w:sz w:val="20"/>
          <w:szCs w:val="20"/>
          <w:lang w:val="es-ES"/>
        </w:rPr>
        <w:t>(</w:t>
      </w:r>
      <w:r w:rsidRPr="00F32B08" w:rsidR="00117B3B">
        <w:rPr>
          <w:rFonts w:ascii="Book Antiqua" w:hAnsi="Book Antiqua"/>
          <w:sz w:val="20"/>
          <w:szCs w:val="20"/>
          <w:lang w:val="es-ES"/>
        </w:rPr>
        <w:t>CMNUCC</w:t>
      </w:r>
      <w:r w:rsidR="00F326F2">
        <w:rPr>
          <w:rFonts w:ascii="Book Antiqua" w:hAnsi="Book Antiqua"/>
          <w:sz w:val="20"/>
          <w:szCs w:val="20"/>
          <w:lang w:val="es-ES"/>
        </w:rPr>
        <w:t>)</w:t>
      </w:r>
      <w:r w:rsidRPr="00F32B08" w:rsidR="00117B3B">
        <w:rPr>
          <w:rFonts w:ascii="Book Antiqua" w:hAnsi="Book Antiqua"/>
          <w:sz w:val="20"/>
          <w:szCs w:val="20"/>
          <w:lang w:val="es-ES"/>
        </w:rPr>
        <w:t xml:space="preserve"> alcanzaron un acuerdo histórico para combatir el cambio climático y acelerar e intensificar las acciones e inversiones necesarias para un futuro sostenible con bajas emisiones de carbono</w:t>
      </w:r>
      <w:r w:rsidR="00117B3B">
        <w:rPr>
          <w:rFonts w:ascii="Book Antiqua" w:hAnsi="Book Antiqua"/>
          <w:sz w:val="20"/>
          <w:szCs w:val="20"/>
          <w:lang w:val="es-ES"/>
        </w:rPr>
        <w:t>.</w:t>
      </w:r>
      <w:r w:rsidRPr="00F32B08" w:rsidR="00117B3B">
        <w:t xml:space="preserve"> </w:t>
      </w:r>
      <w:r w:rsidRPr="00F32B08" w:rsidR="00117B3B">
        <w:rPr>
          <w:rFonts w:ascii="Book Antiqua" w:hAnsi="Book Antiqua"/>
          <w:sz w:val="20"/>
          <w:szCs w:val="20"/>
          <w:lang w:val="es-ES"/>
        </w:rPr>
        <w:t xml:space="preserve">El Acuerdo de París exige a todas las Partes que hagan todo lo que esté en su mano por medio de </w:t>
      </w:r>
      <w:r w:rsidR="00117B3B">
        <w:rPr>
          <w:rFonts w:ascii="Book Antiqua" w:hAnsi="Book Antiqua"/>
          <w:sz w:val="20"/>
          <w:szCs w:val="20"/>
          <w:lang w:val="es-ES"/>
        </w:rPr>
        <w:t>C</w:t>
      </w:r>
      <w:r w:rsidRPr="00F32B08" w:rsidR="00117B3B">
        <w:rPr>
          <w:rFonts w:ascii="Book Antiqua" w:hAnsi="Book Antiqua"/>
          <w:sz w:val="20"/>
          <w:szCs w:val="20"/>
          <w:lang w:val="es-ES"/>
        </w:rPr>
        <w:t xml:space="preserve">ontribuciones </w:t>
      </w:r>
      <w:r w:rsidR="00117B3B">
        <w:rPr>
          <w:rFonts w:ascii="Book Antiqua" w:hAnsi="Book Antiqua"/>
          <w:sz w:val="20"/>
          <w:szCs w:val="20"/>
          <w:lang w:val="es-ES"/>
        </w:rPr>
        <w:t>D</w:t>
      </w:r>
      <w:r w:rsidRPr="00F32B08" w:rsidR="00117B3B">
        <w:rPr>
          <w:rFonts w:ascii="Book Antiqua" w:hAnsi="Book Antiqua"/>
          <w:sz w:val="20"/>
          <w:szCs w:val="20"/>
          <w:lang w:val="es-ES"/>
        </w:rPr>
        <w:t xml:space="preserve">eterminadas a nivel </w:t>
      </w:r>
      <w:r w:rsidR="00117B3B">
        <w:rPr>
          <w:rFonts w:ascii="Book Antiqua" w:hAnsi="Book Antiqua"/>
          <w:sz w:val="20"/>
          <w:szCs w:val="20"/>
          <w:lang w:val="es-ES"/>
        </w:rPr>
        <w:t>N</w:t>
      </w:r>
      <w:r w:rsidRPr="00F32B08" w:rsidR="00117B3B">
        <w:rPr>
          <w:rFonts w:ascii="Book Antiqua" w:hAnsi="Book Antiqua"/>
          <w:sz w:val="20"/>
          <w:szCs w:val="20"/>
          <w:lang w:val="es-ES"/>
        </w:rPr>
        <w:t>acional (NDC</w:t>
      </w:r>
      <w:r w:rsidR="00F326F2">
        <w:rPr>
          <w:rFonts w:ascii="Book Antiqua" w:hAnsi="Book Antiqua"/>
          <w:sz w:val="20"/>
          <w:szCs w:val="20"/>
          <w:lang w:val="es-ES"/>
        </w:rPr>
        <w:t xml:space="preserve"> mejor conocido</w:t>
      </w:r>
      <w:r w:rsidRPr="00F32B08" w:rsidR="00117B3B">
        <w:rPr>
          <w:rFonts w:ascii="Book Antiqua" w:hAnsi="Book Antiqua"/>
          <w:sz w:val="20"/>
          <w:szCs w:val="20"/>
          <w:lang w:val="es-ES"/>
        </w:rPr>
        <w:t xml:space="preserve"> por sus siglas en inglés)</w:t>
      </w:r>
      <w:r w:rsidR="00117B3B">
        <w:rPr>
          <w:rFonts w:ascii="Book Antiqua" w:hAnsi="Book Antiqua"/>
          <w:sz w:val="20"/>
          <w:szCs w:val="20"/>
          <w:lang w:val="es-ES"/>
        </w:rPr>
        <w:t>.</w:t>
      </w:r>
    </w:p>
    <w:p w:rsidR="00117B3B" w:rsidP="00117B3B" w:rsidRDefault="00117B3B" w14:paraId="7DD16624" w14:textId="77777777">
      <w:pPr>
        <w:jc w:val="both"/>
        <w:rPr>
          <w:rFonts w:ascii="Book Antiqua" w:hAnsi="Book Antiqua"/>
          <w:sz w:val="20"/>
          <w:szCs w:val="20"/>
          <w:lang w:val="es-ES"/>
        </w:rPr>
      </w:pPr>
    </w:p>
    <w:p w:rsidRPr="001E7C64" w:rsidR="00117B3B" w:rsidP="00117B3B" w:rsidRDefault="00117B3B" w14:paraId="65487F91" w14:textId="6A49DC56">
      <w:pPr>
        <w:jc w:val="both"/>
        <w:rPr>
          <w:rFonts w:ascii="Book Antiqua" w:hAnsi="Book Antiqua"/>
          <w:sz w:val="20"/>
          <w:szCs w:val="20"/>
          <w:lang w:val="es-ES"/>
        </w:rPr>
      </w:pPr>
      <w:r w:rsidRPr="00F32B08">
        <w:rPr>
          <w:rFonts w:ascii="Book Antiqua" w:hAnsi="Book Antiqua"/>
          <w:sz w:val="20"/>
          <w:szCs w:val="20"/>
          <w:lang w:val="es-ES"/>
        </w:rPr>
        <w:t>Ecuador firmó el Acuerdo de París en julio</w:t>
      </w:r>
      <w:r>
        <w:rPr>
          <w:rFonts w:ascii="Book Antiqua" w:hAnsi="Book Antiqua"/>
          <w:sz w:val="20"/>
          <w:szCs w:val="20"/>
          <w:lang w:val="es-ES"/>
        </w:rPr>
        <w:t xml:space="preserve"> </w:t>
      </w:r>
      <w:r w:rsidRPr="00F32B08">
        <w:rPr>
          <w:rFonts w:ascii="Book Antiqua" w:hAnsi="Book Antiqua"/>
          <w:sz w:val="20"/>
          <w:szCs w:val="20"/>
          <w:lang w:val="es-ES"/>
        </w:rPr>
        <w:t>de 2016. Su ratificación se estableció mediante Decreto Ejecutivo Nro. 98 del 27 de julio</w:t>
      </w:r>
      <w:r>
        <w:rPr>
          <w:rFonts w:ascii="Book Antiqua" w:hAnsi="Book Antiqua"/>
          <w:sz w:val="20"/>
          <w:szCs w:val="20"/>
          <w:lang w:val="es-ES"/>
        </w:rPr>
        <w:t xml:space="preserve"> </w:t>
      </w:r>
      <w:r w:rsidRPr="00F32B08">
        <w:rPr>
          <w:rFonts w:ascii="Book Antiqua" w:hAnsi="Book Antiqua"/>
          <w:sz w:val="20"/>
          <w:szCs w:val="20"/>
          <w:lang w:val="es-ES"/>
        </w:rPr>
        <w:t>de 2017. En marzo de 2019, Ecuador presentó la primera NDC ante la Convención,</w:t>
      </w:r>
      <w:r>
        <w:rPr>
          <w:rFonts w:ascii="Book Antiqua" w:hAnsi="Book Antiqua"/>
          <w:sz w:val="20"/>
          <w:szCs w:val="20"/>
          <w:lang w:val="es-ES"/>
        </w:rPr>
        <w:t xml:space="preserve"> buscando cumplir </w:t>
      </w:r>
      <w:r w:rsidRPr="001E7C64">
        <w:rPr>
          <w:rFonts w:ascii="Book Antiqua" w:hAnsi="Book Antiqua"/>
          <w:sz w:val="20"/>
          <w:szCs w:val="20"/>
          <w:lang w:val="es-ES"/>
        </w:rPr>
        <w:t>limitar el aumento de temperatura</w:t>
      </w:r>
      <w:r>
        <w:rPr>
          <w:rFonts w:ascii="Book Antiqua" w:hAnsi="Book Antiqua"/>
          <w:sz w:val="20"/>
          <w:szCs w:val="20"/>
          <w:lang w:val="es-ES"/>
        </w:rPr>
        <w:t xml:space="preserve"> </w:t>
      </w:r>
      <w:r w:rsidRPr="001E7C64">
        <w:rPr>
          <w:rFonts w:ascii="Book Antiqua" w:hAnsi="Book Antiqua"/>
          <w:sz w:val="20"/>
          <w:szCs w:val="20"/>
          <w:lang w:val="es-ES"/>
        </w:rPr>
        <w:t>global muy por debajo de los 2 grados centígrados</w:t>
      </w:r>
      <w:r>
        <w:rPr>
          <w:rFonts w:ascii="Book Antiqua" w:hAnsi="Book Antiqua"/>
          <w:sz w:val="20"/>
          <w:szCs w:val="20"/>
          <w:lang w:val="es-ES"/>
        </w:rPr>
        <w:t>;</w:t>
      </w:r>
      <w:r w:rsidRPr="001E7C64">
        <w:t xml:space="preserve"> </w:t>
      </w:r>
      <w:r w:rsidRPr="001E7C64">
        <w:rPr>
          <w:rFonts w:ascii="Book Antiqua" w:hAnsi="Book Antiqua"/>
          <w:sz w:val="20"/>
          <w:szCs w:val="20"/>
          <w:lang w:val="es-ES"/>
        </w:rPr>
        <w:t>aumentar la habilidad de adaptarse a los impactos adversos del</w:t>
      </w:r>
    </w:p>
    <w:p w:rsidR="00117B3B" w:rsidP="00117B3B" w:rsidRDefault="00117B3B" w14:paraId="2952CDB2" w14:textId="77777777">
      <w:pPr>
        <w:jc w:val="both"/>
        <w:rPr>
          <w:rFonts w:ascii="Book Antiqua" w:hAnsi="Book Antiqua"/>
          <w:sz w:val="20"/>
          <w:szCs w:val="20"/>
          <w:lang w:val="es-ES"/>
        </w:rPr>
      </w:pPr>
      <w:r w:rsidRPr="001E7C64">
        <w:rPr>
          <w:rFonts w:ascii="Book Antiqua" w:hAnsi="Book Antiqua"/>
          <w:sz w:val="20"/>
          <w:szCs w:val="20"/>
          <w:lang w:val="es-ES"/>
        </w:rPr>
        <w:lastRenderedPageBreak/>
        <w:t>cambio climático y aumentar la resiliencia</w:t>
      </w:r>
      <w:r>
        <w:rPr>
          <w:rFonts w:ascii="Book Antiqua" w:hAnsi="Book Antiqua"/>
          <w:sz w:val="20"/>
          <w:szCs w:val="20"/>
          <w:lang w:val="es-ES"/>
        </w:rPr>
        <w:t xml:space="preserve"> y hacer</w:t>
      </w:r>
      <w:r w:rsidRPr="001E7C64">
        <w:rPr>
          <w:rFonts w:ascii="Book Antiqua" w:hAnsi="Book Antiqua"/>
          <w:sz w:val="20"/>
          <w:szCs w:val="20"/>
          <w:lang w:val="es-ES"/>
        </w:rPr>
        <w:t xml:space="preserve"> que los flujos financieros sean consistentes con un</w:t>
      </w:r>
      <w:r>
        <w:rPr>
          <w:rFonts w:ascii="Book Antiqua" w:hAnsi="Book Antiqua"/>
          <w:sz w:val="20"/>
          <w:szCs w:val="20"/>
          <w:lang w:val="es-ES"/>
        </w:rPr>
        <w:t xml:space="preserve"> </w:t>
      </w:r>
      <w:r w:rsidRPr="001E7C64">
        <w:rPr>
          <w:rFonts w:ascii="Book Antiqua" w:hAnsi="Book Antiqua"/>
          <w:sz w:val="20"/>
          <w:szCs w:val="20"/>
          <w:lang w:val="es-ES"/>
        </w:rPr>
        <w:t>desarrollo bajo en emisiones y resiliente al clima</w:t>
      </w:r>
      <w:r>
        <w:rPr>
          <w:rFonts w:ascii="Book Antiqua" w:hAnsi="Book Antiqua"/>
          <w:sz w:val="20"/>
          <w:szCs w:val="20"/>
          <w:lang w:val="es-ES"/>
        </w:rPr>
        <w:t>.</w:t>
      </w:r>
    </w:p>
    <w:p w:rsidR="00117B3B" w:rsidP="008B018A" w:rsidRDefault="00117B3B" w14:paraId="16DD93F3" w14:textId="77777777">
      <w:pPr>
        <w:jc w:val="both"/>
        <w:rPr>
          <w:rFonts w:ascii="Book Antiqua" w:hAnsi="Book Antiqua"/>
          <w:sz w:val="20"/>
          <w:szCs w:val="20"/>
          <w:lang w:val="es-ES"/>
        </w:rPr>
      </w:pPr>
    </w:p>
    <w:p w:rsidR="008B018A" w:rsidP="008B018A" w:rsidRDefault="008B018A" w14:paraId="1D073261" w14:textId="77777777">
      <w:pPr>
        <w:jc w:val="both"/>
        <w:rPr>
          <w:rFonts w:ascii="Book Antiqua" w:hAnsi="Book Antiqua"/>
          <w:sz w:val="20"/>
          <w:szCs w:val="20"/>
          <w:lang w:val="es-ES"/>
        </w:rPr>
      </w:pPr>
    </w:p>
    <w:p w:rsidR="00117B3B" w:rsidP="008B018A" w:rsidRDefault="00117B3B" w14:paraId="58D54183" w14:textId="7452F930">
      <w:pPr>
        <w:jc w:val="both"/>
        <w:rPr>
          <w:rFonts w:ascii="Book Antiqua" w:hAnsi="Book Antiqua"/>
          <w:b/>
          <w:sz w:val="20"/>
          <w:szCs w:val="20"/>
          <w:lang w:val="es-ES"/>
        </w:rPr>
      </w:pPr>
      <w:r w:rsidRPr="00117B3B">
        <w:rPr>
          <w:rFonts w:ascii="Book Antiqua" w:hAnsi="Book Antiqua"/>
          <w:b/>
          <w:sz w:val="20"/>
          <w:szCs w:val="20"/>
          <w:lang w:val="es-ES"/>
        </w:rPr>
        <w:t>Hábitat III</w:t>
      </w:r>
      <w:r>
        <w:rPr>
          <w:rFonts w:ascii="Book Antiqua" w:hAnsi="Book Antiqua"/>
          <w:b/>
          <w:sz w:val="20"/>
          <w:szCs w:val="20"/>
          <w:lang w:val="es-ES"/>
        </w:rPr>
        <w:t xml:space="preserve">, Quito </w:t>
      </w:r>
    </w:p>
    <w:p w:rsidRPr="00117B3B" w:rsidR="00117B3B" w:rsidP="008B018A" w:rsidRDefault="00117B3B" w14:paraId="2E2EA3F2" w14:textId="77777777">
      <w:pPr>
        <w:jc w:val="both"/>
        <w:rPr>
          <w:rFonts w:ascii="Book Antiqua" w:hAnsi="Book Antiqua"/>
          <w:b/>
          <w:sz w:val="20"/>
          <w:szCs w:val="20"/>
          <w:lang w:val="es-ES"/>
        </w:rPr>
      </w:pPr>
    </w:p>
    <w:p w:rsidR="008B018A" w:rsidP="008B018A" w:rsidRDefault="00C32ADC" w14:paraId="382480CA" w14:textId="7EE3A6B6">
      <w:pPr>
        <w:jc w:val="both"/>
        <w:rPr>
          <w:rFonts w:ascii="Book Antiqua" w:hAnsi="Book Antiqua"/>
          <w:sz w:val="20"/>
          <w:szCs w:val="20"/>
          <w:lang w:val="es-ES"/>
        </w:rPr>
      </w:pPr>
      <w:r>
        <w:rPr>
          <w:rFonts w:ascii="Book Antiqua" w:hAnsi="Book Antiqua"/>
          <w:sz w:val="20"/>
          <w:szCs w:val="20"/>
          <w:lang w:val="es-ES"/>
        </w:rPr>
        <w:t xml:space="preserve">Otra de las iniciativas </w:t>
      </w:r>
      <w:r w:rsidR="00425129">
        <w:rPr>
          <w:rFonts w:ascii="Book Antiqua" w:hAnsi="Book Antiqua"/>
          <w:sz w:val="20"/>
          <w:szCs w:val="20"/>
          <w:lang w:val="es-ES"/>
        </w:rPr>
        <w:t>realizadas para comprometer esfuerzos fue la realizada e</w:t>
      </w:r>
      <w:r w:rsidRPr="0013245F" w:rsidR="008B018A">
        <w:rPr>
          <w:rFonts w:ascii="Book Antiqua" w:hAnsi="Book Antiqua"/>
          <w:sz w:val="20"/>
          <w:szCs w:val="20"/>
          <w:lang w:val="es-ES"/>
        </w:rPr>
        <w:t>ntre el 17 y e</w:t>
      </w:r>
      <w:r w:rsidR="00425129">
        <w:rPr>
          <w:rFonts w:ascii="Book Antiqua" w:hAnsi="Book Antiqua"/>
          <w:sz w:val="20"/>
          <w:szCs w:val="20"/>
          <w:lang w:val="es-ES"/>
        </w:rPr>
        <w:t>l 20 octubre de 2016,</w:t>
      </w:r>
      <w:r w:rsidRPr="0013245F" w:rsidR="008B018A">
        <w:rPr>
          <w:rFonts w:ascii="Book Antiqua" w:hAnsi="Book Antiqua"/>
          <w:sz w:val="20"/>
          <w:szCs w:val="20"/>
          <w:lang w:val="es-ES"/>
        </w:rPr>
        <w:t xml:space="preserve"> en Quito, Ecuador, </w:t>
      </w:r>
      <w:r w:rsidR="00425129">
        <w:rPr>
          <w:rFonts w:ascii="Book Antiqua" w:hAnsi="Book Antiqua"/>
          <w:sz w:val="20"/>
          <w:szCs w:val="20"/>
          <w:lang w:val="es-ES"/>
        </w:rPr>
        <w:t>conocida como</w:t>
      </w:r>
      <w:r w:rsidRPr="0013245F" w:rsidR="008B018A">
        <w:rPr>
          <w:rFonts w:ascii="Book Antiqua" w:hAnsi="Book Antiqua"/>
          <w:sz w:val="20"/>
          <w:szCs w:val="20"/>
          <w:lang w:val="es-ES"/>
        </w:rPr>
        <w:t xml:space="preserve"> Tercera Conferencia de las</w:t>
      </w:r>
      <w:r w:rsidR="008B018A">
        <w:rPr>
          <w:rFonts w:ascii="Book Antiqua" w:hAnsi="Book Antiqua"/>
          <w:sz w:val="20"/>
          <w:szCs w:val="20"/>
          <w:lang w:val="es-ES"/>
        </w:rPr>
        <w:t xml:space="preserve"> </w:t>
      </w:r>
      <w:r w:rsidRPr="0013245F" w:rsidR="008B018A">
        <w:rPr>
          <w:rFonts w:ascii="Book Antiqua" w:hAnsi="Book Antiqua"/>
          <w:sz w:val="20"/>
          <w:szCs w:val="20"/>
          <w:lang w:val="es-ES"/>
        </w:rPr>
        <w:t>Naciones Unidas sobre Vivienda y Desarrollo Urbano Sostenible, Hábitat III.</w:t>
      </w:r>
      <w:r w:rsidR="008B018A">
        <w:rPr>
          <w:rFonts w:ascii="Book Antiqua" w:hAnsi="Book Antiqua"/>
          <w:sz w:val="20"/>
          <w:szCs w:val="20"/>
          <w:lang w:val="es-ES"/>
        </w:rPr>
        <w:t xml:space="preserve"> Como resultado surge el documento</w:t>
      </w:r>
      <w:r w:rsidRPr="0013245F" w:rsidR="008B018A">
        <w:rPr>
          <w:rFonts w:ascii="Book Antiqua" w:hAnsi="Book Antiqua"/>
          <w:sz w:val="20"/>
          <w:szCs w:val="20"/>
          <w:lang w:val="es-ES"/>
        </w:rPr>
        <w:t xml:space="preserve"> </w:t>
      </w:r>
      <w:r w:rsidR="00AE38FE">
        <w:rPr>
          <w:rFonts w:ascii="Book Antiqua" w:hAnsi="Book Antiqua"/>
          <w:sz w:val="20"/>
          <w:szCs w:val="20"/>
          <w:lang w:val="es-ES"/>
        </w:rPr>
        <w:t xml:space="preserve">Nueva </w:t>
      </w:r>
      <w:r w:rsidRPr="0013245F" w:rsidR="008B018A">
        <w:rPr>
          <w:rFonts w:ascii="Book Antiqua" w:hAnsi="Book Antiqua"/>
          <w:sz w:val="20"/>
          <w:szCs w:val="20"/>
          <w:lang w:val="es-ES"/>
        </w:rPr>
        <w:t xml:space="preserve">Agenda Urbana (NAU), </w:t>
      </w:r>
      <w:r w:rsidR="008B018A">
        <w:rPr>
          <w:rFonts w:ascii="Book Antiqua" w:hAnsi="Book Antiqua"/>
          <w:sz w:val="20"/>
          <w:szCs w:val="20"/>
          <w:lang w:val="es-ES"/>
        </w:rPr>
        <w:t xml:space="preserve">cuyo objetivo principal es lograr un cambio de </w:t>
      </w:r>
      <w:r w:rsidRPr="0013245F" w:rsidR="008B018A">
        <w:rPr>
          <w:rFonts w:ascii="Book Antiqua" w:hAnsi="Book Antiqua"/>
          <w:sz w:val="20"/>
          <w:szCs w:val="20"/>
          <w:lang w:val="es-ES"/>
        </w:rPr>
        <w:t>paradigma que orienta políticas, programas y</w:t>
      </w:r>
      <w:r w:rsidR="008B018A">
        <w:rPr>
          <w:rFonts w:ascii="Book Antiqua" w:hAnsi="Book Antiqua"/>
          <w:sz w:val="20"/>
          <w:szCs w:val="20"/>
          <w:lang w:val="es-ES"/>
        </w:rPr>
        <w:t xml:space="preserve"> </w:t>
      </w:r>
      <w:r w:rsidRPr="0013245F" w:rsidR="008B018A">
        <w:rPr>
          <w:rFonts w:ascii="Book Antiqua" w:hAnsi="Book Antiqua"/>
          <w:sz w:val="20"/>
          <w:szCs w:val="20"/>
          <w:lang w:val="es-ES"/>
        </w:rPr>
        <w:t>proyectos, y traza una senda para el desarrollo urbano sostenible</w:t>
      </w:r>
      <w:r w:rsidR="008B018A">
        <w:rPr>
          <w:rFonts w:ascii="Book Antiqua" w:hAnsi="Book Antiqua"/>
          <w:sz w:val="20"/>
          <w:szCs w:val="20"/>
          <w:lang w:val="es-ES"/>
        </w:rPr>
        <w:t xml:space="preserve">, estableciendo un “ideal común para lograr un </w:t>
      </w:r>
      <w:r w:rsidRPr="0013245F" w:rsidR="008B018A">
        <w:rPr>
          <w:rFonts w:ascii="Book Antiqua" w:hAnsi="Book Antiqua"/>
          <w:sz w:val="20"/>
          <w:szCs w:val="20"/>
          <w:lang w:val="es-ES"/>
        </w:rPr>
        <w:t>futuro mejor y más sostenible, en el que todas las personas gocen de igualdad de derechos</w:t>
      </w:r>
      <w:r w:rsidR="008B018A">
        <w:rPr>
          <w:rFonts w:ascii="Book Antiqua" w:hAnsi="Book Antiqua"/>
          <w:sz w:val="20"/>
          <w:szCs w:val="20"/>
          <w:lang w:val="es-ES"/>
        </w:rPr>
        <w:t xml:space="preserve"> </w:t>
      </w:r>
      <w:r w:rsidRPr="0013245F" w:rsidR="008B018A">
        <w:rPr>
          <w:rFonts w:ascii="Book Antiqua" w:hAnsi="Book Antiqua"/>
          <w:sz w:val="20"/>
          <w:szCs w:val="20"/>
          <w:lang w:val="es-ES"/>
        </w:rPr>
        <w:t>y de acceso a los beneficios y oportunidades que las ciudades pueden ofrecer, y en el que la</w:t>
      </w:r>
      <w:r w:rsidR="008B018A">
        <w:rPr>
          <w:rFonts w:ascii="Book Antiqua" w:hAnsi="Book Antiqua"/>
          <w:sz w:val="20"/>
          <w:szCs w:val="20"/>
          <w:lang w:val="es-ES"/>
        </w:rPr>
        <w:t xml:space="preserve"> </w:t>
      </w:r>
      <w:r w:rsidRPr="0013245F" w:rsidR="008B018A">
        <w:rPr>
          <w:rFonts w:ascii="Book Antiqua" w:hAnsi="Book Antiqua"/>
          <w:sz w:val="20"/>
          <w:szCs w:val="20"/>
          <w:lang w:val="es-ES"/>
        </w:rPr>
        <w:t>comunidad internacional reconsidere los sistemas urbanos y la forma física de nuestros espacios</w:t>
      </w:r>
      <w:r w:rsidR="008B018A">
        <w:rPr>
          <w:rFonts w:ascii="Book Antiqua" w:hAnsi="Book Antiqua"/>
          <w:sz w:val="20"/>
          <w:szCs w:val="20"/>
          <w:lang w:val="es-ES"/>
        </w:rPr>
        <w:t xml:space="preserve"> </w:t>
      </w:r>
      <w:r w:rsidRPr="0013245F" w:rsidR="008B018A">
        <w:rPr>
          <w:rFonts w:ascii="Book Antiqua" w:hAnsi="Book Antiqua"/>
          <w:sz w:val="20"/>
          <w:szCs w:val="20"/>
          <w:lang w:val="es-ES"/>
        </w:rPr>
        <w:t>urbanos como un medio para lograrlo</w:t>
      </w:r>
      <w:r w:rsidR="008B018A">
        <w:rPr>
          <w:rFonts w:ascii="Book Antiqua" w:hAnsi="Book Antiqua"/>
          <w:sz w:val="20"/>
          <w:szCs w:val="20"/>
          <w:lang w:val="es-ES"/>
        </w:rPr>
        <w:t>” (Naciones Unidas, 2016).</w:t>
      </w:r>
    </w:p>
    <w:p w:rsidR="00F326F2" w:rsidP="008B018A" w:rsidRDefault="00F326F2" w14:paraId="3D1E9D8C" w14:textId="77777777">
      <w:pPr>
        <w:jc w:val="both"/>
        <w:rPr>
          <w:rStyle w:val="Refdecomentario"/>
        </w:rPr>
      </w:pPr>
    </w:p>
    <w:p w:rsidR="00425129" w:rsidP="008B018A" w:rsidRDefault="00425129" w14:paraId="76C6326C" w14:textId="3247C94E">
      <w:pPr>
        <w:jc w:val="both"/>
        <w:rPr>
          <w:rFonts w:ascii="Book Antiqua" w:hAnsi="Book Antiqua"/>
          <w:b/>
          <w:sz w:val="20"/>
          <w:szCs w:val="20"/>
          <w:lang w:val="es-ES"/>
        </w:rPr>
      </w:pPr>
      <w:r>
        <w:rPr>
          <w:rFonts w:ascii="Book Antiqua" w:hAnsi="Book Antiqua"/>
          <w:b/>
          <w:sz w:val="20"/>
          <w:szCs w:val="20"/>
          <w:lang w:val="es-ES"/>
        </w:rPr>
        <w:t>Ecuador y el cambio climático</w:t>
      </w:r>
    </w:p>
    <w:p w:rsidRPr="00425129" w:rsidR="00425129" w:rsidP="008B018A" w:rsidRDefault="00425129" w14:paraId="07028BE2" w14:textId="77777777">
      <w:pPr>
        <w:jc w:val="both"/>
        <w:rPr>
          <w:rFonts w:ascii="Book Antiqua" w:hAnsi="Book Antiqua"/>
          <w:b/>
          <w:sz w:val="20"/>
          <w:szCs w:val="20"/>
          <w:lang w:val="es-ES"/>
        </w:rPr>
      </w:pPr>
    </w:p>
    <w:p w:rsidR="008B018A" w:rsidP="008B018A" w:rsidRDefault="008B018A" w14:paraId="6B11DBE5" w14:textId="7343454B">
      <w:pPr>
        <w:jc w:val="both"/>
        <w:rPr>
          <w:rFonts w:ascii="Book Antiqua" w:hAnsi="Book Antiqua"/>
          <w:sz w:val="20"/>
          <w:szCs w:val="20"/>
          <w:lang w:val="es-ES"/>
        </w:rPr>
      </w:pPr>
      <w:r w:rsidRPr="001E7C64">
        <w:rPr>
          <w:rFonts w:ascii="Book Antiqua" w:hAnsi="Book Antiqua"/>
          <w:sz w:val="20"/>
          <w:szCs w:val="20"/>
          <w:lang w:val="es-ES"/>
        </w:rPr>
        <w:t xml:space="preserve">El Ecuador está comprometido en la lucha contra el cambio climático, y como un país altamente vulnerable a sus efectos, </w:t>
      </w:r>
      <w:r>
        <w:rPr>
          <w:rFonts w:ascii="Book Antiqua" w:hAnsi="Book Antiqua"/>
          <w:sz w:val="20"/>
          <w:szCs w:val="20"/>
          <w:lang w:val="es-ES"/>
        </w:rPr>
        <w:t xml:space="preserve">cuenta con una normativa legal que permite articular las </w:t>
      </w:r>
      <w:r w:rsidRPr="001E7C64">
        <w:rPr>
          <w:rFonts w:ascii="Book Antiqua" w:hAnsi="Book Antiqua"/>
          <w:sz w:val="20"/>
          <w:szCs w:val="20"/>
          <w:lang w:val="es-ES"/>
        </w:rPr>
        <w:t>políticas nacionales a la gestión del cambio climático</w:t>
      </w:r>
      <w:r>
        <w:rPr>
          <w:rFonts w:ascii="Book Antiqua" w:hAnsi="Book Antiqua"/>
          <w:sz w:val="20"/>
          <w:szCs w:val="20"/>
          <w:lang w:val="es-ES"/>
        </w:rPr>
        <w:t xml:space="preserve"> las cuales se detallan a continuación: </w:t>
      </w:r>
    </w:p>
    <w:p w:rsidR="008B018A" w:rsidP="008B018A" w:rsidRDefault="008B018A" w14:paraId="272DD3F5" w14:textId="77777777">
      <w:pPr>
        <w:jc w:val="both"/>
        <w:rPr>
          <w:rFonts w:ascii="Book Antiqua" w:hAnsi="Book Antiqua"/>
          <w:sz w:val="20"/>
          <w:szCs w:val="20"/>
          <w:lang w:val="es-ES"/>
        </w:rPr>
      </w:pPr>
    </w:p>
    <w:p w:rsidR="00F74604" w:rsidP="008B018A" w:rsidRDefault="008B018A" w14:paraId="727EB5CE" w14:textId="64D081C4">
      <w:pPr>
        <w:jc w:val="both"/>
        <w:rPr>
          <w:rFonts w:ascii="Book Antiqua" w:hAnsi="Book Antiqua"/>
          <w:sz w:val="20"/>
          <w:szCs w:val="20"/>
          <w:lang w:val="es-ES"/>
        </w:rPr>
      </w:pPr>
      <w:r w:rsidRPr="002E28CF">
        <w:rPr>
          <w:rFonts w:ascii="Book Antiqua" w:hAnsi="Book Antiqua"/>
          <w:sz w:val="20"/>
          <w:szCs w:val="20"/>
          <w:lang w:val="es-ES"/>
        </w:rPr>
        <w:t>De acuerdo</w:t>
      </w:r>
      <w:r w:rsidR="00F74604">
        <w:rPr>
          <w:rFonts w:ascii="Book Antiqua" w:hAnsi="Book Antiqua"/>
          <w:sz w:val="20"/>
          <w:szCs w:val="20"/>
          <w:lang w:val="es-ES"/>
        </w:rPr>
        <w:t xml:space="preserve"> a la </w:t>
      </w:r>
      <w:r>
        <w:rPr>
          <w:rFonts w:ascii="Book Antiqua" w:hAnsi="Book Antiqua"/>
          <w:sz w:val="20"/>
          <w:szCs w:val="20"/>
          <w:lang w:val="es-ES"/>
        </w:rPr>
        <w:t xml:space="preserve">Constitución de la </w:t>
      </w:r>
      <w:r w:rsidR="00F8500E">
        <w:rPr>
          <w:rFonts w:ascii="Book Antiqua" w:hAnsi="Book Antiqua"/>
          <w:sz w:val="20"/>
          <w:szCs w:val="20"/>
          <w:lang w:val="es-ES"/>
        </w:rPr>
        <w:t>República</w:t>
      </w:r>
      <w:r>
        <w:rPr>
          <w:rFonts w:ascii="Book Antiqua" w:hAnsi="Book Antiqua"/>
          <w:sz w:val="20"/>
          <w:szCs w:val="20"/>
          <w:lang w:val="es-ES"/>
        </w:rPr>
        <w:t xml:space="preserve"> del </w:t>
      </w:r>
      <w:r w:rsidR="00F74604">
        <w:rPr>
          <w:rFonts w:ascii="Book Antiqua" w:hAnsi="Book Antiqua"/>
          <w:sz w:val="20"/>
          <w:szCs w:val="20"/>
          <w:lang w:val="es-ES"/>
        </w:rPr>
        <w:t>Ecuador 2008</w:t>
      </w:r>
      <w:r w:rsidRPr="002E28CF">
        <w:rPr>
          <w:rFonts w:ascii="Book Antiqua" w:hAnsi="Book Antiqua"/>
          <w:sz w:val="20"/>
          <w:szCs w:val="20"/>
          <w:lang w:val="es-ES"/>
        </w:rPr>
        <w:t>, el Estado deberá adoptar medidas adecuadas y transversales</w:t>
      </w:r>
      <w:r>
        <w:rPr>
          <w:rFonts w:ascii="Book Antiqua" w:hAnsi="Book Antiqua"/>
          <w:sz w:val="20"/>
          <w:szCs w:val="20"/>
          <w:lang w:val="es-ES"/>
        </w:rPr>
        <w:t xml:space="preserve"> </w:t>
      </w:r>
      <w:r w:rsidRPr="002E28CF">
        <w:rPr>
          <w:rFonts w:ascii="Book Antiqua" w:hAnsi="Book Antiqua"/>
          <w:sz w:val="20"/>
          <w:szCs w:val="20"/>
          <w:lang w:val="es-ES"/>
        </w:rPr>
        <w:t>para la mitigación del cambio climático, mediante la limitación de las emisiones de</w:t>
      </w:r>
      <w:r>
        <w:rPr>
          <w:rFonts w:ascii="Book Antiqua" w:hAnsi="Book Antiqua"/>
          <w:sz w:val="20"/>
          <w:szCs w:val="20"/>
          <w:lang w:val="es-ES"/>
        </w:rPr>
        <w:t xml:space="preserve"> </w:t>
      </w:r>
      <w:r w:rsidRPr="002E28CF">
        <w:rPr>
          <w:rFonts w:ascii="Book Antiqua" w:hAnsi="Book Antiqua"/>
          <w:sz w:val="20"/>
          <w:szCs w:val="20"/>
          <w:lang w:val="es-ES"/>
        </w:rPr>
        <w:t>gases de efecto invernadero, de la deforestación y de la contaminación atmosférica</w:t>
      </w:r>
      <w:r w:rsidR="00425129">
        <w:rPr>
          <w:rFonts w:ascii="Book Antiqua" w:hAnsi="Book Antiqua"/>
          <w:sz w:val="20"/>
          <w:szCs w:val="20"/>
          <w:lang w:val="es-ES"/>
        </w:rPr>
        <w:t xml:space="preserve">. </w:t>
      </w:r>
      <w:r w:rsidR="00F74604">
        <w:rPr>
          <w:rFonts w:ascii="Book Antiqua" w:hAnsi="Book Antiqua"/>
          <w:sz w:val="20"/>
          <w:szCs w:val="20"/>
          <w:lang w:val="es-ES"/>
        </w:rPr>
        <w:t xml:space="preserve">También se reconoce los nuevos derechos ciudadanos relativos al desarrollo urbano, en búsqueda de ciudades </w:t>
      </w:r>
      <w:r w:rsidR="002B47B9">
        <w:rPr>
          <w:rFonts w:ascii="Book Antiqua" w:hAnsi="Book Antiqua"/>
          <w:sz w:val="20"/>
          <w:szCs w:val="20"/>
          <w:lang w:val="es-ES"/>
        </w:rPr>
        <w:t>más</w:t>
      </w:r>
      <w:r w:rsidR="00F74604">
        <w:rPr>
          <w:rFonts w:ascii="Book Antiqua" w:hAnsi="Book Antiqua"/>
          <w:sz w:val="20"/>
          <w:szCs w:val="20"/>
          <w:lang w:val="es-ES"/>
        </w:rPr>
        <w:t xml:space="preserve"> equitativas, </w:t>
      </w:r>
      <w:r w:rsidR="002B47B9">
        <w:rPr>
          <w:rFonts w:ascii="Book Antiqua" w:hAnsi="Book Antiqua"/>
          <w:sz w:val="20"/>
          <w:szCs w:val="20"/>
          <w:lang w:val="es-ES"/>
        </w:rPr>
        <w:t>incluyentes,</w:t>
      </w:r>
      <w:r w:rsidR="00F74604">
        <w:rPr>
          <w:rFonts w:ascii="Book Antiqua" w:hAnsi="Book Antiqua"/>
          <w:sz w:val="20"/>
          <w:szCs w:val="20"/>
          <w:lang w:val="es-ES"/>
        </w:rPr>
        <w:t xml:space="preserve"> sostenibles y democráticas</w:t>
      </w:r>
      <w:r w:rsidR="002B47B9">
        <w:rPr>
          <w:rFonts w:ascii="Book Antiqua" w:hAnsi="Book Antiqua"/>
          <w:sz w:val="20"/>
          <w:szCs w:val="20"/>
          <w:lang w:val="es-ES"/>
        </w:rPr>
        <w:t>.</w:t>
      </w:r>
    </w:p>
    <w:p w:rsidR="002B47B9" w:rsidP="008B018A" w:rsidRDefault="002B47B9" w14:paraId="2A2D19B8" w14:textId="1F40747F">
      <w:pPr>
        <w:jc w:val="both"/>
        <w:rPr>
          <w:rFonts w:ascii="Book Antiqua" w:hAnsi="Book Antiqua"/>
          <w:sz w:val="20"/>
          <w:szCs w:val="20"/>
          <w:lang w:val="es-ES"/>
        </w:rPr>
      </w:pPr>
    </w:p>
    <w:p w:rsidR="002B47B9" w:rsidP="008B018A" w:rsidRDefault="00425129" w14:paraId="06C1FF03" w14:textId="35238770">
      <w:pPr>
        <w:jc w:val="both"/>
        <w:rPr>
          <w:rFonts w:ascii="Book Antiqua" w:hAnsi="Book Antiqua"/>
          <w:sz w:val="20"/>
          <w:szCs w:val="20"/>
          <w:lang w:val="es-ES"/>
        </w:rPr>
      </w:pPr>
      <w:r>
        <w:rPr>
          <w:rFonts w:ascii="Book Antiqua" w:hAnsi="Book Antiqua"/>
          <w:sz w:val="20"/>
          <w:szCs w:val="20"/>
          <w:lang w:val="es-ES"/>
        </w:rPr>
        <w:t>E</w:t>
      </w:r>
      <w:r w:rsidR="002B47B9">
        <w:rPr>
          <w:rFonts w:ascii="Book Antiqua" w:hAnsi="Book Antiqua"/>
          <w:sz w:val="20"/>
          <w:szCs w:val="20"/>
          <w:lang w:val="es-ES"/>
        </w:rPr>
        <w:t xml:space="preserve">l </w:t>
      </w:r>
      <w:r w:rsidR="00301AB1">
        <w:rPr>
          <w:rFonts w:ascii="Book Antiqua" w:hAnsi="Book Antiqua"/>
          <w:sz w:val="20"/>
          <w:szCs w:val="20"/>
          <w:lang w:val="es-ES"/>
        </w:rPr>
        <w:t xml:space="preserve">instrumento que reúne </w:t>
      </w:r>
      <w:r w:rsidR="00BE7DF1">
        <w:rPr>
          <w:rFonts w:ascii="Book Antiqua" w:hAnsi="Book Antiqua"/>
          <w:sz w:val="20"/>
          <w:szCs w:val="20"/>
          <w:lang w:val="es-ES"/>
        </w:rPr>
        <w:t xml:space="preserve">estos principios de equidad, sostenibilidad y democracia es el </w:t>
      </w:r>
      <w:r w:rsidR="002B47B9">
        <w:rPr>
          <w:rFonts w:ascii="Book Antiqua" w:hAnsi="Book Antiqua"/>
          <w:sz w:val="20"/>
          <w:szCs w:val="20"/>
          <w:lang w:val="es-ES"/>
        </w:rPr>
        <w:t>Plan Nacion</w:t>
      </w:r>
      <w:r w:rsidR="00BE7DF1">
        <w:rPr>
          <w:rFonts w:ascii="Book Antiqua" w:hAnsi="Book Antiqua"/>
          <w:sz w:val="20"/>
          <w:szCs w:val="20"/>
          <w:lang w:val="es-ES"/>
        </w:rPr>
        <w:t xml:space="preserve">al de Desarrollo (2017-2021) mismo que </w:t>
      </w:r>
      <w:r w:rsidR="002B47B9">
        <w:rPr>
          <w:rFonts w:ascii="Book Antiqua" w:hAnsi="Book Antiqua"/>
          <w:sz w:val="20"/>
          <w:szCs w:val="20"/>
          <w:lang w:val="es-ES"/>
        </w:rPr>
        <w:t>se sustenta en tres grandes directrices: 1) cohesión territorial con sustentabilidad ambiental y gestión de riesgos; 2) acceso equitativo a infraestructura y conocimiento; y 3) gestión territorial y gobernanza multinivel.</w:t>
      </w:r>
    </w:p>
    <w:p w:rsidR="00F74604" w:rsidP="008B018A" w:rsidRDefault="00F74604" w14:paraId="5B28B412" w14:textId="710D9AB0">
      <w:pPr>
        <w:jc w:val="both"/>
        <w:rPr>
          <w:rFonts w:ascii="Book Antiqua" w:hAnsi="Book Antiqua"/>
          <w:sz w:val="20"/>
          <w:szCs w:val="20"/>
          <w:lang w:val="es-ES"/>
        </w:rPr>
      </w:pPr>
    </w:p>
    <w:p w:rsidR="002B47B9" w:rsidP="002B47B9" w:rsidRDefault="002B47B9" w14:paraId="0214A274" w14:textId="77777777">
      <w:pPr>
        <w:jc w:val="both"/>
        <w:rPr>
          <w:rFonts w:ascii="Book Antiqua" w:hAnsi="Book Antiqua"/>
          <w:sz w:val="20"/>
          <w:szCs w:val="20"/>
          <w:lang w:val="es-ES"/>
        </w:rPr>
      </w:pPr>
      <w:r w:rsidRPr="002E28CF">
        <w:rPr>
          <w:rFonts w:ascii="Book Antiqua" w:hAnsi="Book Antiqua"/>
          <w:sz w:val="20"/>
          <w:szCs w:val="20"/>
          <w:lang w:val="es-ES"/>
        </w:rPr>
        <w:t>El Código Orgánico Ambiental (2017) actualiza, complementa y aclara la normativa</w:t>
      </w:r>
      <w:r>
        <w:rPr>
          <w:rFonts w:ascii="Book Antiqua" w:hAnsi="Book Antiqua"/>
          <w:sz w:val="20"/>
          <w:szCs w:val="20"/>
          <w:lang w:val="es-ES"/>
        </w:rPr>
        <w:t xml:space="preserve"> </w:t>
      </w:r>
      <w:r w:rsidRPr="002E28CF">
        <w:rPr>
          <w:rFonts w:ascii="Book Antiqua" w:hAnsi="Book Antiqua"/>
          <w:sz w:val="20"/>
          <w:szCs w:val="20"/>
          <w:lang w:val="es-ES"/>
        </w:rPr>
        <w:t>establecida en Ecuador para la gestión del cambio climático, y representa una</w:t>
      </w:r>
      <w:r>
        <w:rPr>
          <w:rFonts w:ascii="Book Antiqua" w:hAnsi="Book Antiqua"/>
          <w:sz w:val="20"/>
          <w:szCs w:val="20"/>
          <w:lang w:val="es-ES"/>
        </w:rPr>
        <w:t xml:space="preserve"> </w:t>
      </w:r>
      <w:r w:rsidRPr="002E28CF">
        <w:rPr>
          <w:rFonts w:ascii="Book Antiqua" w:hAnsi="Book Antiqua"/>
          <w:sz w:val="20"/>
          <w:szCs w:val="20"/>
          <w:lang w:val="es-ES"/>
        </w:rPr>
        <w:t>herramienta fundamental para facilitar la articulación interinstitucional e intersectorial y</w:t>
      </w:r>
      <w:r>
        <w:rPr>
          <w:rFonts w:ascii="Book Antiqua" w:hAnsi="Book Antiqua"/>
          <w:sz w:val="20"/>
          <w:szCs w:val="20"/>
          <w:lang w:val="es-ES"/>
        </w:rPr>
        <w:t xml:space="preserve"> </w:t>
      </w:r>
      <w:r w:rsidRPr="002E28CF">
        <w:rPr>
          <w:rFonts w:ascii="Book Antiqua" w:hAnsi="Book Antiqua"/>
          <w:sz w:val="20"/>
          <w:szCs w:val="20"/>
          <w:lang w:val="es-ES"/>
        </w:rPr>
        <w:t>permitir la integración de la adaptación en la planificación del desarrollo a escala local</w:t>
      </w:r>
      <w:r>
        <w:rPr>
          <w:rFonts w:ascii="Book Antiqua" w:hAnsi="Book Antiqua"/>
          <w:sz w:val="20"/>
          <w:szCs w:val="20"/>
          <w:lang w:val="es-ES"/>
        </w:rPr>
        <w:t xml:space="preserve"> </w:t>
      </w:r>
      <w:r w:rsidRPr="002E28CF">
        <w:rPr>
          <w:rFonts w:ascii="Book Antiqua" w:hAnsi="Book Antiqua"/>
          <w:sz w:val="20"/>
          <w:szCs w:val="20"/>
          <w:lang w:val="es-ES"/>
        </w:rPr>
        <w:t>de parte de los Gobiernos Autónomos Descentralizados</w:t>
      </w:r>
      <w:r>
        <w:rPr>
          <w:rFonts w:ascii="Book Antiqua" w:hAnsi="Book Antiqua"/>
          <w:sz w:val="20"/>
          <w:szCs w:val="20"/>
          <w:lang w:val="es-ES"/>
        </w:rPr>
        <w:t>.</w:t>
      </w:r>
    </w:p>
    <w:p w:rsidR="00F74604" w:rsidP="008B018A" w:rsidRDefault="00F74604" w14:paraId="2DD22356" w14:textId="71A27893">
      <w:pPr>
        <w:jc w:val="both"/>
        <w:rPr>
          <w:rFonts w:ascii="Book Antiqua" w:hAnsi="Book Antiqua"/>
          <w:sz w:val="20"/>
          <w:szCs w:val="20"/>
          <w:lang w:val="es-ES"/>
        </w:rPr>
      </w:pPr>
    </w:p>
    <w:p w:rsidR="008B018A" w:rsidP="008B018A" w:rsidRDefault="002B47B9" w14:paraId="6B6AEDCD" w14:textId="124751FF">
      <w:pPr>
        <w:jc w:val="both"/>
        <w:rPr>
          <w:rFonts w:ascii="Book Antiqua" w:hAnsi="Book Antiqua"/>
          <w:sz w:val="20"/>
          <w:szCs w:val="20"/>
          <w:lang w:val="es-ES"/>
        </w:rPr>
      </w:pPr>
      <w:r w:rsidRPr="002E28CF">
        <w:rPr>
          <w:rFonts w:ascii="Book Antiqua" w:hAnsi="Book Antiqua"/>
          <w:sz w:val="20"/>
          <w:szCs w:val="20"/>
          <w:lang w:val="es-ES"/>
        </w:rPr>
        <w:t>En consonancia, Ecuador adoptó la Agenda 2030 para el Desarrollo Sostenible como</w:t>
      </w:r>
      <w:r>
        <w:rPr>
          <w:rFonts w:ascii="Book Antiqua" w:hAnsi="Book Antiqua"/>
          <w:sz w:val="20"/>
          <w:szCs w:val="20"/>
          <w:lang w:val="es-ES"/>
        </w:rPr>
        <w:t xml:space="preserve"> </w:t>
      </w:r>
      <w:r w:rsidRPr="002E28CF">
        <w:rPr>
          <w:rFonts w:ascii="Book Antiqua" w:hAnsi="Book Antiqua"/>
          <w:sz w:val="20"/>
          <w:szCs w:val="20"/>
          <w:lang w:val="es-ES"/>
        </w:rPr>
        <w:t>una política de Estado mediante Decreto Ejecutivo N° 371 en abril</w:t>
      </w:r>
      <w:r>
        <w:rPr>
          <w:rFonts w:ascii="Book Antiqua" w:hAnsi="Book Antiqua"/>
          <w:sz w:val="20"/>
          <w:szCs w:val="20"/>
          <w:lang w:val="es-ES"/>
        </w:rPr>
        <w:t>.</w:t>
      </w:r>
      <w:r w:rsidR="00BE7DF1">
        <w:rPr>
          <w:rFonts w:ascii="Book Antiqua" w:hAnsi="Book Antiqua"/>
          <w:sz w:val="20"/>
          <w:szCs w:val="20"/>
          <w:lang w:val="es-ES"/>
        </w:rPr>
        <w:t xml:space="preserve"> </w:t>
      </w:r>
      <w:r w:rsidRPr="002E28CF" w:rsidR="008B018A">
        <w:rPr>
          <w:rFonts w:ascii="Book Antiqua" w:hAnsi="Book Antiqua"/>
          <w:sz w:val="20"/>
          <w:szCs w:val="20"/>
          <w:lang w:val="es-ES"/>
        </w:rPr>
        <w:t>Asimismo, la Política Nacional Ambiental, el Decreto Ejecutivo que declara como</w:t>
      </w:r>
      <w:r w:rsidR="008B018A">
        <w:rPr>
          <w:rFonts w:ascii="Book Antiqua" w:hAnsi="Book Antiqua"/>
          <w:sz w:val="20"/>
          <w:szCs w:val="20"/>
          <w:lang w:val="es-ES"/>
        </w:rPr>
        <w:t xml:space="preserve"> </w:t>
      </w:r>
      <w:r w:rsidRPr="002E28CF" w:rsidR="008B018A">
        <w:rPr>
          <w:rFonts w:ascii="Book Antiqua" w:hAnsi="Book Antiqua"/>
          <w:sz w:val="20"/>
          <w:szCs w:val="20"/>
          <w:lang w:val="es-ES"/>
        </w:rPr>
        <w:t>política de Estado a la adaptación y la mitigación del cambio climático (2009), la</w:t>
      </w:r>
      <w:r w:rsidR="008B018A">
        <w:rPr>
          <w:rFonts w:ascii="Book Antiqua" w:hAnsi="Book Antiqua"/>
          <w:sz w:val="20"/>
          <w:szCs w:val="20"/>
          <w:lang w:val="es-ES"/>
        </w:rPr>
        <w:t xml:space="preserve"> </w:t>
      </w:r>
      <w:r w:rsidRPr="002E28CF" w:rsidR="008B018A">
        <w:rPr>
          <w:rFonts w:ascii="Book Antiqua" w:hAnsi="Book Antiqua"/>
          <w:sz w:val="20"/>
          <w:szCs w:val="20"/>
          <w:lang w:val="es-ES"/>
        </w:rPr>
        <w:t>Estrategia Nacional de Cambio Climático (2012), y, los Decretos Ejecutivos relativos a</w:t>
      </w:r>
      <w:r w:rsidR="008B018A">
        <w:rPr>
          <w:rFonts w:ascii="Book Antiqua" w:hAnsi="Book Antiqua"/>
          <w:sz w:val="20"/>
          <w:szCs w:val="20"/>
          <w:lang w:val="es-ES"/>
        </w:rPr>
        <w:t xml:space="preserve"> </w:t>
      </w:r>
      <w:r w:rsidRPr="002E28CF" w:rsidR="008B018A">
        <w:rPr>
          <w:rFonts w:ascii="Book Antiqua" w:hAnsi="Book Antiqua"/>
          <w:sz w:val="20"/>
          <w:szCs w:val="20"/>
          <w:lang w:val="es-ES"/>
        </w:rPr>
        <w:t>la creación y conformación y funcionamiento del CICC (2009, 2010, 2017) son parte</w:t>
      </w:r>
      <w:r w:rsidR="008B018A">
        <w:rPr>
          <w:rFonts w:ascii="Book Antiqua" w:hAnsi="Book Antiqua"/>
          <w:sz w:val="20"/>
          <w:szCs w:val="20"/>
          <w:lang w:val="es-ES"/>
        </w:rPr>
        <w:t xml:space="preserve"> </w:t>
      </w:r>
      <w:r w:rsidRPr="002E28CF" w:rsidR="008B018A">
        <w:rPr>
          <w:rFonts w:ascii="Book Antiqua" w:hAnsi="Book Antiqua"/>
          <w:sz w:val="20"/>
          <w:szCs w:val="20"/>
          <w:lang w:val="es-ES"/>
        </w:rPr>
        <w:t>sustantiva de las políticas públicas para la gestión del cambio climático.</w:t>
      </w:r>
    </w:p>
    <w:p w:rsidR="00BE7DF1" w:rsidP="008B018A" w:rsidRDefault="00BE7DF1" w14:paraId="55215A55" w14:textId="7B935FA5">
      <w:pPr>
        <w:jc w:val="both"/>
        <w:rPr>
          <w:rFonts w:ascii="Book Antiqua" w:hAnsi="Book Antiqua"/>
          <w:sz w:val="20"/>
          <w:szCs w:val="20"/>
          <w:lang w:val="es-ES"/>
        </w:rPr>
      </w:pPr>
    </w:p>
    <w:p w:rsidR="007254E4" w:rsidP="007254E4" w:rsidRDefault="00BE7DF1" w14:paraId="612FE4AC" w14:textId="6815F7F2">
      <w:pPr>
        <w:jc w:val="both"/>
        <w:rPr>
          <w:rFonts w:ascii="Book Antiqua" w:hAnsi="Book Antiqua"/>
          <w:sz w:val="20"/>
          <w:szCs w:val="20"/>
          <w:lang w:val="es-ES"/>
        </w:rPr>
      </w:pPr>
      <w:r>
        <w:rPr>
          <w:rFonts w:ascii="Book Antiqua" w:hAnsi="Book Antiqua"/>
          <w:sz w:val="20"/>
          <w:szCs w:val="20"/>
          <w:lang w:val="es-ES"/>
        </w:rPr>
        <w:t xml:space="preserve">De la misma manera, los gobiernos seccionales de cada territorio tienen la responsabilidad de diseñar planes apropiados y adaptados a la realidad de cada contexto para reducir los impactos de las acciones de la sociedad en el cambio climático. </w:t>
      </w:r>
      <w:r w:rsidR="006956FA">
        <w:rPr>
          <w:rFonts w:ascii="Book Antiqua" w:hAnsi="Book Antiqua"/>
          <w:sz w:val="20"/>
          <w:szCs w:val="20"/>
          <w:lang w:val="es-ES"/>
        </w:rPr>
        <w:t>La contribución del transporte a la contaminación ambiental es alarmante, r</w:t>
      </w:r>
      <w:r>
        <w:rPr>
          <w:rFonts w:ascii="Book Antiqua" w:hAnsi="Book Antiqua"/>
          <w:sz w:val="20"/>
          <w:szCs w:val="20"/>
          <w:lang w:val="es-ES"/>
        </w:rPr>
        <w:t xml:space="preserve">azón por la </w:t>
      </w:r>
      <w:r w:rsidR="006956FA">
        <w:rPr>
          <w:rFonts w:ascii="Book Antiqua" w:hAnsi="Book Antiqua"/>
          <w:sz w:val="20"/>
          <w:szCs w:val="20"/>
          <w:lang w:val="es-ES"/>
        </w:rPr>
        <w:t>cual</w:t>
      </w:r>
      <w:r>
        <w:rPr>
          <w:rFonts w:ascii="Book Antiqua" w:hAnsi="Book Antiqua"/>
          <w:sz w:val="20"/>
          <w:szCs w:val="20"/>
          <w:lang w:val="es-ES"/>
        </w:rPr>
        <w:t xml:space="preserve"> se diseñan </w:t>
      </w:r>
      <w:r w:rsidRPr="007254E4" w:rsidR="007254E4">
        <w:rPr>
          <w:rFonts w:ascii="Book Antiqua" w:hAnsi="Book Antiqua"/>
          <w:sz w:val="20"/>
          <w:szCs w:val="20"/>
          <w:lang w:val="es-ES"/>
        </w:rPr>
        <w:t>Plan</w:t>
      </w:r>
      <w:r>
        <w:rPr>
          <w:rFonts w:ascii="Book Antiqua" w:hAnsi="Book Antiqua"/>
          <w:sz w:val="20"/>
          <w:szCs w:val="20"/>
          <w:lang w:val="es-ES"/>
        </w:rPr>
        <w:t>es</w:t>
      </w:r>
      <w:r w:rsidRPr="007254E4" w:rsidR="007254E4">
        <w:rPr>
          <w:rFonts w:ascii="Book Antiqua" w:hAnsi="Book Antiqua"/>
          <w:sz w:val="20"/>
          <w:szCs w:val="20"/>
          <w:lang w:val="es-ES"/>
        </w:rPr>
        <w:t xml:space="preserve"> d</w:t>
      </w:r>
      <w:r>
        <w:rPr>
          <w:rFonts w:ascii="Book Antiqua" w:hAnsi="Book Antiqua"/>
          <w:sz w:val="20"/>
          <w:szCs w:val="20"/>
          <w:lang w:val="es-ES"/>
        </w:rPr>
        <w:t xml:space="preserve">e Movilidad Urbana Sostenible, es decir </w:t>
      </w:r>
      <w:r w:rsidRPr="007254E4" w:rsidR="007254E4">
        <w:rPr>
          <w:rFonts w:ascii="Book Antiqua" w:hAnsi="Book Antiqua"/>
          <w:sz w:val="20"/>
          <w:szCs w:val="20"/>
          <w:lang w:val="es-ES"/>
        </w:rPr>
        <w:t>plan</w:t>
      </w:r>
      <w:r>
        <w:rPr>
          <w:rFonts w:ascii="Book Antiqua" w:hAnsi="Book Antiqua"/>
          <w:sz w:val="20"/>
          <w:szCs w:val="20"/>
          <w:lang w:val="es-ES"/>
        </w:rPr>
        <w:t>es</w:t>
      </w:r>
      <w:r w:rsidRPr="007254E4" w:rsidR="007254E4">
        <w:rPr>
          <w:rFonts w:ascii="Book Antiqua" w:hAnsi="Book Antiqua"/>
          <w:sz w:val="20"/>
          <w:szCs w:val="20"/>
          <w:lang w:val="es-ES"/>
        </w:rPr>
        <w:t xml:space="preserve"> estratégico</w:t>
      </w:r>
      <w:r>
        <w:rPr>
          <w:rFonts w:ascii="Book Antiqua" w:hAnsi="Book Antiqua"/>
          <w:sz w:val="20"/>
          <w:szCs w:val="20"/>
          <w:lang w:val="es-ES"/>
        </w:rPr>
        <w:t>s</w:t>
      </w:r>
      <w:r w:rsidRPr="007254E4" w:rsidR="007254E4">
        <w:rPr>
          <w:rFonts w:ascii="Book Antiqua" w:hAnsi="Book Antiqua"/>
          <w:sz w:val="20"/>
          <w:szCs w:val="20"/>
          <w:lang w:val="es-ES"/>
        </w:rPr>
        <w:t xml:space="preserve"> diseñado</w:t>
      </w:r>
      <w:r>
        <w:rPr>
          <w:rFonts w:ascii="Book Antiqua" w:hAnsi="Book Antiqua"/>
          <w:sz w:val="20"/>
          <w:szCs w:val="20"/>
          <w:lang w:val="es-ES"/>
        </w:rPr>
        <w:t>s</w:t>
      </w:r>
      <w:r w:rsidRPr="007254E4" w:rsidR="007254E4">
        <w:rPr>
          <w:rFonts w:ascii="Book Antiqua" w:hAnsi="Book Antiqua"/>
          <w:sz w:val="20"/>
          <w:szCs w:val="20"/>
          <w:lang w:val="es-ES"/>
        </w:rPr>
        <w:t xml:space="preserve"> para satisfacer las necesidades de movilidad de las</w:t>
      </w:r>
      <w:r w:rsidR="007254E4">
        <w:rPr>
          <w:rFonts w:ascii="Book Antiqua" w:hAnsi="Book Antiqua"/>
          <w:sz w:val="20"/>
          <w:szCs w:val="20"/>
          <w:lang w:val="es-ES"/>
        </w:rPr>
        <w:t xml:space="preserve"> </w:t>
      </w:r>
      <w:r w:rsidRPr="007254E4" w:rsidR="007254E4">
        <w:rPr>
          <w:rFonts w:ascii="Book Antiqua" w:hAnsi="Book Antiqua"/>
          <w:sz w:val="20"/>
          <w:szCs w:val="20"/>
          <w:lang w:val="es-ES"/>
        </w:rPr>
        <w:t>personas y empresas en las ciudades y sus alrededores en busca de una mejor calidad de vida. Se basa en las prácticas de</w:t>
      </w:r>
      <w:r w:rsidR="007254E4">
        <w:rPr>
          <w:rFonts w:ascii="Book Antiqua" w:hAnsi="Book Antiqua"/>
          <w:sz w:val="20"/>
          <w:szCs w:val="20"/>
          <w:lang w:val="es-ES"/>
        </w:rPr>
        <w:t xml:space="preserve"> </w:t>
      </w:r>
      <w:r w:rsidRPr="007254E4" w:rsidR="007254E4">
        <w:rPr>
          <w:rFonts w:ascii="Book Antiqua" w:hAnsi="Book Antiqua"/>
          <w:sz w:val="20"/>
          <w:szCs w:val="20"/>
          <w:lang w:val="es-ES"/>
        </w:rPr>
        <w:t>planificación existentes y tiene en cuenta los principios de integración, participación y evaluación</w:t>
      </w:r>
      <w:r w:rsidR="007254E4">
        <w:rPr>
          <w:rFonts w:ascii="Book Antiqua" w:hAnsi="Book Antiqua"/>
          <w:sz w:val="20"/>
          <w:szCs w:val="20"/>
          <w:lang w:val="es-ES"/>
        </w:rPr>
        <w:t xml:space="preserve"> (SUMP,2013)</w:t>
      </w:r>
      <w:r w:rsidRPr="007254E4" w:rsidR="007254E4">
        <w:rPr>
          <w:rFonts w:ascii="Book Antiqua" w:hAnsi="Book Antiqua"/>
          <w:sz w:val="20"/>
          <w:szCs w:val="20"/>
          <w:lang w:val="es-ES"/>
        </w:rPr>
        <w:t>.</w:t>
      </w:r>
      <w:r>
        <w:rPr>
          <w:rFonts w:ascii="Book Antiqua" w:hAnsi="Book Antiqua"/>
          <w:sz w:val="20"/>
          <w:szCs w:val="20"/>
          <w:lang w:val="es-ES"/>
        </w:rPr>
        <w:t xml:space="preserve"> </w:t>
      </w:r>
    </w:p>
    <w:p w:rsidR="008B018A" w:rsidP="008B018A" w:rsidRDefault="008B018A" w14:paraId="5455B196" w14:textId="77777777">
      <w:pPr>
        <w:jc w:val="both"/>
        <w:rPr>
          <w:rFonts w:ascii="Book Antiqua" w:hAnsi="Book Antiqua"/>
          <w:sz w:val="20"/>
          <w:szCs w:val="20"/>
          <w:lang w:val="es-ES"/>
        </w:rPr>
      </w:pPr>
    </w:p>
    <w:p w:rsidRPr="008B018A" w:rsidR="008B018A" w:rsidP="008B018A" w:rsidRDefault="008B018A" w14:paraId="6C539AB9" w14:textId="4A431FF1">
      <w:pPr>
        <w:pStyle w:val="Ttulo1"/>
        <w:numPr>
          <w:ilvl w:val="0"/>
          <w:numId w:val="4"/>
        </w:numPr>
        <w:rPr>
          <w:szCs w:val="24"/>
          <w:lang w:val="es-ES"/>
        </w:rPr>
      </w:pPr>
      <w:bookmarkStart w:name="_Toc56282745" w:id="9"/>
      <w:r w:rsidRPr="008B018A">
        <w:rPr>
          <w:szCs w:val="24"/>
          <w:lang w:val="es-ES"/>
        </w:rPr>
        <w:lastRenderedPageBreak/>
        <w:t>Metodología</w:t>
      </w:r>
      <w:bookmarkEnd w:id="9"/>
    </w:p>
    <w:p w:rsidRPr="00CA36BE" w:rsidR="008B018A" w:rsidP="008B018A" w:rsidRDefault="008B018A" w14:paraId="2B14F2AF" w14:textId="150E6CF0">
      <w:pPr>
        <w:rPr>
          <w:rFonts w:ascii="Book Antiqua" w:hAnsi="Book Antiqua"/>
          <w:sz w:val="20"/>
          <w:szCs w:val="20"/>
          <w:lang w:val="es-ES"/>
        </w:rPr>
      </w:pPr>
    </w:p>
    <w:p w:rsidR="00CA36BE" w:rsidP="00CA36BE" w:rsidRDefault="00CA36BE" w14:paraId="2EEB7794" w14:textId="5BFDDEE4">
      <w:pPr>
        <w:jc w:val="both"/>
        <w:rPr>
          <w:rFonts w:ascii="Book Antiqua" w:hAnsi="Book Antiqua"/>
          <w:sz w:val="20"/>
          <w:szCs w:val="20"/>
          <w:lang w:val="es-ES"/>
        </w:rPr>
      </w:pPr>
      <w:r w:rsidRPr="00CA36BE">
        <w:rPr>
          <w:rFonts w:ascii="Book Antiqua" w:hAnsi="Book Antiqua"/>
          <w:sz w:val="20"/>
          <w:szCs w:val="20"/>
          <w:lang w:val="es-ES"/>
        </w:rPr>
        <w:t>El diseño de la metodología para este trabajo se concentra en la elaboración de la</w:t>
      </w:r>
      <w:r>
        <w:rPr>
          <w:rFonts w:ascii="Book Antiqua" w:hAnsi="Book Antiqua"/>
          <w:sz w:val="20"/>
          <w:szCs w:val="20"/>
          <w:lang w:val="es-ES"/>
        </w:rPr>
        <w:t xml:space="preserve"> </w:t>
      </w:r>
      <w:r w:rsidRPr="00CA36BE">
        <w:rPr>
          <w:rFonts w:ascii="Book Antiqua" w:hAnsi="Book Antiqua"/>
          <w:sz w:val="20"/>
          <w:szCs w:val="20"/>
          <w:lang w:val="es-ES"/>
        </w:rPr>
        <w:t xml:space="preserve">sistematización del mecanismo de asistencia técnica entre academia local y Gobierno Autónomo Descentralizado Municipal de Ambato, dentro del contexto del laboratorio urbano de Ambato del Programa de Ciudades Intermedias Sostenibles. </w:t>
      </w:r>
    </w:p>
    <w:p w:rsidR="00CA36BE" w:rsidP="00CA36BE" w:rsidRDefault="00CA36BE" w14:paraId="20CE240B" w14:textId="77777777">
      <w:pPr>
        <w:jc w:val="both"/>
        <w:rPr>
          <w:rFonts w:ascii="Book Antiqua" w:hAnsi="Book Antiqua"/>
          <w:sz w:val="20"/>
          <w:szCs w:val="20"/>
          <w:lang w:val="es-ES"/>
        </w:rPr>
      </w:pPr>
    </w:p>
    <w:p w:rsidR="00CA36BE" w:rsidP="00CA36BE" w:rsidRDefault="00CA36BE" w14:paraId="612453AB" w14:textId="679F5803">
      <w:pPr>
        <w:jc w:val="both"/>
        <w:rPr>
          <w:rFonts w:ascii="Book Antiqua" w:hAnsi="Book Antiqua"/>
          <w:sz w:val="20"/>
          <w:szCs w:val="20"/>
          <w:lang w:val="es-ES"/>
        </w:rPr>
      </w:pPr>
      <w:r w:rsidRPr="00CA36BE">
        <w:rPr>
          <w:rFonts w:ascii="Book Antiqua" w:hAnsi="Book Antiqua"/>
          <w:sz w:val="20"/>
          <w:szCs w:val="20"/>
          <w:lang w:val="es-ES"/>
        </w:rPr>
        <w:t>Este documento facilita la identificación del vínculo colaborativo entre el GAD Municipal de Ambato y la academia de la ciudad que se han desarrollado dentro del marco de los ejes de la Agenda Urbana Nacional, los ejes de adaptación, mitigación de las NDC (</w:t>
      </w:r>
      <w:proofErr w:type="spellStart"/>
      <w:r w:rsidRPr="00CA36BE">
        <w:rPr>
          <w:rFonts w:ascii="Book Antiqua" w:hAnsi="Book Antiqua"/>
          <w:sz w:val="20"/>
          <w:szCs w:val="20"/>
          <w:lang w:val="es-ES"/>
        </w:rPr>
        <w:t>Nationally</w:t>
      </w:r>
      <w:proofErr w:type="spellEnd"/>
      <w:r w:rsidRPr="00CA36BE">
        <w:rPr>
          <w:rFonts w:ascii="Book Antiqua" w:hAnsi="Book Antiqua"/>
          <w:sz w:val="20"/>
          <w:szCs w:val="20"/>
          <w:lang w:val="es-ES"/>
        </w:rPr>
        <w:t xml:space="preserve"> </w:t>
      </w:r>
      <w:proofErr w:type="spellStart"/>
      <w:r w:rsidRPr="00CA36BE">
        <w:rPr>
          <w:rFonts w:ascii="Book Antiqua" w:hAnsi="Book Antiqua"/>
          <w:sz w:val="20"/>
          <w:szCs w:val="20"/>
          <w:lang w:val="es-ES"/>
        </w:rPr>
        <w:t>Determined</w:t>
      </w:r>
      <w:proofErr w:type="spellEnd"/>
      <w:r w:rsidRPr="00CA36BE">
        <w:rPr>
          <w:rFonts w:ascii="Book Antiqua" w:hAnsi="Book Antiqua"/>
          <w:sz w:val="20"/>
          <w:szCs w:val="20"/>
          <w:lang w:val="es-ES"/>
        </w:rPr>
        <w:t xml:space="preserve"> </w:t>
      </w:r>
      <w:proofErr w:type="spellStart"/>
      <w:r w:rsidRPr="00CA36BE">
        <w:rPr>
          <w:rFonts w:ascii="Book Antiqua" w:hAnsi="Book Antiqua"/>
          <w:sz w:val="20"/>
          <w:szCs w:val="20"/>
          <w:lang w:val="es-ES"/>
        </w:rPr>
        <w:t>Contributions</w:t>
      </w:r>
      <w:proofErr w:type="spellEnd"/>
      <w:r w:rsidRPr="00CA36BE">
        <w:rPr>
          <w:rFonts w:ascii="Book Antiqua" w:hAnsi="Book Antiqua"/>
          <w:sz w:val="20"/>
          <w:szCs w:val="20"/>
          <w:lang w:val="es-ES"/>
        </w:rPr>
        <w:t>) y el plan de movilidad SUMP (</w:t>
      </w:r>
      <w:proofErr w:type="spellStart"/>
      <w:r w:rsidRPr="00CA36BE">
        <w:rPr>
          <w:rFonts w:ascii="Book Antiqua" w:hAnsi="Book Antiqua"/>
          <w:sz w:val="20"/>
          <w:szCs w:val="20"/>
          <w:lang w:val="es-ES"/>
        </w:rPr>
        <w:t>Sustainable</w:t>
      </w:r>
      <w:proofErr w:type="spellEnd"/>
      <w:r w:rsidRPr="00CA36BE">
        <w:rPr>
          <w:rFonts w:ascii="Book Antiqua" w:hAnsi="Book Antiqua"/>
          <w:sz w:val="20"/>
          <w:szCs w:val="20"/>
          <w:lang w:val="es-ES"/>
        </w:rPr>
        <w:t xml:space="preserve"> </w:t>
      </w:r>
      <w:proofErr w:type="spellStart"/>
      <w:r w:rsidRPr="00CA36BE">
        <w:rPr>
          <w:rFonts w:ascii="Book Antiqua" w:hAnsi="Book Antiqua"/>
          <w:sz w:val="20"/>
          <w:szCs w:val="20"/>
          <w:lang w:val="es-ES"/>
        </w:rPr>
        <w:t>Urban</w:t>
      </w:r>
      <w:proofErr w:type="spellEnd"/>
      <w:r w:rsidRPr="00CA36BE">
        <w:rPr>
          <w:rFonts w:ascii="Book Antiqua" w:hAnsi="Book Antiqua"/>
          <w:sz w:val="20"/>
          <w:szCs w:val="20"/>
          <w:lang w:val="es-ES"/>
        </w:rPr>
        <w:t xml:space="preserve"> </w:t>
      </w:r>
      <w:proofErr w:type="spellStart"/>
      <w:r w:rsidRPr="00CA36BE" w:rsidR="009720D4">
        <w:rPr>
          <w:rFonts w:ascii="Book Antiqua" w:hAnsi="Book Antiqua"/>
          <w:sz w:val="20"/>
          <w:szCs w:val="20"/>
          <w:lang w:val="es-ES"/>
        </w:rPr>
        <w:t>Mo</w:t>
      </w:r>
      <w:r w:rsidR="009720D4">
        <w:rPr>
          <w:rFonts w:ascii="Book Antiqua" w:hAnsi="Book Antiqua"/>
          <w:sz w:val="20"/>
          <w:szCs w:val="20"/>
          <w:lang w:val="es-ES"/>
        </w:rPr>
        <w:t>b</w:t>
      </w:r>
      <w:r w:rsidRPr="00CA36BE" w:rsidR="009720D4">
        <w:rPr>
          <w:rFonts w:ascii="Book Antiqua" w:hAnsi="Book Antiqua"/>
          <w:sz w:val="20"/>
          <w:szCs w:val="20"/>
          <w:lang w:val="es-ES"/>
        </w:rPr>
        <w:t>ility</w:t>
      </w:r>
      <w:proofErr w:type="spellEnd"/>
      <w:r w:rsidRPr="00CA36BE" w:rsidR="009720D4">
        <w:rPr>
          <w:rFonts w:ascii="Book Antiqua" w:hAnsi="Book Antiqua"/>
          <w:sz w:val="20"/>
          <w:szCs w:val="20"/>
          <w:lang w:val="es-ES"/>
        </w:rPr>
        <w:t xml:space="preserve"> </w:t>
      </w:r>
      <w:r w:rsidRPr="00CA36BE">
        <w:rPr>
          <w:rFonts w:ascii="Book Antiqua" w:hAnsi="Book Antiqua"/>
          <w:sz w:val="20"/>
          <w:szCs w:val="20"/>
          <w:lang w:val="es-ES"/>
        </w:rPr>
        <w:t xml:space="preserve">Plan). </w:t>
      </w:r>
    </w:p>
    <w:p w:rsidR="00CA36BE" w:rsidP="00CA36BE" w:rsidRDefault="00CA36BE" w14:paraId="33665E19" w14:textId="77777777">
      <w:pPr>
        <w:jc w:val="both"/>
        <w:rPr>
          <w:rFonts w:ascii="Book Antiqua" w:hAnsi="Book Antiqua"/>
          <w:sz w:val="20"/>
          <w:szCs w:val="20"/>
          <w:lang w:val="es-ES"/>
        </w:rPr>
      </w:pPr>
    </w:p>
    <w:p w:rsidR="00E25882" w:rsidP="00E25882" w:rsidRDefault="00CA36BE" w14:paraId="2D88771C" w14:textId="64020B17">
      <w:pPr>
        <w:jc w:val="both"/>
        <w:rPr>
          <w:rFonts w:ascii="Book Antiqua" w:hAnsi="Book Antiqua"/>
          <w:sz w:val="20"/>
          <w:szCs w:val="20"/>
          <w:lang w:val="es-ES"/>
        </w:rPr>
      </w:pPr>
      <w:r w:rsidRPr="00CA36BE">
        <w:rPr>
          <w:rFonts w:ascii="Book Antiqua" w:hAnsi="Book Antiqua"/>
          <w:sz w:val="20"/>
          <w:szCs w:val="20"/>
          <w:lang w:val="es-ES"/>
        </w:rPr>
        <w:t xml:space="preserve">Esta metodología define los pasos a seguir para conseguir el documento de sistematización donde pueda identificarse la contribución colaborativa entre la academia y el GAD Municipal de Ambato </w:t>
      </w:r>
      <w:r w:rsidR="006956FA">
        <w:rPr>
          <w:rFonts w:ascii="Book Antiqua" w:hAnsi="Book Antiqua"/>
          <w:sz w:val="20"/>
          <w:szCs w:val="20"/>
          <w:lang w:val="es-ES"/>
        </w:rPr>
        <w:t xml:space="preserve">en los procesos de desarrollo sostenible con enfoque </w:t>
      </w:r>
      <w:r w:rsidRPr="00CA36BE">
        <w:rPr>
          <w:rFonts w:ascii="Book Antiqua" w:hAnsi="Book Antiqua"/>
          <w:sz w:val="20"/>
          <w:szCs w:val="20"/>
          <w:lang w:val="es-ES"/>
        </w:rPr>
        <w:t>a la mitigación y adaptación al cambio climático del territorio.</w:t>
      </w:r>
      <w:r w:rsidR="00E25882">
        <w:rPr>
          <w:rFonts w:ascii="Book Antiqua" w:hAnsi="Book Antiqua"/>
          <w:sz w:val="20"/>
          <w:szCs w:val="20"/>
          <w:lang w:val="es-ES"/>
        </w:rPr>
        <w:t xml:space="preserve"> </w:t>
      </w:r>
      <w:r w:rsidRPr="00E25882" w:rsidR="00E25882">
        <w:rPr>
          <w:rFonts w:ascii="Book Antiqua" w:hAnsi="Book Antiqua"/>
          <w:sz w:val="20"/>
          <w:szCs w:val="20"/>
          <w:lang w:val="es-ES"/>
        </w:rPr>
        <w:t xml:space="preserve">Las tareas principales son: </w:t>
      </w:r>
    </w:p>
    <w:p w:rsidRPr="00E25882" w:rsidR="00E25882" w:rsidP="00E25882" w:rsidRDefault="00E25882" w14:paraId="4B30E29E" w14:textId="77777777">
      <w:pPr>
        <w:jc w:val="both"/>
        <w:rPr>
          <w:rFonts w:ascii="Book Antiqua" w:hAnsi="Book Antiqua"/>
          <w:sz w:val="20"/>
          <w:szCs w:val="20"/>
          <w:lang w:val="es-ES"/>
        </w:rPr>
      </w:pPr>
    </w:p>
    <w:p w:rsidRPr="000E0B94" w:rsidR="00E25882" w:rsidP="00E25882" w:rsidRDefault="00E25882" w14:paraId="674E45F6" w14:textId="77777777">
      <w:pPr>
        <w:jc w:val="both"/>
        <w:rPr>
          <w:rFonts w:ascii="Book Antiqua" w:hAnsi="Book Antiqua"/>
          <w:sz w:val="20"/>
          <w:szCs w:val="20"/>
          <w:lang w:val="es-ES"/>
        </w:rPr>
      </w:pPr>
      <w:r w:rsidRPr="000E0B94">
        <w:rPr>
          <w:rFonts w:ascii="Book Antiqua" w:hAnsi="Book Antiqua"/>
          <w:sz w:val="20"/>
          <w:szCs w:val="20"/>
          <w:lang w:val="es-ES"/>
        </w:rPr>
        <w:t>1.</w:t>
      </w:r>
      <w:r w:rsidRPr="000E0B94">
        <w:rPr>
          <w:rFonts w:ascii="Book Antiqua" w:hAnsi="Book Antiqua"/>
          <w:sz w:val="20"/>
          <w:szCs w:val="20"/>
          <w:lang w:val="es-ES"/>
        </w:rPr>
        <w:tab/>
      </w:r>
      <w:r w:rsidRPr="000E0B94">
        <w:rPr>
          <w:rFonts w:ascii="Book Antiqua" w:hAnsi="Book Antiqua"/>
          <w:sz w:val="20"/>
          <w:szCs w:val="20"/>
          <w:lang w:val="es-ES"/>
        </w:rPr>
        <w:t xml:space="preserve">Analizar la información generada en el laboratorio urbano de Ambato e identificar los vínculos de asistencia técnica entre la academia local y el Gobierno Autónomo Descentralizado de Ambato. </w:t>
      </w:r>
    </w:p>
    <w:p w:rsidRPr="00E25882" w:rsidR="00CA36BE" w:rsidP="00E25882" w:rsidRDefault="00E25882" w14:paraId="6575F9C5" w14:textId="40DED193">
      <w:pPr>
        <w:jc w:val="both"/>
        <w:rPr>
          <w:rFonts w:ascii="Book Antiqua" w:hAnsi="Book Antiqua"/>
          <w:sz w:val="20"/>
          <w:szCs w:val="20"/>
        </w:rPr>
      </w:pPr>
      <w:r w:rsidRPr="000E0B94">
        <w:rPr>
          <w:rFonts w:ascii="Book Antiqua" w:hAnsi="Book Antiqua"/>
          <w:sz w:val="20"/>
          <w:szCs w:val="20"/>
          <w:lang w:val="es-ES"/>
        </w:rPr>
        <w:t>2.</w:t>
      </w:r>
      <w:r w:rsidRPr="000E0B94">
        <w:rPr>
          <w:rFonts w:ascii="Book Antiqua" w:hAnsi="Book Antiqua"/>
          <w:sz w:val="20"/>
          <w:szCs w:val="20"/>
          <w:lang w:val="es-ES"/>
        </w:rPr>
        <w:tab/>
      </w:r>
      <w:r w:rsidRPr="000E0B94">
        <w:rPr>
          <w:rFonts w:ascii="Book Antiqua" w:hAnsi="Book Antiqua"/>
          <w:sz w:val="20"/>
          <w:szCs w:val="20"/>
          <w:lang w:val="es-ES"/>
        </w:rPr>
        <w:t>Generar un documento que explique y sintetice el mecanismo de asistencia técnica entre la academia local y el Gobierno Autónomo Descentralizado Municipal, que determine los aportes de estos procesos en la adaptación y mitigación de estos territorios y cómo esto promueve el desarrollo urbano sostenible del Ecuador.</w:t>
      </w:r>
    </w:p>
    <w:p w:rsidR="00E25882" w:rsidP="00CA36BE" w:rsidRDefault="00E25882" w14:paraId="559B7170" w14:textId="475BBBBD">
      <w:pPr>
        <w:jc w:val="both"/>
        <w:rPr>
          <w:rFonts w:ascii="Book Antiqua" w:hAnsi="Book Antiqua"/>
          <w:sz w:val="20"/>
          <w:szCs w:val="20"/>
          <w:lang w:val="es-ES"/>
        </w:rPr>
      </w:pPr>
    </w:p>
    <w:p w:rsidRPr="00E25882" w:rsidR="00E25882" w:rsidP="00CA36BE" w:rsidRDefault="00E25882" w14:paraId="253E2AA3" w14:textId="48452398">
      <w:pPr>
        <w:jc w:val="both"/>
        <w:rPr>
          <w:rFonts w:ascii="Book Antiqua" w:hAnsi="Book Antiqua"/>
          <w:sz w:val="20"/>
          <w:szCs w:val="20"/>
        </w:rPr>
      </w:pPr>
      <w:r w:rsidRPr="00E25882">
        <w:rPr>
          <w:rFonts w:ascii="Book Antiqua" w:hAnsi="Book Antiqua"/>
          <w:sz w:val="20"/>
          <w:szCs w:val="20"/>
        </w:rPr>
        <w:t>Para su cumplimiento, las actividades se agrupan en tres fases, en función de la revisión de insumos, entrevistas, compilación de acciones en el marco de la asistencia técnica, además del análisis de las acciones según la línea base relacionadas con su aporte a la mitigación y adaptación al cambio climático, con el fin de sistematizar los mecanismos encontrados con énfasis al desarrollo urbano sostenible.</w:t>
      </w:r>
    </w:p>
    <w:p w:rsidRPr="008B018A" w:rsidR="00CA36BE" w:rsidP="008B018A" w:rsidRDefault="00CA36BE" w14:paraId="47BE163C" w14:textId="77777777">
      <w:pPr>
        <w:rPr>
          <w:rFonts w:ascii="Book Antiqua" w:hAnsi="Book Antiqua"/>
          <w:lang w:val="es-ES"/>
        </w:rPr>
      </w:pPr>
    </w:p>
    <w:p w:rsidR="008B018A" w:rsidP="008B018A" w:rsidRDefault="008B018A" w14:paraId="31F2F2E8" w14:textId="2E679256">
      <w:pPr>
        <w:pStyle w:val="Ttulo2"/>
        <w:numPr>
          <w:ilvl w:val="1"/>
          <w:numId w:val="4"/>
        </w:numPr>
        <w:rPr>
          <w:lang w:val="es-ES"/>
        </w:rPr>
      </w:pPr>
      <w:bookmarkStart w:name="_Toc56282746" w:id="10"/>
      <w:r>
        <w:rPr>
          <w:lang w:val="es-ES"/>
        </w:rPr>
        <w:t>F</w:t>
      </w:r>
      <w:r w:rsidRPr="008B018A">
        <w:rPr>
          <w:lang w:val="es-ES"/>
        </w:rPr>
        <w:t xml:space="preserve">ase 1. </w:t>
      </w:r>
      <w:r>
        <w:rPr>
          <w:lang w:val="es-ES"/>
        </w:rPr>
        <w:t>D</w:t>
      </w:r>
      <w:r w:rsidRPr="008B018A">
        <w:rPr>
          <w:lang w:val="es-ES"/>
        </w:rPr>
        <w:t>efinición de la metodología de recolección de datos</w:t>
      </w:r>
      <w:bookmarkEnd w:id="10"/>
    </w:p>
    <w:p w:rsidRPr="008B018A" w:rsidR="008B018A" w:rsidP="008B018A" w:rsidRDefault="008B018A" w14:paraId="51456EC6" w14:textId="0D954133">
      <w:pPr>
        <w:rPr>
          <w:rFonts w:ascii="Book Antiqua" w:hAnsi="Book Antiqua"/>
          <w:sz w:val="20"/>
          <w:szCs w:val="20"/>
          <w:lang w:val="es-ES"/>
        </w:rPr>
      </w:pPr>
      <w:r w:rsidRPr="008B018A">
        <w:rPr>
          <w:rFonts w:ascii="Book Antiqua" w:hAnsi="Book Antiqua"/>
          <w:sz w:val="20"/>
          <w:szCs w:val="20"/>
          <w:lang w:val="es-ES"/>
        </w:rPr>
        <w:t xml:space="preserve">  </w:t>
      </w:r>
    </w:p>
    <w:p w:rsidRPr="008B018A" w:rsidR="008B018A" w:rsidP="00E17361" w:rsidRDefault="008B018A" w14:paraId="6FB7855B" w14:textId="2D8412B9">
      <w:pPr>
        <w:pStyle w:val="Prrafodelista"/>
        <w:numPr>
          <w:ilvl w:val="0"/>
          <w:numId w:val="5"/>
        </w:numPr>
        <w:jc w:val="both"/>
        <w:rPr>
          <w:rFonts w:ascii="Book Antiqua" w:hAnsi="Book Antiqua"/>
          <w:sz w:val="20"/>
          <w:szCs w:val="20"/>
          <w:lang w:val="es-ES"/>
        </w:rPr>
      </w:pPr>
      <w:r w:rsidRPr="008B018A">
        <w:rPr>
          <w:rFonts w:ascii="Book Antiqua" w:hAnsi="Book Antiqua"/>
          <w:sz w:val="20"/>
          <w:szCs w:val="20"/>
          <w:lang w:val="es-ES"/>
        </w:rPr>
        <w:t xml:space="preserve">Diseño de entrevistas a actores clave </w:t>
      </w:r>
    </w:p>
    <w:p w:rsidRPr="008B018A" w:rsidR="008B018A" w:rsidP="00E17361" w:rsidRDefault="008B018A" w14:paraId="6E83F5AF" w14:textId="274A2D2F">
      <w:pPr>
        <w:pStyle w:val="Prrafodelista"/>
        <w:numPr>
          <w:ilvl w:val="0"/>
          <w:numId w:val="5"/>
        </w:numPr>
        <w:jc w:val="both"/>
        <w:rPr>
          <w:rFonts w:ascii="Book Antiqua" w:hAnsi="Book Antiqua"/>
          <w:sz w:val="20"/>
          <w:szCs w:val="20"/>
          <w:lang w:val="es-ES"/>
        </w:rPr>
      </w:pPr>
      <w:r w:rsidRPr="008B018A">
        <w:rPr>
          <w:rFonts w:ascii="Book Antiqua" w:hAnsi="Book Antiqua"/>
          <w:sz w:val="20"/>
          <w:szCs w:val="20"/>
          <w:lang w:val="es-ES"/>
        </w:rPr>
        <w:t xml:space="preserve">Identificación de actores e instituciones clave para recolección de información </w:t>
      </w:r>
    </w:p>
    <w:p w:rsidRPr="008B018A" w:rsidR="008B018A" w:rsidP="00E17361" w:rsidRDefault="008B018A" w14:paraId="57751DB4" w14:textId="12DDC106">
      <w:pPr>
        <w:pStyle w:val="Prrafodelista"/>
        <w:numPr>
          <w:ilvl w:val="0"/>
          <w:numId w:val="5"/>
        </w:numPr>
        <w:jc w:val="both"/>
        <w:rPr>
          <w:rFonts w:ascii="Book Antiqua" w:hAnsi="Book Antiqua"/>
          <w:sz w:val="20"/>
          <w:szCs w:val="20"/>
          <w:lang w:val="es-ES"/>
        </w:rPr>
      </w:pPr>
      <w:r w:rsidRPr="008B018A">
        <w:rPr>
          <w:rFonts w:ascii="Book Antiqua" w:hAnsi="Book Antiqua"/>
          <w:sz w:val="20"/>
          <w:szCs w:val="20"/>
          <w:lang w:val="es-ES"/>
        </w:rPr>
        <w:t xml:space="preserve">Realización del cronograma y plan de trabajo para el desarrollo de la consultoría  </w:t>
      </w:r>
    </w:p>
    <w:p w:rsidRPr="00B01A9B" w:rsidR="008B018A" w:rsidP="00B01A9B" w:rsidRDefault="00B01A9B" w14:paraId="2808006A" w14:textId="421CBA1E">
      <w:pPr>
        <w:pStyle w:val="Prrafodelista"/>
        <w:numPr>
          <w:ilvl w:val="0"/>
          <w:numId w:val="5"/>
        </w:numPr>
        <w:jc w:val="both"/>
        <w:rPr>
          <w:rFonts w:ascii="Book Antiqua" w:hAnsi="Book Antiqua"/>
          <w:sz w:val="20"/>
          <w:szCs w:val="20"/>
          <w:lang w:val="es-ES"/>
        </w:rPr>
      </w:pPr>
      <w:r>
        <w:rPr>
          <w:rFonts w:ascii="Book Antiqua" w:hAnsi="Book Antiqua"/>
          <w:sz w:val="20"/>
          <w:szCs w:val="20"/>
          <w:lang w:val="es-ES"/>
        </w:rPr>
        <w:t>Utilización del sop</w:t>
      </w:r>
      <w:r w:rsidRPr="00B01A9B" w:rsidR="008B018A">
        <w:rPr>
          <w:rFonts w:ascii="Book Antiqua" w:hAnsi="Book Antiqua"/>
          <w:sz w:val="20"/>
          <w:szCs w:val="20"/>
          <w:lang w:val="es-ES"/>
        </w:rPr>
        <w:t xml:space="preserve">orte bibliográfico a través </w:t>
      </w:r>
      <w:r>
        <w:rPr>
          <w:rFonts w:ascii="Book Antiqua" w:hAnsi="Book Antiqua"/>
          <w:sz w:val="20"/>
          <w:szCs w:val="20"/>
          <w:lang w:val="es-ES"/>
        </w:rPr>
        <w:t xml:space="preserve">de </w:t>
      </w:r>
      <w:r w:rsidRPr="00B01A9B" w:rsidR="008B018A">
        <w:rPr>
          <w:rFonts w:ascii="Book Antiqua" w:hAnsi="Book Antiqua"/>
          <w:sz w:val="20"/>
          <w:szCs w:val="20"/>
          <w:lang w:val="es-ES"/>
        </w:rPr>
        <w:t xml:space="preserve">la documentación oficial, entrevistas realizadas a los actores de los procesos llevados en el marco de laboratorio urbano de Ambato y acuerdos con el equipo consultor </w:t>
      </w:r>
    </w:p>
    <w:p w:rsidRPr="008B018A" w:rsidR="008B018A" w:rsidP="00E17361" w:rsidRDefault="008B018A" w14:paraId="6A2CBC66" w14:textId="4B541F59">
      <w:pPr>
        <w:pStyle w:val="Prrafodelista"/>
        <w:numPr>
          <w:ilvl w:val="0"/>
          <w:numId w:val="5"/>
        </w:numPr>
        <w:jc w:val="both"/>
        <w:rPr>
          <w:rFonts w:ascii="Book Antiqua" w:hAnsi="Book Antiqua"/>
          <w:sz w:val="20"/>
          <w:szCs w:val="20"/>
          <w:lang w:val="es-ES"/>
        </w:rPr>
      </w:pPr>
      <w:r w:rsidRPr="008B018A">
        <w:rPr>
          <w:rFonts w:ascii="Book Antiqua" w:hAnsi="Book Antiqua"/>
          <w:sz w:val="20"/>
          <w:szCs w:val="20"/>
          <w:lang w:val="es-ES"/>
        </w:rPr>
        <w:t>Reuniones de trabajo con el consultor del proceso para canalizar esfuerzos durante toda la consultoría.</w:t>
      </w:r>
    </w:p>
    <w:p w:rsidR="00472E05" w:rsidP="00FB6F9B" w:rsidRDefault="00472E05" w14:paraId="0A65FD77" w14:textId="77777777">
      <w:pPr>
        <w:rPr>
          <w:rFonts w:ascii="Book Antiqua" w:hAnsi="Book Antiqua"/>
          <w:sz w:val="20"/>
          <w:szCs w:val="20"/>
          <w:lang w:val="es-ES"/>
        </w:rPr>
      </w:pPr>
    </w:p>
    <w:p w:rsidR="00CA36BE" w:rsidP="001109A9" w:rsidRDefault="00CA36BE" w14:paraId="135A9C53" w14:textId="2DE13FE3">
      <w:pPr>
        <w:pStyle w:val="Ttulo2"/>
        <w:numPr>
          <w:ilvl w:val="1"/>
          <w:numId w:val="4"/>
        </w:numPr>
        <w:rPr>
          <w:lang w:val="es-ES"/>
        </w:rPr>
      </w:pPr>
      <w:bookmarkStart w:name="_Toc56282747" w:id="11"/>
      <w:r w:rsidRPr="001109A9">
        <w:rPr>
          <w:lang w:val="es-ES"/>
        </w:rPr>
        <w:t>F</w:t>
      </w:r>
      <w:r w:rsidR="001109A9">
        <w:rPr>
          <w:lang w:val="es-ES"/>
        </w:rPr>
        <w:t>ase 2.</w:t>
      </w:r>
      <w:r w:rsidRPr="001109A9">
        <w:rPr>
          <w:lang w:val="es-ES"/>
        </w:rPr>
        <w:t xml:space="preserve"> </w:t>
      </w:r>
      <w:r w:rsidR="001109A9">
        <w:rPr>
          <w:lang w:val="es-ES"/>
        </w:rPr>
        <w:t>R</w:t>
      </w:r>
      <w:r w:rsidRPr="001109A9" w:rsidR="001109A9">
        <w:rPr>
          <w:lang w:val="es-ES"/>
        </w:rPr>
        <w:t xml:space="preserve">ecolección y </w:t>
      </w:r>
      <w:r w:rsidR="001109A9">
        <w:rPr>
          <w:lang w:val="es-ES"/>
        </w:rPr>
        <w:t>A</w:t>
      </w:r>
      <w:r w:rsidRPr="001109A9" w:rsidR="001109A9">
        <w:rPr>
          <w:lang w:val="es-ES"/>
        </w:rPr>
        <w:t>nálisis de información base</w:t>
      </w:r>
      <w:bookmarkEnd w:id="11"/>
    </w:p>
    <w:p w:rsidRPr="001109A9" w:rsidR="001109A9" w:rsidP="00950D9E" w:rsidRDefault="001109A9" w14:paraId="253159CC" w14:textId="77777777">
      <w:pPr>
        <w:jc w:val="both"/>
        <w:rPr>
          <w:lang w:val="es-ES"/>
        </w:rPr>
      </w:pPr>
    </w:p>
    <w:p w:rsidR="00CA36BE" w:rsidP="00950D9E" w:rsidRDefault="00CA36BE" w14:paraId="162BD939" w14:textId="63A235C6">
      <w:pPr>
        <w:pStyle w:val="Prrafodelista"/>
        <w:numPr>
          <w:ilvl w:val="0"/>
          <w:numId w:val="6"/>
        </w:numPr>
        <w:jc w:val="both"/>
        <w:rPr>
          <w:rFonts w:ascii="Book Antiqua" w:hAnsi="Book Antiqua"/>
          <w:sz w:val="20"/>
          <w:szCs w:val="20"/>
          <w:lang w:val="es-ES"/>
        </w:rPr>
      </w:pPr>
      <w:r w:rsidRPr="001109A9">
        <w:rPr>
          <w:rFonts w:hint="eastAsia" w:ascii="Book Antiqua" w:hAnsi="Book Antiqua"/>
          <w:sz w:val="20"/>
          <w:szCs w:val="20"/>
          <w:lang w:val="es-ES"/>
        </w:rPr>
        <w:t>Recopilación y organización de documentación.</w:t>
      </w:r>
    </w:p>
    <w:p w:rsidR="001109A9" w:rsidP="00950D9E" w:rsidRDefault="00CA36BE" w14:paraId="4CAC896E" w14:textId="6E8007F0">
      <w:pPr>
        <w:jc w:val="both"/>
        <w:rPr>
          <w:rFonts w:ascii="Book Antiqua" w:hAnsi="Book Antiqua"/>
          <w:sz w:val="20"/>
          <w:szCs w:val="20"/>
          <w:lang w:val="es-ES"/>
        </w:rPr>
      </w:pPr>
      <w:r w:rsidRPr="00CA36BE">
        <w:rPr>
          <w:rFonts w:ascii="Book Antiqua" w:hAnsi="Book Antiqua"/>
          <w:sz w:val="20"/>
          <w:szCs w:val="20"/>
          <w:lang w:val="es-ES"/>
        </w:rPr>
        <w:t>Investigación de información primaria desde las instituciones pertinentes para</w:t>
      </w:r>
      <w:r w:rsidR="001109A9">
        <w:rPr>
          <w:rFonts w:ascii="Book Antiqua" w:hAnsi="Book Antiqua"/>
          <w:sz w:val="20"/>
          <w:szCs w:val="20"/>
          <w:lang w:val="es-ES"/>
        </w:rPr>
        <w:t xml:space="preserve"> </w:t>
      </w:r>
      <w:r w:rsidRPr="00CA36BE">
        <w:rPr>
          <w:rFonts w:hint="eastAsia" w:ascii="Book Antiqua" w:hAnsi="Book Antiqua"/>
          <w:sz w:val="20"/>
          <w:szCs w:val="20"/>
          <w:lang w:val="es-ES"/>
        </w:rPr>
        <w:t xml:space="preserve">compilarla en una base de datos compartida. </w:t>
      </w:r>
    </w:p>
    <w:p w:rsidR="001109A9" w:rsidP="00950D9E" w:rsidRDefault="001109A9" w14:paraId="090F981A" w14:textId="77777777">
      <w:pPr>
        <w:jc w:val="both"/>
        <w:rPr>
          <w:rFonts w:ascii="Book Antiqua" w:hAnsi="Book Antiqua"/>
          <w:sz w:val="20"/>
          <w:szCs w:val="20"/>
          <w:lang w:val="es-ES"/>
        </w:rPr>
      </w:pPr>
    </w:p>
    <w:p w:rsidRPr="001109A9" w:rsidR="00CA36BE" w:rsidP="00950D9E" w:rsidRDefault="00CA36BE" w14:paraId="47D8614A" w14:textId="1B671823">
      <w:pPr>
        <w:pStyle w:val="Prrafodelista"/>
        <w:numPr>
          <w:ilvl w:val="0"/>
          <w:numId w:val="6"/>
        </w:numPr>
        <w:jc w:val="both"/>
        <w:rPr>
          <w:rFonts w:ascii="Book Antiqua" w:hAnsi="Book Antiqua"/>
          <w:sz w:val="20"/>
          <w:szCs w:val="20"/>
          <w:lang w:val="es-ES"/>
        </w:rPr>
      </w:pPr>
      <w:r w:rsidRPr="001109A9">
        <w:rPr>
          <w:rFonts w:hint="eastAsia" w:ascii="Book Antiqua" w:hAnsi="Book Antiqua"/>
          <w:sz w:val="20"/>
          <w:szCs w:val="20"/>
          <w:lang w:val="es-ES"/>
        </w:rPr>
        <w:t>Ubicación y evaluación de los datos en matriz línea base</w:t>
      </w:r>
    </w:p>
    <w:p w:rsidR="001109A9" w:rsidP="00950D9E" w:rsidRDefault="00CA36BE" w14:paraId="04BDBF81" w14:textId="2232CE21">
      <w:pPr>
        <w:jc w:val="both"/>
        <w:rPr>
          <w:rFonts w:ascii="Book Antiqua" w:hAnsi="Book Antiqua"/>
          <w:sz w:val="20"/>
          <w:szCs w:val="20"/>
          <w:lang w:val="es-ES"/>
        </w:rPr>
      </w:pPr>
      <w:r w:rsidRPr="00CA36BE">
        <w:rPr>
          <w:rFonts w:ascii="Book Antiqua" w:hAnsi="Book Antiqua"/>
          <w:sz w:val="20"/>
          <w:szCs w:val="20"/>
          <w:lang w:val="es-ES"/>
        </w:rPr>
        <w:t>Verificación de la información y estructuración de datos en una fuente básica que</w:t>
      </w:r>
      <w:r w:rsidR="001109A9">
        <w:rPr>
          <w:rFonts w:ascii="Book Antiqua" w:hAnsi="Book Antiqua"/>
          <w:sz w:val="20"/>
          <w:szCs w:val="20"/>
          <w:lang w:val="es-ES"/>
        </w:rPr>
        <w:t xml:space="preserve"> </w:t>
      </w:r>
      <w:r w:rsidRPr="00CA36BE">
        <w:rPr>
          <w:rFonts w:hint="eastAsia" w:ascii="Book Antiqua" w:hAnsi="Book Antiqua"/>
          <w:sz w:val="20"/>
          <w:szCs w:val="20"/>
          <w:lang w:val="es-ES"/>
        </w:rPr>
        <w:t xml:space="preserve">permita el análisis de la información y depuración fase inicial. </w:t>
      </w:r>
    </w:p>
    <w:p w:rsidR="00950D9E" w:rsidP="00950D9E" w:rsidRDefault="00950D9E" w14:paraId="121A9458" w14:textId="77777777">
      <w:pPr>
        <w:jc w:val="both"/>
        <w:rPr>
          <w:rFonts w:ascii="Book Antiqua" w:hAnsi="Book Antiqua"/>
          <w:sz w:val="20"/>
          <w:szCs w:val="20"/>
          <w:lang w:val="es-ES"/>
        </w:rPr>
      </w:pPr>
    </w:p>
    <w:p w:rsidRPr="001109A9" w:rsidR="00CA36BE" w:rsidP="00950D9E" w:rsidRDefault="00CA36BE" w14:paraId="07AE4760" w14:textId="7E686AE3">
      <w:pPr>
        <w:pStyle w:val="Prrafodelista"/>
        <w:numPr>
          <w:ilvl w:val="0"/>
          <w:numId w:val="6"/>
        </w:numPr>
        <w:jc w:val="both"/>
        <w:rPr>
          <w:rFonts w:ascii="Book Antiqua" w:hAnsi="Book Antiqua"/>
          <w:sz w:val="20"/>
          <w:szCs w:val="20"/>
          <w:lang w:val="es-ES"/>
        </w:rPr>
      </w:pPr>
      <w:r w:rsidRPr="001109A9">
        <w:rPr>
          <w:rFonts w:hint="eastAsia" w:ascii="Book Antiqua" w:hAnsi="Book Antiqua"/>
          <w:sz w:val="20"/>
          <w:szCs w:val="20"/>
          <w:lang w:val="es-ES"/>
        </w:rPr>
        <w:t>Registro bibliográfico</w:t>
      </w:r>
    </w:p>
    <w:p w:rsidR="001109A9" w:rsidP="00950D9E" w:rsidRDefault="00CA36BE" w14:paraId="6D5EE582" w14:textId="20B9AAF8">
      <w:pPr>
        <w:jc w:val="both"/>
        <w:rPr>
          <w:rFonts w:ascii="Book Antiqua" w:hAnsi="Book Antiqua"/>
          <w:sz w:val="20"/>
          <w:szCs w:val="20"/>
          <w:lang w:val="es-ES"/>
        </w:rPr>
      </w:pPr>
      <w:r w:rsidRPr="00CA36BE">
        <w:rPr>
          <w:rFonts w:ascii="Book Antiqua" w:hAnsi="Book Antiqua"/>
          <w:sz w:val="20"/>
          <w:szCs w:val="20"/>
          <w:lang w:val="es-ES"/>
        </w:rPr>
        <w:t>Revisión de bibliografía sobre NDC para el Ecuador y Agenda Urbana Nacional para</w:t>
      </w:r>
      <w:r w:rsidR="001109A9">
        <w:rPr>
          <w:rFonts w:ascii="Book Antiqua" w:hAnsi="Book Antiqua"/>
          <w:sz w:val="20"/>
          <w:szCs w:val="20"/>
          <w:lang w:val="es-ES"/>
        </w:rPr>
        <w:t xml:space="preserve"> </w:t>
      </w:r>
      <w:r w:rsidRPr="00CA36BE">
        <w:rPr>
          <w:rFonts w:ascii="Book Antiqua" w:hAnsi="Book Antiqua"/>
          <w:sz w:val="20"/>
          <w:szCs w:val="20"/>
          <w:lang w:val="es-ES"/>
        </w:rPr>
        <w:t>identificar relevancias y coincidencias. Además, se investigan experiencias previas</w:t>
      </w:r>
      <w:r w:rsidR="001109A9">
        <w:rPr>
          <w:rFonts w:ascii="Book Antiqua" w:hAnsi="Book Antiqua"/>
          <w:sz w:val="20"/>
          <w:szCs w:val="20"/>
          <w:lang w:val="es-ES"/>
        </w:rPr>
        <w:t xml:space="preserve"> </w:t>
      </w:r>
      <w:r w:rsidRPr="00CA36BE">
        <w:rPr>
          <w:rFonts w:ascii="Book Antiqua" w:hAnsi="Book Antiqua"/>
          <w:sz w:val="20"/>
          <w:szCs w:val="20"/>
          <w:lang w:val="es-ES"/>
        </w:rPr>
        <w:t xml:space="preserve">respecto a estudios de </w:t>
      </w:r>
      <w:r w:rsidRPr="00CA36BE">
        <w:rPr>
          <w:rFonts w:ascii="Book Antiqua" w:hAnsi="Book Antiqua"/>
          <w:sz w:val="20"/>
          <w:szCs w:val="20"/>
          <w:lang w:val="es-ES"/>
        </w:rPr>
        <w:lastRenderedPageBreak/>
        <w:t>percepción locales e internacionales sobre sistematización de</w:t>
      </w:r>
      <w:r w:rsidR="001109A9">
        <w:rPr>
          <w:rFonts w:ascii="Book Antiqua" w:hAnsi="Book Antiqua"/>
          <w:sz w:val="20"/>
          <w:szCs w:val="20"/>
          <w:lang w:val="es-ES"/>
        </w:rPr>
        <w:t xml:space="preserve"> </w:t>
      </w:r>
      <w:r w:rsidRPr="00CA36BE">
        <w:rPr>
          <w:rFonts w:hint="eastAsia" w:ascii="Book Antiqua" w:hAnsi="Book Antiqua"/>
          <w:sz w:val="20"/>
          <w:szCs w:val="20"/>
          <w:lang w:val="es-ES"/>
        </w:rPr>
        <w:t xml:space="preserve">experiencias con un enfoque de gestión pública. </w:t>
      </w:r>
    </w:p>
    <w:p w:rsidR="00950D9E" w:rsidP="00950D9E" w:rsidRDefault="00950D9E" w14:paraId="0DE0AC03" w14:textId="77777777">
      <w:pPr>
        <w:jc w:val="both"/>
        <w:rPr>
          <w:rFonts w:ascii="Book Antiqua" w:hAnsi="Book Antiqua"/>
          <w:sz w:val="20"/>
          <w:szCs w:val="20"/>
          <w:lang w:val="es-ES"/>
        </w:rPr>
      </w:pPr>
    </w:p>
    <w:p w:rsidR="001E7C64" w:rsidP="00950D9E" w:rsidRDefault="00CA36BE" w14:paraId="44A9FCE1" w14:textId="6BFCD686">
      <w:pPr>
        <w:pStyle w:val="Prrafodelista"/>
        <w:numPr>
          <w:ilvl w:val="0"/>
          <w:numId w:val="6"/>
        </w:numPr>
        <w:jc w:val="both"/>
        <w:rPr>
          <w:rFonts w:ascii="Book Antiqua" w:hAnsi="Book Antiqua"/>
          <w:sz w:val="20"/>
          <w:szCs w:val="20"/>
          <w:lang w:val="es-ES"/>
        </w:rPr>
      </w:pPr>
      <w:r w:rsidRPr="001109A9">
        <w:rPr>
          <w:rFonts w:hint="eastAsia" w:ascii="Book Antiqua" w:hAnsi="Book Antiqua"/>
          <w:sz w:val="20"/>
          <w:szCs w:val="20"/>
          <w:lang w:val="es-ES"/>
        </w:rPr>
        <w:t>Validación del proceso.</w:t>
      </w:r>
    </w:p>
    <w:p w:rsidRPr="001109A9" w:rsidR="001109A9" w:rsidP="00950D9E" w:rsidRDefault="001109A9" w14:paraId="5DBEC698" w14:textId="77777777">
      <w:pPr>
        <w:jc w:val="both"/>
        <w:rPr>
          <w:rFonts w:ascii="Book Antiqua" w:hAnsi="Book Antiqua"/>
          <w:sz w:val="20"/>
          <w:szCs w:val="20"/>
          <w:lang w:val="es-ES"/>
        </w:rPr>
      </w:pPr>
    </w:p>
    <w:p w:rsidR="001109A9" w:rsidP="00EA0672" w:rsidRDefault="001109A9" w14:paraId="5FF95726" w14:textId="33B34138">
      <w:pPr>
        <w:jc w:val="both"/>
        <w:rPr>
          <w:rFonts w:ascii="Book Antiqua" w:hAnsi="Book Antiqua"/>
          <w:sz w:val="20"/>
          <w:szCs w:val="20"/>
          <w:lang w:val="es-ES"/>
        </w:rPr>
      </w:pPr>
      <w:r w:rsidRPr="001109A9">
        <w:rPr>
          <w:rFonts w:ascii="Book Antiqua" w:hAnsi="Book Antiqua"/>
          <w:sz w:val="20"/>
          <w:szCs w:val="20"/>
          <w:lang w:val="es-ES"/>
        </w:rPr>
        <w:t>Depuración de la información conforme a los criterios establecidos en el diseño</w:t>
      </w:r>
      <w:r>
        <w:rPr>
          <w:rFonts w:ascii="Book Antiqua" w:hAnsi="Book Antiqua"/>
          <w:sz w:val="20"/>
          <w:szCs w:val="20"/>
          <w:lang w:val="es-ES"/>
        </w:rPr>
        <w:t xml:space="preserve"> </w:t>
      </w:r>
      <w:r w:rsidRPr="001109A9">
        <w:rPr>
          <w:rFonts w:ascii="Book Antiqua" w:hAnsi="Book Antiqua"/>
          <w:sz w:val="20"/>
          <w:szCs w:val="20"/>
          <w:lang w:val="es-ES"/>
        </w:rPr>
        <w:t>metodológico por parte del consultor general.</w:t>
      </w:r>
    </w:p>
    <w:p w:rsidRPr="00EA0672" w:rsidR="00F154B6" w:rsidP="00EA0672" w:rsidRDefault="00F154B6" w14:paraId="7ED9D808" w14:textId="77777777">
      <w:pPr>
        <w:jc w:val="both"/>
        <w:rPr>
          <w:rFonts w:ascii="Book Antiqua" w:hAnsi="Book Antiqua"/>
          <w:sz w:val="20"/>
          <w:szCs w:val="20"/>
          <w:lang w:val="es-ES"/>
        </w:rPr>
      </w:pPr>
    </w:p>
    <w:p w:rsidR="001109A9" w:rsidP="001109A9" w:rsidRDefault="001109A9" w14:paraId="599A7F4D" w14:textId="35A4062B">
      <w:pPr>
        <w:pStyle w:val="Ttulo2"/>
        <w:numPr>
          <w:ilvl w:val="1"/>
          <w:numId w:val="4"/>
        </w:numPr>
        <w:rPr>
          <w:lang w:val="es-ES"/>
        </w:rPr>
      </w:pPr>
      <w:bookmarkStart w:name="_Toc56282748" w:id="12"/>
      <w:r>
        <w:rPr>
          <w:lang w:val="es-ES"/>
        </w:rPr>
        <w:t>F</w:t>
      </w:r>
      <w:r w:rsidRPr="001109A9">
        <w:rPr>
          <w:lang w:val="es-ES"/>
        </w:rPr>
        <w:t xml:space="preserve">ase 3. </w:t>
      </w:r>
      <w:r>
        <w:rPr>
          <w:lang w:val="es-ES"/>
        </w:rPr>
        <w:t>D</w:t>
      </w:r>
      <w:r w:rsidRPr="001109A9">
        <w:rPr>
          <w:lang w:val="es-ES"/>
        </w:rPr>
        <w:t xml:space="preserve">ocumento </w:t>
      </w:r>
      <w:r>
        <w:rPr>
          <w:lang w:val="es-ES"/>
        </w:rPr>
        <w:t>F</w:t>
      </w:r>
      <w:r w:rsidRPr="001109A9">
        <w:rPr>
          <w:lang w:val="es-ES"/>
        </w:rPr>
        <w:t>inal</w:t>
      </w:r>
      <w:bookmarkEnd w:id="12"/>
    </w:p>
    <w:p w:rsidRPr="001109A9" w:rsidR="001109A9" w:rsidP="001109A9" w:rsidRDefault="001109A9" w14:paraId="708D6CA5" w14:textId="77777777">
      <w:pPr>
        <w:rPr>
          <w:lang w:val="es-ES"/>
        </w:rPr>
      </w:pPr>
    </w:p>
    <w:p w:rsidR="002432E2" w:rsidP="001109A9" w:rsidRDefault="001109A9" w14:paraId="08FEF09B" w14:textId="01737EBF">
      <w:pPr>
        <w:jc w:val="both"/>
        <w:rPr>
          <w:rFonts w:ascii="Book Antiqua" w:hAnsi="Book Antiqua"/>
          <w:sz w:val="20"/>
          <w:szCs w:val="20"/>
          <w:lang w:val="es-ES"/>
        </w:rPr>
      </w:pPr>
      <w:r w:rsidRPr="001109A9">
        <w:rPr>
          <w:rFonts w:ascii="Book Antiqua" w:hAnsi="Book Antiqua"/>
          <w:sz w:val="20"/>
          <w:szCs w:val="20"/>
          <w:lang w:val="es-ES"/>
        </w:rPr>
        <w:t>Informe final de contenidos metodológicos, conceptuales, teóricos consolidados en un</w:t>
      </w:r>
      <w:r>
        <w:rPr>
          <w:rFonts w:ascii="Book Antiqua" w:hAnsi="Book Antiqua"/>
          <w:sz w:val="20"/>
          <w:szCs w:val="20"/>
          <w:lang w:val="es-ES"/>
        </w:rPr>
        <w:t xml:space="preserve"> </w:t>
      </w:r>
      <w:r w:rsidRPr="001109A9">
        <w:rPr>
          <w:rFonts w:ascii="Book Antiqua" w:hAnsi="Book Antiqua"/>
          <w:sz w:val="20"/>
          <w:szCs w:val="20"/>
          <w:lang w:val="es-ES"/>
        </w:rPr>
        <w:t>documento de carácter científico, como parte de un instrumento metodológico.</w:t>
      </w:r>
    </w:p>
    <w:p w:rsidRPr="00163B1A" w:rsidR="00834471" w:rsidP="00163B1A" w:rsidRDefault="00834471" w14:paraId="6F062022" w14:textId="79F771D5">
      <w:pPr>
        <w:pStyle w:val="Ttulo1"/>
        <w:numPr>
          <w:ilvl w:val="0"/>
          <w:numId w:val="4"/>
        </w:numPr>
        <w:rPr>
          <w:lang w:val="es-ES"/>
        </w:rPr>
      </w:pPr>
      <w:bookmarkStart w:name="_Toc56282749" w:id="13"/>
      <w:r>
        <w:rPr>
          <w:lang w:val="es-ES"/>
        </w:rPr>
        <w:t>Línea Base</w:t>
      </w:r>
      <w:bookmarkEnd w:id="13"/>
      <w:r>
        <w:rPr>
          <w:lang w:val="es-ES"/>
        </w:rPr>
        <w:t xml:space="preserve"> </w:t>
      </w:r>
    </w:p>
    <w:p w:rsidR="00F23541" w:rsidP="00926C66" w:rsidRDefault="00A5014A" w14:paraId="15968A8B" w14:textId="71EE88E5">
      <w:pPr>
        <w:jc w:val="both"/>
        <w:rPr>
          <w:rFonts w:ascii="Book Antiqua" w:hAnsi="Book Antiqua"/>
          <w:sz w:val="20"/>
          <w:szCs w:val="20"/>
          <w:lang w:val="es-ES"/>
        </w:rPr>
      </w:pPr>
      <w:r>
        <w:rPr>
          <w:rFonts w:ascii="Book Antiqua" w:hAnsi="Book Antiqua"/>
          <w:sz w:val="20"/>
          <w:szCs w:val="20"/>
          <w:lang w:val="es-ES"/>
        </w:rPr>
        <w:t xml:space="preserve"> </w:t>
      </w:r>
    </w:p>
    <w:p w:rsidR="00E61228" w:rsidP="00E61228" w:rsidRDefault="00E61228" w14:paraId="447535BF" w14:textId="01C9BBB6">
      <w:pPr>
        <w:pStyle w:val="Ttulo2"/>
        <w:numPr>
          <w:ilvl w:val="1"/>
          <w:numId w:val="4"/>
        </w:numPr>
        <w:rPr>
          <w:lang w:val="es-ES"/>
        </w:rPr>
      </w:pPr>
      <w:bookmarkStart w:name="_Toc56282751" w:id="15"/>
      <w:r>
        <w:rPr>
          <w:lang w:val="es-ES"/>
        </w:rPr>
        <w:t>Línea Base de Acciones</w:t>
      </w:r>
      <w:bookmarkEnd w:id="15"/>
      <w:r>
        <w:rPr>
          <w:lang w:val="es-ES"/>
        </w:rPr>
        <w:t xml:space="preserve"> </w:t>
      </w:r>
    </w:p>
    <w:p w:rsidR="00A5014A" w:rsidP="001109A9" w:rsidRDefault="00A5014A" w14:paraId="2A4FBFBE" w14:textId="77777777">
      <w:pPr>
        <w:jc w:val="both"/>
        <w:rPr>
          <w:rFonts w:ascii="Book Antiqua" w:hAnsi="Book Antiqua"/>
          <w:sz w:val="20"/>
          <w:szCs w:val="20"/>
          <w:lang w:val="es-ES"/>
        </w:rPr>
      </w:pPr>
    </w:p>
    <w:p w:rsidR="00834471" w:rsidP="001109A9" w:rsidRDefault="00834471" w14:paraId="02D7DF6E" w14:textId="22BA1B43">
      <w:pPr>
        <w:jc w:val="both"/>
        <w:rPr>
          <w:rFonts w:ascii="Book Antiqua" w:hAnsi="Book Antiqua"/>
          <w:sz w:val="20"/>
          <w:szCs w:val="20"/>
          <w:lang w:val="es-ES"/>
        </w:rPr>
      </w:pPr>
    </w:p>
    <w:p w:rsidR="00834471" w:rsidP="001109A9" w:rsidRDefault="004C326C" w14:paraId="58B48D30" w14:textId="6961DBC1">
      <w:pPr>
        <w:jc w:val="both"/>
        <w:rPr>
          <w:rFonts w:ascii="Book Antiqua" w:hAnsi="Book Antiqua"/>
          <w:sz w:val="20"/>
          <w:szCs w:val="20"/>
          <w:lang w:val="es-ES"/>
        </w:rPr>
      </w:pPr>
      <w:r>
        <w:rPr>
          <w:rFonts w:ascii="Book Antiqua" w:hAnsi="Book Antiqua"/>
          <w:sz w:val="20"/>
          <w:szCs w:val="20"/>
          <w:lang w:val="es-ES"/>
        </w:rPr>
        <w:t xml:space="preserve">La línea base para la sistematización de acciones de asistencia técnica entre la </w:t>
      </w:r>
      <w:r w:rsidR="002432E2">
        <w:rPr>
          <w:rFonts w:ascii="Book Antiqua" w:hAnsi="Book Antiqua"/>
          <w:sz w:val="20"/>
          <w:szCs w:val="20"/>
          <w:lang w:val="es-ES"/>
        </w:rPr>
        <w:t>academia y</w:t>
      </w:r>
      <w:r>
        <w:rPr>
          <w:rFonts w:ascii="Book Antiqua" w:hAnsi="Book Antiqua"/>
          <w:sz w:val="20"/>
          <w:szCs w:val="20"/>
          <w:lang w:val="es-ES"/>
        </w:rPr>
        <w:t xml:space="preserve"> el GAD Municipal Ambato</w:t>
      </w:r>
      <w:r w:rsidR="002432E2">
        <w:rPr>
          <w:rFonts w:ascii="Book Antiqua" w:hAnsi="Book Antiqua"/>
          <w:sz w:val="20"/>
          <w:szCs w:val="20"/>
          <w:lang w:val="es-ES"/>
        </w:rPr>
        <w:t xml:space="preserve">, la cual </w:t>
      </w:r>
      <w:r>
        <w:rPr>
          <w:rFonts w:ascii="Book Antiqua" w:hAnsi="Book Antiqua"/>
          <w:sz w:val="20"/>
          <w:szCs w:val="20"/>
          <w:lang w:val="es-ES"/>
        </w:rPr>
        <w:t xml:space="preserve">se estructura a partir de la información </w:t>
      </w:r>
      <w:r w:rsidR="002432E2">
        <w:rPr>
          <w:rFonts w:ascii="Book Antiqua" w:hAnsi="Book Antiqua"/>
          <w:sz w:val="20"/>
          <w:szCs w:val="20"/>
          <w:lang w:val="es-ES"/>
        </w:rPr>
        <w:t xml:space="preserve">obtenida mediante los convenios en el </w:t>
      </w:r>
      <w:r w:rsidRPr="00CA36BE" w:rsidR="002432E2">
        <w:rPr>
          <w:rFonts w:ascii="Book Antiqua" w:hAnsi="Book Antiqua"/>
          <w:sz w:val="20"/>
          <w:szCs w:val="20"/>
          <w:lang w:val="es-ES"/>
        </w:rPr>
        <w:t xml:space="preserve">contexto del </w:t>
      </w:r>
      <w:r w:rsidR="002432E2">
        <w:rPr>
          <w:rFonts w:ascii="Book Antiqua" w:hAnsi="Book Antiqua"/>
          <w:sz w:val="20"/>
          <w:szCs w:val="20"/>
          <w:lang w:val="es-ES"/>
        </w:rPr>
        <w:t>L</w:t>
      </w:r>
      <w:r w:rsidRPr="00CA36BE" w:rsidR="002432E2">
        <w:rPr>
          <w:rFonts w:ascii="Book Antiqua" w:hAnsi="Book Antiqua"/>
          <w:sz w:val="20"/>
          <w:szCs w:val="20"/>
          <w:lang w:val="es-ES"/>
        </w:rPr>
        <w:t xml:space="preserve">aboratorio </w:t>
      </w:r>
      <w:r w:rsidR="002432E2">
        <w:rPr>
          <w:rFonts w:ascii="Book Antiqua" w:hAnsi="Book Antiqua"/>
          <w:sz w:val="20"/>
          <w:szCs w:val="20"/>
          <w:lang w:val="es-ES"/>
        </w:rPr>
        <w:t>U</w:t>
      </w:r>
      <w:r w:rsidRPr="00CA36BE" w:rsidR="002432E2">
        <w:rPr>
          <w:rFonts w:ascii="Book Antiqua" w:hAnsi="Book Antiqua"/>
          <w:sz w:val="20"/>
          <w:szCs w:val="20"/>
          <w:lang w:val="es-ES"/>
        </w:rPr>
        <w:t>rbano de Ambato del Programa de Ciudades Intermedias Sostenibles</w:t>
      </w:r>
      <w:r w:rsidR="00E61228">
        <w:rPr>
          <w:rFonts w:ascii="Book Antiqua" w:hAnsi="Book Antiqua"/>
          <w:sz w:val="20"/>
          <w:szCs w:val="20"/>
          <w:lang w:val="es-ES"/>
        </w:rPr>
        <w:t xml:space="preserve"> y se detalla a continuación: </w:t>
      </w:r>
    </w:p>
    <w:p w:rsidR="00B94E6C" w:rsidP="001109A9" w:rsidRDefault="00B94E6C" w14:paraId="6A38729F" w14:textId="7B76C020">
      <w:pPr>
        <w:jc w:val="both"/>
        <w:rPr>
          <w:rFonts w:ascii="Book Antiqua" w:hAnsi="Book Antiqua"/>
          <w:sz w:val="20"/>
          <w:szCs w:val="20"/>
          <w:lang w:val="es-ES"/>
        </w:rPr>
      </w:pPr>
    </w:p>
    <w:p w:rsidR="00CA77ED" w:rsidP="001109A9" w:rsidRDefault="00CA77ED" w14:paraId="15B58649" w14:textId="77777777">
      <w:pPr>
        <w:jc w:val="both"/>
        <w:rPr>
          <w:rFonts w:ascii="Book Antiqua" w:hAnsi="Book Antiqua"/>
          <w:sz w:val="20"/>
          <w:szCs w:val="20"/>
          <w:lang w:val="es-ES"/>
        </w:rPr>
      </w:pPr>
    </w:p>
    <w:p w:rsidR="00E61228" w:rsidP="00FD731C" w:rsidRDefault="00B94E6C" w14:paraId="56CEB1E9" w14:textId="318B74A8">
      <w:pPr>
        <w:pStyle w:val="Descripcin"/>
        <w:rPr>
          <w:lang w:val="es-ES"/>
        </w:rPr>
      </w:pPr>
      <w:r>
        <w:t xml:space="preserve">Tabla </w:t>
      </w:r>
      <w:r>
        <w:rPr>
          <w:i w:val="0"/>
          <w:iCs w:val="0"/>
        </w:rPr>
        <w:fldChar w:fldCharType="begin"/>
      </w:r>
      <w:r>
        <w:instrText xml:space="preserve"> SEQ Tabla \* ARABIC </w:instrText>
      </w:r>
      <w:r>
        <w:rPr>
          <w:i w:val="0"/>
          <w:iCs w:val="0"/>
        </w:rPr>
        <w:fldChar w:fldCharType="separate"/>
      </w:r>
      <w:r w:rsidR="009C51B3">
        <w:rPr>
          <w:noProof/>
        </w:rPr>
        <w:t>1</w:t>
      </w:r>
      <w:r>
        <w:rPr>
          <w:i w:val="0"/>
          <w:iCs w:val="0"/>
        </w:rPr>
        <w:fldChar w:fldCharType="end"/>
      </w:r>
      <w:r>
        <w:t xml:space="preserve">: </w:t>
      </w:r>
      <w:r w:rsidR="00CA77ED">
        <w:t xml:space="preserve">Proyecto 1. </w:t>
      </w:r>
      <w:r w:rsidRPr="00CA77ED" w:rsidR="00CA77ED">
        <w:t>Método para evaluar espacios peatonales urbanos y su aplicación en Ambato, Ecuador</w:t>
      </w:r>
      <w:r w:rsidR="00CA77ED">
        <w:t>.</w:t>
      </w:r>
    </w:p>
    <w:tbl>
      <w:tblPr>
        <w:tblW w:w="7919" w:type="dxa"/>
        <w:tblInd w:w="720"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3892"/>
        <w:gridCol w:w="4027"/>
      </w:tblGrid>
      <w:tr w:rsidRPr="00AA0965" w:rsidR="00AA0965" w:rsidTr="00AA0965" w14:paraId="34AC75CC" w14:textId="77777777">
        <w:tc>
          <w:tcPr>
            <w:tcW w:w="7919" w:type="dxa"/>
            <w:gridSpan w:val="2"/>
            <w:tcBorders>
              <w:top w:val="single" w:color="000000" w:sz="6" w:space="0"/>
              <w:left w:val="single" w:color="000000" w:sz="6" w:space="0"/>
              <w:bottom w:val="single" w:color="000000" w:sz="6" w:space="0"/>
              <w:right w:val="single" w:color="000000" w:sz="6" w:space="0"/>
            </w:tcBorders>
            <w:shd w:val="clear" w:color="auto" w:fill="auto"/>
            <w:hideMark/>
          </w:tcPr>
          <w:p w:rsidRPr="00AA0965" w:rsidR="00AA0965" w:rsidP="00AA0965" w:rsidRDefault="00AA0965" w14:paraId="79C27918" w14:textId="77777777">
            <w:pPr>
              <w:textAlignment w:val="baseline"/>
              <w:rPr>
                <w:rFonts w:ascii="Book Antiqua" w:hAnsi="Book Antiqua" w:eastAsia="Times New Roman"/>
                <w:sz w:val="20"/>
                <w:szCs w:val="20"/>
                <w:lang w:val="es-419"/>
              </w:rPr>
            </w:pPr>
            <w:r w:rsidRPr="00AA0965">
              <w:rPr>
                <w:rFonts w:ascii="Book Antiqua" w:hAnsi="Book Antiqua" w:eastAsia="Times New Roman"/>
                <w:b/>
                <w:bCs/>
                <w:sz w:val="20"/>
                <w:szCs w:val="20"/>
                <w:lang w:val="es-ES"/>
              </w:rPr>
              <w:t>Proyecto 1:</w:t>
            </w:r>
            <w:r w:rsidRPr="00AA0965">
              <w:rPr>
                <w:rFonts w:ascii="Book Antiqua" w:hAnsi="Book Antiqua" w:eastAsia="Times New Roman"/>
                <w:sz w:val="20"/>
                <w:szCs w:val="20"/>
                <w:lang w:val="es-ES"/>
              </w:rPr>
              <w:t> Método para evaluar espacios peatonales urbanos y su aplicación en Ambato, Ecuador</w:t>
            </w:r>
          </w:p>
        </w:tc>
      </w:tr>
      <w:tr w:rsidRPr="00AA0965" w:rsidR="00AA0965" w:rsidTr="00AA0965" w14:paraId="0ECB8BC2" w14:textId="77777777">
        <w:tc>
          <w:tcPr>
            <w:tcW w:w="3892" w:type="dxa"/>
            <w:tcBorders>
              <w:top w:val="nil"/>
              <w:left w:val="single" w:color="000000" w:sz="6" w:space="0"/>
              <w:bottom w:val="single" w:color="000000" w:sz="6" w:space="0"/>
              <w:right w:val="single" w:color="000000" w:sz="6" w:space="0"/>
            </w:tcBorders>
            <w:shd w:val="clear" w:color="auto" w:fill="auto"/>
            <w:hideMark/>
          </w:tcPr>
          <w:p w:rsidRPr="00AA0965" w:rsidR="00AA0965" w:rsidP="00AA0965" w:rsidRDefault="00AA0965" w14:paraId="572FD21F" w14:textId="77777777">
            <w:pPr>
              <w:textAlignment w:val="baseline"/>
              <w:rPr>
                <w:rFonts w:ascii="Book Antiqua" w:hAnsi="Book Antiqua" w:eastAsia="Times New Roman"/>
                <w:sz w:val="20"/>
                <w:szCs w:val="20"/>
                <w:lang w:val="es-ES"/>
              </w:rPr>
            </w:pPr>
            <w:r w:rsidRPr="00AA0965">
              <w:rPr>
                <w:rFonts w:ascii="Book Antiqua" w:hAnsi="Book Antiqua" w:eastAsia="Times New Roman"/>
                <w:b/>
                <w:bCs/>
                <w:sz w:val="20"/>
                <w:szCs w:val="20"/>
                <w:lang w:val="es-ES"/>
              </w:rPr>
              <w:t>Tipo</w:t>
            </w:r>
            <w:r w:rsidRPr="00AA0965">
              <w:rPr>
                <w:rFonts w:ascii="Book Antiqua" w:hAnsi="Book Antiqua" w:eastAsia="Times New Roman"/>
                <w:sz w:val="20"/>
                <w:szCs w:val="20"/>
                <w:lang w:val="es-ES"/>
              </w:rPr>
              <w:t>: Implementación</w:t>
            </w:r>
          </w:p>
          <w:p w:rsidRPr="00AA0965" w:rsidR="00AA0965" w:rsidP="00AA0965" w:rsidRDefault="00AA0965" w14:paraId="609CE63F" w14:textId="77777777">
            <w:pPr>
              <w:textAlignment w:val="baseline"/>
              <w:rPr>
                <w:rFonts w:ascii="Book Antiqua" w:hAnsi="Book Antiqua" w:eastAsia="Times New Roman"/>
                <w:sz w:val="20"/>
                <w:szCs w:val="20"/>
                <w:lang w:val="es-419"/>
              </w:rPr>
            </w:pPr>
          </w:p>
        </w:tc>
        <w:tc>
          <w:tcPr>
            <w:tcW w:w="4027" w:type="dxa"/>
            <w:tcBorders>
              <w:top w:val="nil"/>
              <w:left w:val="nil"/>
              <w:bottom w:val="single" w:color="000000" w:sz="6" w:space="0"/>
              <w:right w:val="single" w:color="000000" w:sz="6" w:space="0"/>
            </w:tcBorders>
            <w:shd w:val="clear" w:color="auto" w:fill="auto"/>
            <w:hideMark/>
          </w:tcPr>
          <w:p w:rsidRPr="00AA0965" w:rsidR="00AA0965" w:rsidP="00AA0965" w:rsidRDefault="00AA0965" w14:paraId="7E39E9CE" w14:textId="77777777">
            <w:pPr>
              <w:textAlignment w:val="baseline"/>
              <w:rPr>
                <w:rFonts w:ascii="Book Antiqua" w:hAnsi="Book Antiqua" w:eastAsia="Times New Roman"/>
                <w:sz w:val="20"/>
                <w:szCs w:val="20"/>
                <w:lang w:val="en-US"/>
              </w:rPr>
            </w:pPr>
            <w:r w:rsidRPr="00AA0965">
              <w:rPr>
                <w:rFonts w:ascii="Book Antiqua" w:hAnsi="Book Antiqua" w:eastAsia="Times New Roman"/>
                <w:b/>
                <w:bCs/>
                <w:sz w:val="20"/>
                <w:szCs w:val="20"/>
                <w:lang w:val="es-ES"/>
              </w:rPr>
              <w:t>Periodo: </w:t>
            </w:r>
            <w:r w:rsidRPr="00AA0965">
              <w:rPr>
                <w:rFonts w:ascii="Book Antiqua" w:hAnsi="Book Antiqua" w:eastAsia="Times New Roman"/>
                <w:sz w:val="20"/>
                <w:szCs w:val="20"/>
                <w:lang w:val="es-ES"/>
              </w:rPr>
              <w:t>agosto 2019 – julio 2020</w:t>
            </w:r>
            <w:r w:rsidRPr="00AA0965">
              <w:rPr>
                <w:rFonts w:ascii="Book Antiqua" w:hAnsi="Book Antiqua" w:eastAsia="Times New Roman"/>
                <w:sz w:val="20"/>
                <w:szCs w:val="20"/>
                <w:lang w:val="en-US"/>
              </w:rPr>
              <w:t> </w:t>
            </w:r>
          </w:p>
        </w:tc>
      </w:tr>
      <w:tr w:rsidRPr="00AA0965" w:rsidR="00AA0965" w:rsidTr="00AA0965" w14:paraId="7470CD79" w14:textId="77777777">
        <w:tc>
          <w:tcPr>
            <w:tcW w:w="3892" w:type="dxa"/>
            <w:tcBorders>
              <w:top w:val="nil"/>
              <w:left w:val="single" w:color="000000" w:sz="6" w:space="0"/>
              <w:bottom w:val="single" w:color="000000" w:sz="6" w:space="0"/>
              <w:right w:val="single" w:color="000000" w:sz="6" w:space="0"/>
            </w:tcBorders>
            <w:shd w:val="clear" w:color="auto" w:fill="auto"/>
            <w:hideMark/>
          </w:tcPr>
          <w:p w:rsidRPr="00AA0965" w:rsidR="00AA0965" w:rsidP="00AA0965" w:rsidRDefault="00AA0965" w14:paraId="31BD5823" w14:textId="77777777">
            <w:pPr>
              <w:textAlignment w:val="baseline"/>
              <w:rPr>
                <w:rFonts w:ascii="Book Antiqua" w:hAnsi="Book Antiqua" w:eastAsia="Times New Roman"/>
                <w:sz w:val="20"/>
                <w:szCs w:val="20"/>
                <w:lang w:val="es-419"/>
              </w:rPr>
            </w:pPr>
            <w:r w:rsidRPr="00AA0965">
              <w:rPr>
                <w:rFonts w:ascii="Book Antiqua" w:hAnsi="Book Antiqua" w:eastAsia="Times New Roman"/>
                <w:b/>
                <w:bCs/>
                <w:sz w:val="20"/>
                <w:szCs w:val="20"/>
                <w:lang w:val="es-ES"/>
              </w:rPr>
              <w:t>Actores:</w:t>
            </w:r>
            <w:r w:rsidRPr="00AA0965">
              <w:rPr>
                <w:rFonts w:ascii="Book Antiqua" w:hAnsi="Book Antiqua" w:eastAsia="Times New Roman"/>
                <w:sz w:val="20"/>
                <w:szCs w:val="20"/>
                <w:lang w:val="es-ES"/>
              </w:rPr>
              <w:t> Grupo Faro, Universidad Tecnológica Indoamérica, GAD Ambato, Concejo Cantonal de Protección de Derechos Ambato, Dirección de Tránsito, Transporte y Movilidad.</w:t>
            </w:r>
          </w:p>
          <w:p w:rsidRPr="00AA0965" w:rsidR="00AA0965" w:rsidP="00AA0965" w:rsidRDefault="00AA0965" w14:paraId="47EAF534" w14:textId="77777777">
            <w:pPr>
              <w:textAlignment w:val="baseline"/>
              <w:rPr>
                <w:rFonts w:ascii="Book Antiqua" w:hAnsi="Book Antiqua" w:eastAsia="Times New Roman"/>
                <w:sz w:val="20"/>
                <w:szCs w:val="20"/>
                <w:lang w:val="es-419"/>
              </w:rPr>
            </w:pPr>
          </w:p>
        </w:tc>
        <w:tc>
          <w:tcPr>
            <w:tcW w:w="4027" w:type="dxa"/>
            <w:tcBorders>
              <w:top w:val="nil"/>
              <w:left w:val="nil"/>
              <w:bottom w:val="single" w:color="000000" w:sz="6" w:space="0"/>
              <w:right w:val="single" w:color="000000" w:sz="6" w:space="0"/>
            </w:tcBorders>
            <w:shd w:val="clear" w:color="auto" w:fill="auto"/>
            <w:hideMark/>
          </w:tcPr>
          <w:p w:rsidRPr="00AA0965" w:rsidR="00AA0965" w:rsidP="00AA0965" w:rsidRDefault="00AA0965" w14:paraId="1BCDB877" w14:textId="77777777">
            <w:pPr>
              <w:textAlignment w:val="baseline"/>
              <w:rPr>
                <w:rFonts w:ascii="Book Antiqua" w:hAnsi="Book Antiqua" w:eastAsia="Times New Roman"/>
                <w:sz w:val="20"/>
                <w:szCs w:val="20"/>
                <w:lang w:val="es-ES"/>
              </w:rPr>
            </w:pPr>
            <w:r w:rsidRPr="00AA0965">
              <w:rPr>
                <w:rFonts w:ascii="Book Antiqua" w:hAnsi="Book Antiqua" w:eastAsia="Times New Roman"/>
                <w:b/>
                <w:bCs/>
                <w:sz w:val="20"/>
                <w:szCs w:val="20"/>
                <w:lang w:val="es-ES"/>
              </w:rPr>
              <w:t>Beneficiarios:</w:t>
            </w:r>
            <w:r w:rsidRPr="00AA0965">
              <w:rPr>
                <w:rFonts w:ascii="Book Antiqua" w:hAnsi="Book Antiqua" w:eastAsia="Times New Roman"/>
                <w:sz w:val="20"/>
                <w:szCs w:val="20"/>
                <w:lang w:val="es-ES"/>
              </w:rPr>
              <w:t> </w:t>
            </w:r>
          </w:p>
          <w:p w:rsidRPr="00AA0965" w:rsidR="00AA0965" w:rsidP="00AA0965" w:rsidRDefault="00AA0965" w14:paraId="3E2A6846" w14:textId="77777777">
            <w:pPr>
              <w:textAlignment w:val="baseline"/>
              <w:rPr>
                <w:rFonts w:ascii="Book Antiqua" w:hAnsi="Book Antiqua" w:eastAsia="Times New Roman"/>
                <w:sz w:val="20"/>
                <w:szCs w:val="20"/>
                <w:lang w:val="es-419"/>
              </w:rPr>
            </w:pPr>
            <w:r w:rsidRPr="00AA0965">
              <w:rPr>
                <w:rFonts w:ascii="Book Antiqua" w:hAnsi="Book Antiqua" w:eastAsia="Times New Roman"/>
                <w:sz w:val="20"/>
                <w:szCs w:val="20"/>
                <w:lang w:val="es-419"/>
              </w:rPr>
              <w:t>Academia</w:t>
            </w:r>
          </w:p>
          <w:p w:rsidRPr="00AA0965" w:rsidR="00AA0965" w:rsidP="00AA0965" w:rsidRDefault="00AA0965" w14:paraId="7BEF245C" w14:textId="77777777">
            <w:pPr>
              <w:textAlignment w:val="baseline"/>
              <w:rPr>
                <w:rFonts w:ascii="Book Antiqua" w:hAnsi="Book Antiqua" w:eastAsia="Times New Roman"/>
                <w:sz w:val="20"/>
                <w:szCs w:val="20"/>
                <w:lang w:val="es-419"/>
              </w:rPr>
            </w:pPr>
            <w:r w:rsidRPr="00AA0965">
              <w:rPr>
                <w:rFonts w:ascii="Book Antiqua" w:hAnsi="Book Antiqua" w:eastAsia="Times New Roman"/>
                <w:sz w:val="20"/>
                <w:szCs w:val="20"/>
                <w:lang w:val="es-419"/>
              </w:rPr>
              <w:t>Gobierno local</w:t>
            </w:r>
          </w:p>
          <w:p w:rsidRPr="00AA0965" w:rsidR="00AA0965" w:rsidP="00AA0965" w:rsidRDefault="00AA0965" w14:paraId="2052E2F2" w14:textId="77777777">
            <w:pPr>
              <w:textAlignment w:val="baseline"/>
              <w:rPr>
                <w:rFonts w:ascii="Book Antiqua" w:hAnsi="Book Antiqua" w:eastAsia="Times New Roman"/>
                <w:sz w:val="20"/>
                <w:szCs w:val="20"/>
                <w:lang w:val="es-419"/>
              </w:rPr>
            </w:pPr>
            <w:r w:rsidRPr="00AA0965">
              <w:rPr>
                <w:rFonts w:ascii="Book Antiqua" w:hAnsi="Book Antiqua" w:eastAsia="Times New Roman"/>
                <w:sz w:val="20"/>
                <w:szCs w:val="20"/>
                <w:lang w:val="es-419"/>
              </w:rPr>
              <w:t>Población local urbana</w:t>
            </w:r>
          </w:p>
          <w:p w:rsidRPr="00AA0965" w:rsidR="00AA0965" w:rsidP="00AA0965" w:rsidRDefault="00AA0965" w14:paraId="26D92BC4" w14:textId="77777777">
            <w:pPr>
              <w:textAlignment w:val="baseline"/>
              <w:rPr>
                <w:rFonts w:ascii="Book Antiqua" w:hAnsi="Book Antiqua" w:eastAsia="Times New Roman"/>
                <w:sz w:val="20"/>
                <w:szCs w:val="20"/>
                <w:lang w:val="es-419"/>
              </w:rPr>
            </w:pPr>
            <w:r w:rsidRPr="00AA0965">
              <w:rPr>
                <w:rFonts w:ascii="Book Antiqua" w:hAnsi="Book Antiqua" w:eastAsia="Times New Roman"/>
                <w:sz w:val="20"/>
                <w:szCs w:val="20"/>
                <w:lang w:val="es-419"/>
              </w:rPr>
              <w:t>Personas con discapacidad.</w:t>
            </w:r>
          </w:p>
        </w:tc>
      </w:tr>
      <w:tr w:rsidRPr="00AA0965" w:rsidR="00AA0965" w:rsidTr="00AA0965" w14:paraId="0935BF19" w14:textId="77777777">
        <w:tc>
          <w:tcPr>
            <w:tcW w:w="7919" w:type="dxa"/>
            <w:gridSpan w:val="2"/>
            <w:tcBorders>
              <w:top w:val="nil"/>
              <w:left w:val="single" w:color="000000" w:sz="6" w:space="0"/>
              <w:bottom w:val="single" w:color="000000" w:sz="6" w:space="0"/>
              <w:right w:val="single" w:color="000000" w:sz="6" w:space="0"/>
            </w:tcBorders>
            <w:shd w:val="clear" w:color="auto" w:fill="auto"/>
            <w:hideMark/>
          </w:tcPr>
          <w:p w:rsidRPr="00AA0965" w:rsidR="00AA0965" w:rsidP="00AA0965" w:rsidRDefault="00AA0965" w14:paraId="2687A1E8" w14:textId="77777777">
            <w:pPr>
              <w:textAlignment w:val="baseline"/>
              <w:rPr>
                <w:rFonts w:ascii="Book Antiqua" w:hAnsi="Book Antiqua" w:eastAsia="Times New Roman"/>
                <w:sz w:val="20"/>
                <w:szCs w:val="20"/>
                <w:lang w:val="es-419"/>
              </w:rPr>
            </w:pPr>
            <w:r w:rsidRPr="00AA0965">
              <w:rPr>
                <w:rFonts w:ascii="Book Antiqua" w:hAnsi="Book Antiqua" w:eastAsia="Times New Roman"/>
                <w:b/>
                <w:bCs/>
                <w:sz w:val="20"/>
                <w:szCs w:val="20"/>
                <w:lang w:val="es-ES"/>
              </w:rPr>
              <w:t>Objetivo: </w:t>
            </w:r>
            <w:r w:rsidRPr="00AA0965">
              <w:rPr>
                <w:rFonts w:ascii="Book Antiqua" w:hAnsi="Book Antiqua" w:eastAsia="Times New Roman"/>
                <w:sz w:val="20"/>
                <w:szCs w:val="20"/>
                <w:lang w:val="es-419"/>
              </w:rPr>
              <w:t> </w:t>
            </w:r>
          </w:p>
          <w:p w:rsidRPr="00AA0965" w:rsidR="00AA0965" w:rsidP="00AA0965" w:rsidRDefault="00AA0965" w14:paraId="3C5AFA01" w14:textId="77777777">
            <w:pPr>
              <w:textAlignment w:val="baseline"/>
              <w:rPr>
                <w:rFonts w:ascii="Book Antiqua" w:hAnsi="Book Antiqua" w:eastAsia="Times New Roman"/>
                <w:sz w:val="20"/>
                <w:szCs w:val="20"/>
                <w:lang w:val="es-419"/>
              </w:rPr>
            </w:pPr>
            <w:r w:rsidRPr="00AA0965">
              <w:rPr>
                <w:rFonts w:ascii="Book Antiqua" w:hAnsi="Book Antiqua" w:eastAsia="Times New Roman"/>
                <w:sz w:val="20"/>
                <w:szCs w:val="20"/>
                <w:lang w:val="es-ES"/>
              </w:rPr>
              <w:t>Evaluar el estado de la movilidad peatonal del centro de la ciudad de Ambato, con enfoque de participación ciudadana e impacto sobre la política publica</w:t>
            </w:r>
          </w:p>
        </w:tc>
      </w:tr>
      <w:tr w:rsidRPr="00AA0965" w:rsidR="00AA0965" w:rsidTr="00AA0965" w14:paraId="4A6C9AAB" w14:textId="77777777">
        <w:tc>
          <w:tcPr>
            <w:tcW w:w="7919" w:type="dxa"/>
            <w:gridSpan w:val="2"/>
            <w:tcBorders>
              <w:top w:val="nil"/>
              <w:left w:val="single" w:color="000000" w:sz="6" w:space="0"/>
              <w:bottom w:val="single" w:color="000000" w:sz="6" w:space="0"/>
              <w:right w:val="single" w:color="000000" w:sz="6" w:space="0"/>
            </w:tcBorders>
            <w:shd w:val="clear" w:color="auto" w:fill="auto"/>
            <w:hideMark/>
          </w:tcPr>
          <w:p w:rsidRPr="00AA0965" w:rsidR="00AA0965" w:rsidP="00AA0965" w:rsidRDefault="00AA0965" w14:paraId="6DF0E78A" w14:textId="77777777">
            <w:pPr>
              <w:textAlignment w:val="baseline"/>
              <w:rPr>
                <w:rFonts w:ascii="Book Antiqua" w:hAnsi="Book Antiqua" w:eastAsia="Times New Roman"/>
                <w:sz w:val="20"/>
                <w:szCs w:val="20"/>
                <w:lang w:val="es-419"/>
              </w:rPr>
            </w:pPr>
            <w:r w:rsidRPr="00AA0965">
              <w:rPr>
                <w:rFonts w:ascii="Book Antiqua" w:hAnsi="Book Antiqua" w:eastAsia="Times New Roman"/>
                <w:b/>
                <w:bCs/>
                <w:sz w:val="20"/>
                <w:szCs w:val="20"/>
                <w:lang w:val="es-ES"/>
              </w:rPr>
              <w:t>Resultados Logrados/esperados:</w:t>
            </w:r>
            <w:r w:rsidRPr="00AA0965">
              <w:rPr>
                <w:rFonts w:ascii="Book Antiqua" w:hAnsi="Book Antiqua" w:eastAsia="Times New Roman"/>
                <w:sz w:val="20"/>
                <w:szCs w:val="20"/>
                <w:lang w:val="es-419"/>
              </w:rPr>
              <w:t> </w:t>
            </w:r>
          </w:p>
          <w:p w:rsidRPr="00AA0965" w:rsidR="00AA0965" w:rsidP="00AA0965" w:rsidRDefault="00AA0965" w14:paraId="4DEF8195" w14:textId="77777777">
            <w:pPr>
              <w:textAlignment w:val="baseline"/>
              <w:rPr>
                <w:rFonts w:ascii="Book Antiqua" w:hAnsi="Book Antiqua" w:eastAsia="Times New Roman"/>
                <w:sz w:val="20"/>
                <w:szCs w:val="20"/>
                <w:lang w:val="es-419"/>
              </w:rPr>
            </w:pPr>
            <w:r w:rsidRPr="00AA0965">
              <w:rPr>
                <w:rFonts w:ascii="Book Antiqua" w:hAnsi="Book Antiqua" w:eastAsia="Times New Roman"/>
                <w:sz w:val="20"/>
                <w:szCs w:val="20"/>
                <w:lang w:val="es-419"/>
              </w:rPr>
              <w:t> </w:t>
            </w:r>
          </w:p>
          <w:p w:rsidRPr="00AA0965" w:rsidR="00AA0965" w:rsidP="00AA0965" w:rsidRDefault="00AA0965" w14:paraId="784B130F" w14:textId="3A36E849">
            <w:pPr>
              <w:numPr>
                <w:ilvl w:val="0"/>
                <w:numId w:val="9"/>
              </w:numPr>
              <w:textAlignment w:val="baseline"/>
              <w:rPr>
                <w:rFonts w:ascii="Book Antiqua" w:hAnsi="Book Antiqua" w:eastAsia="Times New Roman"/>
                <w:sz w:val="20"/>
                <w:szCs w:val="20"/>
                <w:lang w:val="es-ES"/>
              </w:rPr>
            </w:pPr>
            <w:r w:rsidRPr="00AA0965">
              <w:rPr>
                <w:rFonts w:ascii="Book Antiqua" w:hAnsi="Book Antiqua" w:eastAsia="Times New Roman"/>
                <w:sz w:val="20"/>
                <w:szCs w:val="20"/>
                <w:lang w:val="es-ES"/>
              </w:rPr>
              <w:t>Procesos de integración multi-actor y multinivel.</w:t>
            </w:r>
          </w:p>
          <w:p w:rsidRPr="00AA0965" w:rsidR="00AA0965" w:rsidP="00AA0965" w:rsidRDefault="00AA0965" w14:paraId="73270FCC" w14:textId="77777777">
            <w:pPr>
              <w:numPr>
                <w:ilvl w:val="0"/>
                <w:numId w:val="9"/>
              </w:numPr>
              <w:textAlignment w:val="baseline"/>
              <w:rPr>
                <w:rFonts w:ascii="Book Antiqua" w:hAnsi="Book Antiqua" w:eastAsia="Times New Roman"/>
                <w:sz w:val="20"/>
                <w:szCs w:val="20"/>
                <w:lang w:val="es-ES"/>
              </w:rPr>
            </w:pPr>
            <w:r w:rsidRPr="00AA0965">
              <w:rPr>
                <w:rFonts w:ascii="Book Antiqua" w:hAnsi="Book Antiqua" w:eastAsia="Times New Roman"/>
                <w:sz w:val="20"/>
                <w:szCs w:val="20"/>
                <w:lang w:val="es-ES"/>
              </w:rPr>
              <w:t>Articulación de procesos academia sociedad civil, empresa pública - privada y gobierno local.</w:t>
            </w:r>
          </w:p>
          <w:p w:rsidRPr="00AA0965" w:rsidR="00AA0965" w:rsidP="00AA0965" w:rsidRDefault="00AA0965" w14:paraId="3C95EDEF" w14:textId="77777777">
            <w:pPr>
              <w:numPr>
                <w:ilvl w:val="0"/>
                <w:numId w:val="9"/>
              </w:numPr>
              <w:textAlignment w:val="baseline"/>
              <w:rPr>
                <w:rFonts w:ascii="Book Antiqua" w:hAnsi="Book Antiqua" w:eastAsia="Times New Roman"/>
                <w:sz w:val="20"/>
                <w:szCs w:val="20"/>
                <w:lang w:val="es-ES"/>
              </w:rPr>
            </w:pPr>
            <w:r w:rsidRPr="00AA0965">
              <w:rPr>
                <w:rFonts w:ascii="Book Antiqua" w:hAnsi="Book Antiqua" w:eastAsia="Times New Roman"/>
                <w:sz w:val="20"/>
                <w:szCs w:val="20"/>
                <w:lang w:val="es-ES"/>
              </w:rPr>
              <w:t>Producción de datos abiertos y ciudadanos con impacto en política pública.</w:t>
            </w:r>
          </w:p>
          <w:p w:rsidRPr="00AA0965" w:rsidR="00AA0965" w:rsidP="00AA0965" w:rsidRDefault="00AA0965" w14:paraId="5ED5C828" w14:textId="77777777">
            <w:pPr>
              <w:numPr>
                <w:ilvl w:val="0"/>
                <w:numId w:val="9"/>
              </w:numPr>
              <w:textAlignment w:val="baseline"/>
              <w:rPr>
                <w:rFonts w:ascii="Book Antiqua" w:hAnsi="Book Antiqua" w:eastAsia="Times New Roman"/>
                <w:sz w:val="20"/>
                <w:szCs w:val="20"/>
                <w:lang w:val="es-419"/>
              </w:rPr>
            </w:pPr>
            <w:r w:rsidRPr="00AA0965">
              <w:rPr>
                <w:rFonts w:ascii="Book Antiqua" w:hAnsi="Book Antiqua" w:eastAsia="Times New Roman"/>
                <w:sz w:val="20"/>
                <w:szCs w:val="20"/>
                <w:lang w:val="es-ES"/>
              </w:rPr>
              <w:t>Ciudadanización de problemas locales respecto a la movilidad peatonal de la ciudad.</w:t>
            </w:r>
          </w:p>
        </w:tc>
      </w:tr>
    </w:tbl>
    <w:p w:rsidR="00834471" w:rsidP="001109A9" w:rsidRDefault="00834471" w14:paraId="08FF5BDE" w14:textId="6FED5F54">
      <w:pPr>
        <w:jc w:val="both"/>
        <w:rPr>
          <w:rFonts w:ascii="Book Antiqua" w:hAnsi="Book Antiqua"/>
          <w:sz w:val="20"/>
          <w:szCs w:val="20"/>
          <w:lang w:val="es-ES"/>
        </w:rPr>
      </w:pPr>
    </w:p>
    <w:p w:rsidR="00CA77ED" w:rsidP="001109A9" w:rsidRDefault="00CA77ED" w14:paraId="006F1E4B" w14:textId="77777777">
      <w:pPr>
        <w:jc w:val="both"/>
        <w:rPr>
          <w:rFonts w:ascii="Book Antiqua" w:hAnsi="Book Antiqua"/>
          <w:sz w:val="20"/>
          <w:szCs w:val="20"/>
          <w:lang w:val="es-ES"/>
        </w:rPr>
      </w:pPr>
    </w:p>
    <w:p w:rsidR="00CA77ED" w:rsidP="00FD731C" w:rsidRDefault="00CA77ED" w14:paraId="61E83273" w14:textId="3E21F08D">
      <w:pPr>
        <w:pStyle w:val="Descripcin"/>
        <w:rPr>
          <w:rFonts w:ascii="Book Antiqua" w:hAnsi="Book Antiqua"/>
          <w:sz w:val="20"/>
          <w:szCs w:val="20"/>
          <w:lang w:val="es-ES"/>
        </w:rPr>
      </w:pPr>
      <w:r>
        <w:t xml:space="preserve">Tabla </w:t>
      </w:r>
      <w:r>
        <w:fldChar w:fldCharType="begin"/>
      </w:r>
      <w:r>
        <w:instrText xml:space="preserve"> SEQ Tabla \* ARABIC </w:instrText>
      </w:r>
      <w:r>
        <w:fldChar w:fldCharType="separate"/>
      </w:r>
      <w:r w:rsidR="009C51B3">
        <w:rPr>
          <w:noProof/>
        </w:rPr>
        <w:t>2</w:t>
      </w:r>
      <w:r>
        <w:fldChar w:fldCharType="end"/>
      </w:r>
      <w:r>
        <w:t xml:space="preserve">: Proyecto 2. </w:t>
      </w:r>
      <w:r w:rsidRPr="00CA77ED">
        <w:t>Intercambio de roles del proyecto análisis de calidad de las veredas del centro de Ambato</w:t>
      </w:r>
    </w:p>
    <w:tbl>
      <w:tblPr>
        <w:tblW w:w="7919" w:type="dxa"/>
        <w:tblInd w:w="720"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3885"/>
        <w:gridCol w:w="4034"/>
      </w:tblGrid>
      <w:tr w:rsidRPr="00AA0965" w:rsidR="00AA0965" w:rsidTr="00AA0965" w14:paraId="1C5CCC9D" w14:textId="77777777">
        <w:tc>
          <w:tcPr>
            <w:tcW w:w="7919" w:type="dxa"/>
            <w:gridSpan w:val="2"/>
            <w:tcBorders>
              <w:top w:val="single" w:color="000000" w:sz="6" w:space="0"/>
              <w:left w:val="single" w:color="000000" w:sz="6" w:space="0"/>
              <w:bottom w:val="single" w:color="000000" w:sz="6" w:space="0"/>
              <w:right w:val="single" w:color="000000" w:sz="6" w:space="0"/>
            </w:tcBorders>
            <w:shd w:val="clear" w:color="auto" w:fill="auto"/>
            <w:hideMark/>
          </w:tcPr>
          <w:p w:rsidRPr="00AA0965" w:rsidR="00AA0965" w:rsidP="00AA0965" w:rsidRDefault="00AA0965" w14:paraId="730EDDB8" w14:textId="77777777">
            <w:pPr>
              <w:textAlignment w:val="baseline"/>
              <w:rPr>
                <w:rFonts w:ascii="Book Antiqua" w:hAnsi="Book Antiqua" w:eastAsia="Times New Roman"/>
                <w:sz w:val="20"/>
                <w:szCs w:val="20"/>
                <w:lang w:val="es-419"/>
              </w:rPr>
            </w:pPr>
            <w:r w:rsidRPr="00AA0965">
              <w:rPr>
                <w:rFonts w:ascii="Book Antiqua" w:hAnsi="Book Antiqua" w:eastAsia="Times New Roman"/>
                <w:b/>
                <w:bCs/>
                <w:sz w:val="20"/>
                <w:szCs w:val="20"/>
                <w:lang w:val="es-ES"/>
              </w:rPr>
              <w:t>Proyecto 2:</w:t>
            </w:r>
            <w:r w:rsidRPr="00AA0965">
              <w:rPr>
                <w:rFonts w:ascii="Book Antiqua" w:hAnsi="Book Antiqua" w:eastAsia="Times New Roman"/>
                <w:sz w:val="20"/>
                <w:szCs w:val="20"/>
                <w:lang w:val="es-ES"/>
              </w:rPr>
              <w:t> Intercambio de roles del proyecto análisis de calidad de las veredas del centro de Ambato</w:t>
            </w:r>
          </w:p>
        </w:tc>
      </w:tr>
      <w:tr w:rsidRPr="00AA0965" w:rsidR="00AA0965" w:rsidTr="00AA0965" w14:paraId="7A0BCAAE" w14:textId="77777777">
        <w:tc>
          <w:tcPr>
            <w:tcW w:w="3885" w:type="dxa"/>
            <w:tcBorders>
              <w:top w:val="nil"/>
              <w:left w:val="single" w:color="000000" w:sz="6" w:space="0"/>
              <w:bottom w:val="single" w:color="000000" w:sz="6" w:space="0"/>
              <w:right w:val="single" w:color="000000" w:sz="6" w:space="0"/>
            </w:tcBorders>
            <w:shd w:val="clear" w:color="auto" w:fill="auto"/>
            <w:hideMark/>
          </w:tcPr>
          <w:p w:rsidRPr="00AA0965" w:rsidR="00AA0965" w:rsidP="00AA0965" w:rsidRDefault="00AA0965" w14:paraId="2F2264C0" w14:textId="77777777">
            <w:pPr>
              <w:textAlignment w:val="baseline"/>
              <w:rPr>
                <w:rFonts w:ascii="Book Antiqua" w:hAnsi="Book Antiqua" w:eastAsia="Times New Roman"/>
                <w:sz w:val="20"/>
                <w:szCs w:val="20"/>
                <w:lang w:val="es-ES"/>
              </w:rPr>
            </w:pPr>
            <w:r w:rsidRPr="00AA0965">
              <w:rPr>
                <w:rFonts w:ascii="Book Antiqua" w:hAnsi="Book Antiqua" w:eastAsia="Times New Roman"/>
                <w:b/>
                <w:bCs/>
                <w:sz w:val="20"/>
                <w:szCs w:val="20"/>
                <w:lang w:val="es-ES"/>
              </w:rPr>
              <w:t>Tipo</w:t>
            </w:r>
            <w:r w:rsidRPr="00AA0965">
              <w:rPr>
                <w:rFonts w:ascii="Book Antiqua" w:hAnsi="Book Antiqua" w:eastAsia="Times New Roman"/>
                <w:sz w:val="20"/>
                <w:szCs w:val="20"/>
                <w:lang w:val="es-ES"/>
              </w:rPr>
              <w:t>: Vinculación con la sociedad</w:t>
            </w:r>
          </w:p>
          <w:p w:rsidRPr="00AA0965" w:rsidR="00AA0965" w:rsidP="00AA0965" w:rsidRDefault="00AA0965" w14:paraId="557FD8B0" w14:textId="77777777">
            <w:pPr>
              <w:textAlignment w:val="baseline"/>
              <w:rPr>
                <w:rFonts w:ascii="Book Antiqua" w:hAnsi="Book Antiqua" w:eastAsia="Times New Roman"/>
                <w:sz w:val="20"/>
                <w:szCs w:val="20"/>
                <w:lang w:val="es-419"/>
              </w:rPr>
            </w:pPr>
          </w:p>
        </w:tc>
        <w:tc>
          <w:tcPr>
            <w:tcW w:w="4034" w:type="dxa"/>
            <w:tcBorders>
              <w:top w:val="nil"/>
              <w:left w:val="nil"/>
              <w:bottom w:val="single" w:color="000000" w:sz="6" w:space="0"/>
              <w:right w:val="single" w:color="000000" w:sz="6" w:space="0"/>
            </w:tcBorders>
            <w:shd w:val="clear" w:color="auto" w:fill="auto"/>
            <w:hideMark/>
          </w:tcPr>
          <w:p w:rsidRPr="00AA0965" w:rsidR="00AA0965" w:rsidP="00AA0965" w:rsidRDefault="00AA0965" w14:paraId="24A8C7F5" w14:textId="77777777">
            <w:pPr>
              <w:textAlignment w:val="baseline"/>
              <w:rPr>
                <w:rFonts w:ascii="Book Antiqua" w:hAnsi="Book Antiqua" w:eastAsia="Times New Roman"/>
                <w:sz w:val="20"/>
                <w:szCs w:val="20"/>
                <w:lang w:val="en-US"/>
              </w:rPr>
            </w:pPr>
            <w:r w:rsidRPr="00AA0965">
              <w:rPr>
                <w:rFonts w:ascii="Book Antiqua" w:hAnsi="Book Antiqua" w:eastAsia="Times New Roman"/>
                <w:b/>
                <w:bCs/>
                <w:sz w:val="20"/>
                <w:szCs w:val="20"/>
                <w:lang w:val="es-ES"/>
              </w:rPr>
              <w:t>Periodo:</w:t>
            </w:r>
            <w:r w:rsidRPr="00AA0965">
              <w:rPr>
                <w:rFonts w:ascii="Book Antiqua" w:hAnsi="Book Antiqua" w:eastAsia="Times New Roman"/>
                <w:sz w:val="20"/>
                <w:szCs w:val="20"/>
                <w:lang w:val="es-ES"/>
              </w:rPr>
              <w:t> septiembre 2019.</w:t>
            </w:r>
          </w:p>
        </w:tc>
      </w:tr>
      <w:tr w:rsidRPr="00AA0965" w:rsidR="00AA0965" w:rsidTr="00AA0965" w14:paraId="7DE3F456" w14:textId="77777777">
        <w:tc>
          <w:tcPr>
            <w:tcW w:w="3885" w:type="dxa"/>
            <w:tcBorders>
              <w:top w:val="nil"/>
              <w:left w:val="single" w:color="000000" w:sz="6" w:space="0"/>
              <w:bottom w:val="single" w:color="000000" w:sz="6" w:space="0"/>
              <w:right w:val="single" w:color="000000" w:sz="6" w:space="0"/>
            </w:tcBorders>
            <w:shd w:val="clear" w:color="auto" w:fill="auto"/>
            <w:hideMark/>
          </w:tcPr>
          <w:p w:rsidRPr="00AA0965" w:rsidR="00AA0965" w:rsidP="00AA0965" w:rsidRDefault="00AA0965" w14:paraId="316B7CC2" w14:textId="77777777">
            <w:pPr>
              <w:textAlignment w:val="baseline"/>
              <w:rPr>
                <w:rFonts w:ascii="Book Antiqua" w:hAnsi="Book Antiqua" w:eastAsia="Times New Roman"/>
                <w:sz w:val="20"/>
                <w:szCs w:val="20"/>
                <w:lang w:val="es-419"/>
              </w:rPr>
            </w:pPr>
            <w:r w:rsidRPr="00AA0965">
              <w:rPr>
                <w:rFonts w:ascii="Book Antiqua" w:hAnsi="Book Antiqua" w:eastAsia="Times New Roman"/>
                <w:b/>
                <w:bCs/>
                <w:sz w:val="20"/>
                <w:szCs w:val="20"/>
                <w:lang w:val="es-ES"/>
              </w:rPr>
              <w:lastRenderedPageBreak/>
              <w:t>Actores:</w:t>
            </w:r>
            <w:r w:rsidRPr="00AA0965">
              <w:rPr>
                <w:rFonts w:ascii="Book Antiqua" w:hAnsi="Book Antiqua" w:eastAsia="Times New Roman"/>
                <w:sz w:val="20"/>
                <w:szCs w:val="20"/>
                <w:lang w:val="es-ES"/>
              </w:rPr>
              <w:t> Grupo Faro, Universidad Tecnológica Indoamérica, GAD Ambato, Concejo Cantonal de Protección de Derechos Ambato.</w:t>
            </w:r>
          </w:p>
          <w:p w:rsidRPr="00AA0965" w:rsidR="00AA0965" w:rsidP="00AA0965" w:rsidRDefault="00AA0965" w14:paraId="039DE896" w14:textId="77777777">
            <w:pPr>
              <w:textAlignment w:val="baseline"/>
              <w:rPr>
                <w:rFonts w:ascii="Book Antiqua" w:hAnsi="Book Antiqua" w:eastAsia="Times New Roman"/>
                <w:sz w:val="20"/>
                <w:szCs w:val="20"/>
                <w:lang w:val="es-419"/>
              </w:rPr>
            </w:pPr>
          </w:p>
        </w:tc>
        <w:tc>
          <w:tcPr>
            <w:tcW w:w="4034" w:type="dxa"/>
            <w:tcBorders>
              <w:top w:val="nil"/>
              <w:left w:val="nil"/>
              <w:bottom w:val="single" w:color="000000" w:sz="6" w:space="0"/>
              <w:right w:val="single" w:color="000000" w:sz="6" w:space="0"/>
            </w:tcBorders>
            <w:shd w:val="clear" w:color="auto" w:fill="auto"/>
            <w:hideMark/>
          </w:tcPr>
          <w:p w:rsidRPr="00AA0965" w:rsidR="00AA0965" w:rsidP="00AA0965" w:rsidRDefault="00AA0965" w14:paraId="5BF06841" w14:textId="77777777">
            <w:pPr>
              <w:textAlignment w:val="baseline"/>
              <w:rPr>
                <w:rFonts w:ascii="Book Antiqua" w:hAnsi="Book Antiqua" w:eastAsia="Times New Roman"/>
                <w:sz w:val="20"/>
                <w:szCs w:val="20"/>
                <w:lang w:val="es-ES"/>
              </w:rPr>
            </w:pPr>
            <w:r w:rsidRPr="00AA0965">
              <w:rPr>
                <w:rFonts w:ascii="Book Antiqua" w:hAnsi="Book Antiqua" w:eastAsia="Times New Roman"/>
                <w:b/>
                <w:bCs/>
                <w:sz w:val="20"/>
                <w:szCs w:val="20"/>
                <w:lang w:val="es-ES"/>
              </w:rPr>
              <w:t>Beneficiarios:</w:t>
            </w:r>
            <w:r w:rsidRPr="00AA0965">
              <w:rPr>
                <w:rFonts w:ascii="Book Antiqua" w:hAnsi="Book Antiqua" w:eastAsia="Times New Roman"/>
                <w:sz w:val="20"/>
                <w:szCs w:val="20"/>
                <w:lang w:val="es-ES"/>
              </w:rPr>
              <w:t> </w:t>
            </w:r>
          </w:p>
          <w:p w:rsidRPr="00AA0965" w:rsidR="00AA0965" w:rsidP="00AA0965" w:rsidRDefault="00AA0965" w14:paraId="30DC746F" w14:textId="77777777">
            <w:pPr>
              <w:textAlignment w:val="baseline"/>
              <w:rPr>
                <w:rFonts w:ascii="Book Antiqua" w:hAnsi="Book Antiqua" w:eastAsia="Times New Roman"/>
                <w:sz w:val="20"/>
                <w:szCs w:val="20"/>
                <w:lang w:val="es-419"/>
              </w:rPr>
            </w:pPr>
            <w:r w:rsidRPr="00AA0965">
              <w:rPr>
                <w:rFonts w:ascii="Book Antiqua" w:hAnsi="Book Antiqua" w:eastAsia="Times New Roman"/>
                <w:sz w:val="20"/>
                <w:szCs w:val="20"/>
                <w:lang w:val="es-419"/>
              </w:rPr>
              <w:t>Academia</w:t>
            </w:r>
          </w:p>
          <w:p w:rsidRPr="00AA0965" w:rsidR="00AA0965" w:rsidP="00AA0965" w:rsidRDefault="00AA0965" w14:paraId="146B929B" w14:textId="77777777">
            <w:pPr>
              <w:textAlignment w:val="baseline"/>
              <w:rPr>
                <w:rFonts w:ascii="Book Antiqua" w:hAnsi="Book Antiqua" w:eastAsia="Times New Roman"/>
                <w:sz w:val="20"/>
                <w:szCs w:val="20"/>
                <w:lang w:val="es-419"/>
              </w:rPr>
            </w:pPr>
            <w:r w:rsidRPr="00AA0965">
              <w:rPr>
                <w:rFonts w:ascii="Book Antiqua" w:hAnsi="Book Antiqua" w:eastAsia="Times New Roman"/>
                <w:sz w:val="20"/>
                <w:szCs w:val="20"/>
                <w:lang w:val="es-419"/>
              </w:rPr>
              <w:t>Gobierno local</w:t>
            </w:r>
          </w:p>
        </w:tc>
      </w:tr>
      <w:tr w:rsidRPr="00AA0965" w:rsidR="00AA0965" w:rsidTr="00AA0965" w14:paraId="742AB132" w14:textId="77777777">
        <w:tc>
          <w:tcPr>
            <w:tcW w:w="7919" w:type="dxa"/>
            <w:gridSpan w:val="2"/>
            <w:tcBorders>
              <w:top w:val="nil"/>
              <w:left w:val="single" w:color="000000" w:sz="6" w:space="0"/>
              <w:bottom w:val="single" w:color="000000" w:sz="6" w:space="0"/>
              <w:right w:val="single" w:color="000000" w:sz="6" w:space="0"/>
            </w:tcBorders>
            <w:shd w:val="clear" w:color="auto" w:fill="auto"/>
            <w:hideMark/>
          </w:tcPr>
          <w:p w:rsidRPr="00AA0965" w:rsidR="00AA0965" w:rsidP="00AA0965" w:rsidRDefault="00AA0965" w14:paraId="2D2171A4" w14:textId="77777777">
            <w:pPr>
              <w:textAlignment w:val="baseline"/>
              <w:rPr>
                <w:rFonts w:ascii="Book Antiqua" w:hAnsi="Book Antiqua" w:eastAsia="Times New Roman"/>
                <w:sz w:val="20"/>
                <w:szCs w:val="20"/>
                <w:lang w:val="es-419"/>
              </w:rPr>
            </w:pPr>
            <w:r w:rsidRPr="00AA0965">
              <w:rPr>
                <w:rFonts w:ascii="Book Antiqua" w:hAnsi="Book Antiqua" w:eastAsia="Times New Roman"/>
                <w:b/>
                <w:bCs/>
                <w:sz w:val="20"/>
                <w:szCs w:val="20"/>
                <w:lang w:val="es-ES"/>
              </w:rPr>
              <w:t>Objetivo: </w:t>
            </w:r>
            <w:r w:rsidRPr="00AA0965">
              <w:rPr>
                <w:rFonts w:ascii="Book Antiqua" w:hAnsi="Book Antiqua" w:eastAsia="Times New Roman"/>
                <w:sz w:val="20"/>
                <w:szCs w:val="20"/>
                <w:lang w:val="es-419"/>
              </w:rPr>
              <w:t> </w:t>
            </w:r>
          </w:p>
          <w:p w:rsidRPr="00AA0965" w:rsidR="00AA0965" w:rsidP="00AA0965" w:rsidRDefault="00AA0965" w14:paraId="771177B7" w14:textId="77777777">
            <w:pPr>
              <w:textAlignment w:val="baseline"/>
              <w:rPr>
                <w:rFonts w:ascii="Book Antiqua" w:hAnsi="Book Antiqua" w:eastAsia="Times New Roman"/>
                <w:sz w:val="20"/>
                <w:szCs w:val="20"/>
                <w:lang w:val="es-419"/>
              </w:rPr>
            </w:pPr>
            <w:r w:rsidRPr="00AA0965">
              <w:rPr>
                <w:rFonts w:ascii="Book Antiqua" w:hAnsi="Book Antiqua" w:eastAsia="Times New Roman"/>
                <w:sz w:val="20"/>
                <w:szCs w:val="20"/>
                <w:lang w:val="es-ES"/>
              </w:rPr>
              <w:t>Sensibilizar a funcionarios públicos y academia de las limitaciones de grupos vulnerables con enfoque de reducción de desigualdades.</w:t>
            </w:r>
          </w:p>
        </w:tc>
      </w:tr>
      <w:tr w:rsidRPr="00AA0965" w:rsidR="00AA0965" w:rsidTr="00AA0965" w14:paraId="1E7AFBCF" w14:textId="77777777">
        <w:tc>
          <w:tcPr>
            <w:tcW w:w="7919" w:type="dxa"/>
            <w:gridSpan w:val="2"/>
            <w:tcBorders>
              <w:top w:val="nil"/>
              <w:left w:val="single" w:color="000000" w:sz="6" w:space="0"/>
              <w:bottom w:val="single" w:color="000000" w:sz="6" w:space="0"/>
              <w:right w:val="single" w:color="000000" w:sz="6" w:space="0"/>
            </w:tcBorders>
            <w:shd w:val="clear" w:color="auto" w:fill="auto"/>
            <w:hideMark/>
          </w:tcPr>
          <w:p w:rsidRPr="00AA0965" w:rsidR="00AA0965" w:rsidP="00AA0965" w:rsidRDefault="00AA0965" w14:paraId="24DCC5F9" w14:textId="77777777">
            <w:pPr>
              <w:textAlignment w:val="baseline"/>
              <w:rPr>
                <w:rFonts w:ascii="Book Antiqua" w:hAnsi="Book Antiqua" w:eastAsia="Times New Roman"/>
                <w:sz w:val="20"/>
                <w:szCs w:val="20"/>
                <w:lang w:val="es-419"/>
              </w:rPr>
            </w:pPr>
            <w:r w:rsidRPr="00AA0965">
              <w:rPr>
                <w:rFonts w:ascii="Book Antiqua" w:hAnsi="Book Antiqua" w:eastAsia="Times New Roman"/>
                <w:b/>
                <w:bCs/>
                <w:sz w:val="20"/>
                <w:szCs w:val="20"/>
                <w:lang w:val="es-ES"/>
              </w:rPr>
              <w:t>Resultados Logrados/esperados:</w:t>
            </w:r>
            <w:r w:rsidRPr="00AA0965">
              <w:rPr>
                <w:rFonts w:ascii="Book Antiqua" w:hAnsi="Book Antiqua" w:eastAsia="Times New Roman"/>
                <w:sz w:val="20"/>
                <w:szCs w:val="20"/>
                <w:lang w:val="es-419"/>
              </w:rPr>
              <w:t> </w:t>
            </w:r>
          </w:p>
          <w:p w:rsidRPr="00AA0965" w:rsidR="00AA0965" w:rsidP="00AA0965" w:rsidRDefault="00AA0965" w14:paraId="44A3B035" w14:textId="77777777">
            <w:pPr>
              <w:textAlignment w:val="baseline"/>
              <w:rPr>
                <w:rFonts w:ascii="Book Antiqua" w:hAnsi="Book Antiqua" w:eastAsia="Times New Roman"/>
                <w:sz w:val="20"/>
                <w:szCs w:val="20"/>
                <w:lang w:val="es-419"/>
              </w:rPr>
            </w:pPr>
            <w:r w:rsidRPr="00AA0965">
              <w:rPr>
                <w:rFonts w:ascii="Book Antiqua" w:hAnsi="Book Antiqua" w:eastAsia="Times New Roman"/>
                <w:sz w:val="20"/>
                <w:szCs w:val="20"/>
                <w:lang w:val="es-419"/>
              </w:rPr>
              <w:t> </w:t>
            </w:r>
          </w:p>
          <w:p w:rsidRPr="00AA0965" w:rsidR="00AA0965" w:rsidP="00AA0965" w:rsidRDefault="00AA0965" w14:paraId="56ABB76C" w14:textId="5FA1F938">
            <w:pPr>
              <w:numPr>
                <w:ilvl w:val="0"/>
                <w:numId w:val="9"/>
              </w:numPr>
              <w:textAlignment w:val="baseline"/>
              <w:rPr>
                <w:rFonts w:ascii="Book Antiqua" w:hAnsi="Book Antiqua" w:eastAsia="Times New Roman"/>
                <w:sz w:val="20"/>
                <w:szCs w:val="20"/>
                <w:lang w:val="es-ES"/>
              </w:rPr>
            </w:pPr>
            <w:r w:rsidRPr="00AA0965">
              <w:rPr>
                <w:rFonts w:ascii="Book Antiqua" w:hAnsi="Book Antiqua" w:eastAsia="Times New Roman"/>
                <w:sz w:val="20"/>
                <w:szCs w:val="20"/>
                <w:lang w:val="es-ES"/>
              </w:rPr>
              <w:t>Procesos de integración multi-actor y multinivel.</w:t>
            </w:r>
          </w:p>
          <w:p w:rsidRPr="00AA0965" w:rsidR="00AA0965" w:rsidP="00AA0965" w:rsidRDefault="00AA0965" w14:paraId="14A87FBB" w14:textId="0F78F047">
            <w:pPr>
              <w:numPr>
                <w:ilvl w:val="0"/>
                <w:numId w:val="9"/>
              </w:numPr>
              <w:textAlignment w:val="baseline"/>
              <w:rPr>
                <w:rFonts w:ascii="Book Antiqua" w:hAnsi="Book Antiqua" w:eastAsia="Times New Roman"/>
                <w:sz w:val="20"/>
                <w:szCs w:val="20"/>
                <w:lang w:val="es-ES"/>
              </w:rPr>
            </w:pPr>
            <w:r w:rsidRPr="00AA0965">
              <w:rPr>
                <w:rFonts w:ascii="Book Antiqua" w:hAnsi="Book Antiqua" w:eastAsia="Times New Roman"/>
                <w:sz w:val="20"/>
                <w:szCs w:val="20"/>
                <w:lang w:val="es-ES"/>
              </w:rPr>
              <w:t>Articulación de procesos academia sociedad civil, empresa pública - privada y gobierno local.</w:t>
            </w:r>
          </w:p>
          <w:p w:rsidRPr="00AA0965" w:rsidR="00AA0965" w:rsidP="00AA0965" w:rsidRDefault="00AA0965" w14:paraId="1F38E614" w14:textId="77777777">
            <w:pPr>
              <w:numPr>
                <w:ilvl w:val="0"/>
                <w:numId w:val="9"/>
              </w:numPr>
              <w:textAlignment w:val="baseline"/>
              <w:rPr>
                <w:rFonts w:ascii="Book Antiqua" w:hAnsi="Book Antiqua" w:eastAsia="Times New Roman"/>
                <w:sz w:val="20"/>
                <w:szCs w:val="20"/>
                <w:lang w:val="es-ES"/>
              </w:rPr>
            </w:pPr>
            <w:r w:rsidRPr="00AA0965">
              <w:rPr>
                <w:rFonts w:ascii="Book Antiqua" w:hAnsi="Book Antiqua" w:eastAsia="Times New Roman"/>
                <w:sz w:val="20"/>
                <w:szCs w:val="20"/>
                <w:lang w:val="es-ES"/>
              </w:rPr>
              <w:t>Concientización de procesos de planificación inclusiva.</w:t>
            </w:r>
          </w:p>
          <w:p w:rsidRPr="00AA0965" w:rsidR="00AA0965" w:rsidP="00AA0965" w:rsidRDefault="00AA0965" w14:paraId="64DF4922" w14:textId="69F92438">
            <w:pPr>
              <w:numPr>
                <w:ilvl w:val="0"/>
                <w:numId w:val="9"/>
              </w:numPr>
              <w:textAlignment w:val="baseline"/>
              <w:rPr>
                <w:rFonts w:ascii="Book Antiqua" w:hAnsi="Book Antiqua" w:eastAsia="Times New Roman"/>
                <w:sz w:val="20"/>
                <w:szCs w:val="20"/>
                <w:lang w:val="es-419"/>
              </w:rPr>
            </w:pPr>
            <w:r w:rsidRPr="00AA0965">
              <w:rPr>
                <w:rFonts w:ascii="Book Antiqua" w:hAnsi="Book Antiqua" w:eastAsia="Times New Roman"/>
                <w:sz w:val="20"/>
                <w:szCs w:val="20"/>
                <w:lang w:val="es-ES"/>
              </w:rPr>
              <w:t>Visibilizarían de grupos vulnerables.</w:t>
            </w:r>
          </w:p>
          <w:p w:rsidRPr="00AA0965" w:rsidR="00AA0965" w:rsidP="00AA0965" w:rsidRDefault="00AA0965" w14:paraId="65057C35" w14:textId="77777777">
            <w:pPr>
              <w:numPr>
                <w:ilvl w:val="0"/>
                <w:numId w:val="9"/>
              </w:numPr>
              <w:textAlignment w:val="baseline"/>
              <w:rPr>
                <w:rFonts w:ascii="Book Antiqua" w:hAnsi="Book Antiqua" w:eastAsia="Times New Roman"/>
                <w:sz w:val="20"/>
                <w:szCs w:val="20"/>
                <w:lang w:val="es-419"/>
              </w:rPr>
            </w:pPr>
            <w:r w:rsidRPr="00AA0965">
              <w:rPr>
                <w:rFonts w:ascii="Book Antiqua" w:hAnsi="Book Antiqua" w:eastAsia="Times New Roman"/>
                <w:sz w:val="20"/>
                <w:szCs w:val="20"/>
                <w:lang w:val="es-ES"/>
              </w:rPr>
              <w:t>Ciudadanización de problemas locales respecto a la movilidad peatonal de la ciudad.</w:t>
            </w:r>
          </w:p>
        </w:tc>
      </w:tr>
    </w:tbl>
    <w:p w:rsidR="00AA0965" w:rsidP="001109A9" w:rsidRDefault="00AA0965" w14:paraId="450A2C54" w14:textId="41E9D1A0">
      <w:pPr>
        <w:jc w:val="both"/>
        <w:rPr>
          <w:rFonts w:ascii="Book Antiqua" w:hAnsi="Book Antiqua"/>
          <w:sz w:val="20"/>
          <w:szCs w:val="20"/>
        </w:rPr>
      </w:pPr>
    </w:p>
    <w:p w:rsidR="00CA77ED" w:rsidP="001109A9" w:rsidRDefault="00CA77ED" w14:paraId="421BD1AD" w14:textId="77777777">
      <w:pPr>
        <w:jc w:val="both"/>
        <w:rPr>
          <w:rFonts w:ascii="Book Antiqua" w:hAnsi="Book Antiqua"/>
          <w:sz w:val="20"/>
          <w:szCs w:val="20"/>
        </w:rPr>
      </w:pPr>
    </w:p>
    <w:p w:rsidR="00AA0965" w:rsidP="001109A9" w:rsidRDefault="00AA0965" w14:paraId="482B314E" w14:textId="1A71B8A6">
      <w:pPr>
        <w:jc w:val="both"/>
        <w:rPr>
          <w:rFonts w:ascii="Book Antiqua" w:hAnsi="Book Antiqua"/>
          <w:sz w:val="20"/>
          <w:szCs w:val="20"/>
        </w:rPr>
      </w:pPr>
    </w:p>
    <w:p w:rsidR="008A0910" w:rsidP="00FD731C" w:rsidRDefault="00CA77ED" w14:paraId="17C56903" w14:textId="4D7B4920">
      <w:pPr>
        <w:pStyle w:val="Descripcin"/>
        <w:rPr>
          <w:rFonts w:ascii="Book Antiqua" w:hAnsi="Book Antiqua"/>
          <w:sz w:val="20"/>
          <w:szCs w:val="20"/>
        </w:rPr>
      </w:pPr>
      <w:r>
        <w:t xml:space="preserve">Tabla </w:t>
      </w:r>
      <w:r>
        <w:fldChar w:fldCharType="begin"/>
      </w:r>
      <w:r>
        <w:instrText xml:space="preserve"> SEQ Tabla \* ARABIC </w:instrText>
      </w:r>
      <w:r>
        <w:fldChar w:fldCharType="separate"/>
      </w:r>
      <w:r w:rsidR="009C51B3">
        <w:rPr>
          <w:noProof/>
        </w:rPr>
        <w:t>3</w:t>
      </w:r>
      <w:r>
        <w:fldChar w:fldCharType="end"/>
      </w:r>
      <w:r>
        <w:t xml:space="preserve">: Proyecto 3. </w:t>
      </w:r>
      <w:r w:rsidRPr="00CA77ED">
        <w:t>Datatón Ciudadano Ambato</w:t>
      </w:r>
    </w:p>
    <w:tbl>
      <w:tblPr>
        <w:tblW w:w="7919" w:type="dxa"/>
        <w:tblInd w:w="720"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3893"/>
        <w:gridCol w:w="4026"/>
      </w:tblGrid>
      <w:tr w:rsidRPr="00AA0965" w:rsidR="00AA0965" w:rsidTr="00AA0965" w14:paraId="38D5D006" w14:textId="77777777">
        <w:tc>
          <w:tcPr>
            <w:tcW w:w="7919" w:type="dxa"/>
            <w:gridSpan w:val="2"/>
            <w:tcBorders>
              <w:top w:val="single" w:color="000000" w:sz="6" w:space="0"/>
              <w:left w:val="single" w:color="000000" w:sz="6" w:space="0"/>
              <w:bottom w:val="single" w:color="000000" w:sz="6" w:space="0"/>
              <w:right w:val="single" w:color="000000" w:sz="6" w:space="0"/>
            </w:tcBorders>
            <w:shd w:val="clear" w:color="auto" w:fill="auto"/>
            <w:hideMark/>
          </w:tcPr>
          <w:p w:rsidRPr="00AA0965" w:rsidR="00AA0965" w:rsidP="00AA0965" w:rsidRDefault="00AA0965" w14:paraId="027AB747" w14:textId="77777777">
            <w:pPr>
              <w:textAlignment w:val="baseline"/>
              <w:rPr>
                <w:rFonts w:ascii="Book Antiqua" w:hAnsi="Book Antiqua" w:eastAsia="Times New Roman"/>
                <w:sz w:val="20"/>
                <w:szCs w:val="20"/>
                <w:lang w:val="es-419"/>
              </w:rPr>
            </w:pPr>
            <w:r w:rsidRPr="00AA0965">
              <w:rPr>
                <w:rFonts w:ascii="Book Antiqua" w:hAnsi="Book Antiqua" w:eastAsia="Times New Roman"/>
                <w:b/>
                <w:bCs/>
                <w:sz w:val="20"/>
                <w:szCs w:val="20"/>
                <w:lang w:val="es-ES"/>
              </w:rPr>
              <w:t>Proyecto 3:</w:t>
            </w:r>
            <w:r w:rsidRPr="00AA0965">
              <w:rPr>
                <w:rFonts w:ascii="Book Antiqua" w:hAnsi="Book Antiqua" w:eastAsia="Times New Roman"/>
                <w:sz w:val="20"/>
                <w:szCs w:val="20"/>
                <w:lang w:val="es-ES"/>
              </w:rPr>
              <w:t> Datatón Ciudadano Ambato</w:t>
            </w:r>
          </w:p>
        </w:tc>
      </w:tr>
      <w:tr w:rsidRPr="00AA0965" w:rsidR="00AA0965" w:rsidTr="00AA0965" w14:paraId="693C3B22" w14:textId="77777777">
        <w:tc>
          <w:tcPr>
            <w:tcW w:w="3893" w:type="dxa"/>
            <w:tcBorders>
              <w:top w:val="nil"/>
              <w:left w:val="single" w:color="000000" w:sz="6" w:space="0"/>
              <w:bottom w:val="single" w:color="000000" w:sz="6" w:space="0"/>
              <w:right w:val="single" w:color="000000" w:sz="6" w:space="0"/>
            </w:tcBorders>
            <w:shd w:val="clear" w:color="auto" w:fill="auto"/>
            <w:hideMark/>
          </w:tcPr>
          <w:p w:rsidRPr="00AA0965" w:rsidR="00AA0965" w:rsidP="00AA0965" w:rsidRDefault="00AA0965" w14:paraId="7D9A369E" w14:textId="47E53BA6">
            <w:pPr>
              <w:textAlignment w:val="baseline"/>
              <w:rPr>
                <w:rFonts w:ascii="Book Antiqua" w:hAnsi="Book Antiqua" w:eastAsia="Times New Roman"/>
                <w:sz w:val="20"/>
                <w:szCs w:val="20"/>
                <w:lang w:val="es-ES"/>
              </w:rPr>
            </w:pPr>
            <w:r w:rsidRPr="00AA0965">
              <w:rPr>
                <w:rFonts w:ascii="Book Antiqua" w:hAnsi="Book Antiqua" w:eastAsia="Times New Roman"/>
                <w:b/>
                <w:bCs/>
                <w:sz w:val="20"/>
                <w:szCs w:val="20"/>
                <w:lang w:val="es-ES"/>
              </w:rPr>
              <w:t>Tipo</w:t>
            </w:r>
            <w:r w:rsidRPr="00AA0965">
              <w:rPr>
                <w:rFonts w:ascii="Book Antiqua" w:hAnsi="Book Antiqua" w:eastAsia="Times New Roman"/>
                <w:sz w:val="20"/>
                <w:szCs w:val="20"/>
                <w:lang w:val="es-ES"/>
              </w:rPr>
              <w:t>: Consultoría</w:t>
            </w:r>
          </w:p>
          <w:p w:rsidRPr="00AA0965" w:rsidR="00AA0965" w:rsidP="00AA0965" w:rsidRDefault="00AA0965" w14:paraId="202E4456" w14:textId="77777777">
            <w:pPr>
              <w:textAlignment w:val="baseline"/>
              <w:rPr>
                <w:rFonts w:ascii="Book Antiqua" w:hAnsi="Book Antiqua" w:eastAsia="Times New Roman"/>
                <w:sz w:val="20"/>
                <w:szCs w:val="20"/>
                <w:lang w:val="es-419"/>
              </w:rPr>
            </w:pPr>
          </w:p>
        </w:tc>
        <w:tc>
          <w:tcPr>
            <w:tcW w:w="4026" w:type="dxa"/>
            <w:tcBorders>
              <w:top w:val="nil"/>
              <w:left w:val="nil"/>
              <w:bottom w:val="single" w:color="000000" w:sz="6" w:space="0"/>
              <w:right w:val="single" w:color="000000" w:sz="6" w:space="0"/>
            </w:tcBorders>
            <w:shd w:val="clear" w:color="auto" w:fill="auto"/>
            <w:hideMark/>
          </w:tcPr>
          <w:p w:rsidRPr="00AA0965" w:rsidR="00AA0965" w:rsidP="00AA0965" w:rsidRDefault="00AA0965" w14:paraId="2A005150" w14:textId="77777777">
            <w:pPr>
              <w:textAlignment w:val="baseline"/>
              <w:rPr>
                <w:rFonts w:ascii="Book Antiqua" w:hAnsi="Book Antiqua" w:eastAsia="Times New Roman"/>
                <w:sz w:val="20"/>
                <w:szCs w:val="20"/>
                <w:lang w:val="en-US"/>
              </w:rPr>
            </w:pPr>
            <w:r w:rsidRPr="00AA0965">
              <w:rPr>
                <w:rFonts w:ascii="Book Antiqua" w:hAnsi="Book Antiqua" w:eastAsia="Times New Roman"/>
                <w:b/>
                <w:bCs/>
                <w:sz w:val="20"/>
                <w:szCs w:val="20"/>
                <w:lang w:val="es-ES"/>
              </w:rPr>
              <w:t>Periodo:</w:t>
            </w:r>
            <w:r w:rsidRPr="00AA0965">
              <w:rPr>
                <w:rFonts w:ascii="Book Antiqua" w:hAnsi="Book Antiqua" w:eastAsia="Times New Roman"/>
                <w:sz w:val="20"/>
                <w:szCs w:val="20"/>
                <w:lang w:val="es-ES"/>
              </w:rPr>
              <w:t> mayo 2020 – octubre 2020</w:t>
            </w:r>
          </w:p>
        </w:tc>
      </w:tr>
      <w:tr w:rsidRPr="00AA0965" w:rsidR="00AA0965" w:rsidTr="00AA0965" w14:paraId="392C005A" w14:textId="77777777">
        <w:tc>
          <w:tcPr>
            <w:tcW w:w="3893" w:type="dxa"/>
            <w:tcBorders>
              <w:top w:val="nil"/>
              <w:left w:val="single" w:color="000000" w:sz="6" w:space="0"/>
              <w:bottom w:val="single" w:color="000000" w:sz="6" w:space="0"/>
              <w:right w:val="single" w:color="000000" w:sz="6" w:space="0"/>
            </w:tcBorders>
            <w:shd w:val="clear" w:color="auto" w:fill="auto"/>
            <w:hideMark/>
          </w:tcPr>
          <w:p w:rsidRPr="00AA0965" w:rsidR="00AA0965" w:rsidP="00AA0965" w:rsidRDefault="00AA0965" w14:paraId="46B575B9" w14:textId="77777777">
            <w:pPr>
              <w:textAlignment w:val="baseline"/>
              <w:rPr>
                <w:rFonts w:ascii="Book Antiqua" w:hAnsi="Book Antiqua" w:eastAsia="Times New Roman"/>
                <w:sz w:val="20"/>
                <w:szCs w:val="20"/>
                <w:lang w:val="es-419"/>
              </w:rPr>
            </w:pPr>
            <w:r w:rsidRPr="00AA0965">
              <w:rPr>
                <w:rFonts w:ascii="Book Antiqua" w:hAnsi="Book Antiqua" w:eastAsia="Times New Roman"/>
                <w:b/>
                <w:bCs/>
                <w:sz w:val="20"/>
                <w:szCs w:val="20"/>
                <w:lang w:val="es-ES"/>
              </w:rPr>
              <w:t>Actores:</w:t>
            </w:r>
            <w:r w:rsidRPr="00AA0965">
              <w:rPr>
                <w:rFonts w:ascii="Book Antiqua" w:hAnsi="Book Antiqua" w:eastAsia="Times New Roman"/>
                <w:sz w:val="20"/>
                <w:szCs w:val="20"/>
                <w:lang w:val="es-ES"/>
              </w:rPr>
              <w:t> Grupo Faro, Universidad Tecnológica Indoamérica, GAD Ambato, Emprendec.</w:t>
            </w:r>
          </w:p>
          <w:p w:rsidRPr="00AA0965" w:rsidR="00AA0965" w:rsidP="00AA0965" w:rsidRDefault="00AA0965" w14:paraId="3A72030A" w14:textId="77777777">
            <w:pPr>
              <w:textAlignment w:val="baseline"/>
              <w:rPr>
                <w:rFonts w:ascii="Book Antiqua" w:hAnsi="Book Antiqua" w:eastAsia="Times New Roman"/>
                <w:sz w:val="20"/>
                <w:szCs w:val="20"/>
                <w:lang w:val="es-419"/>
              </w:rPr>
            </w:pPr>
          </w:p>
        </w:tc>
        <w:tc>
          <w:tcPr>
            <w:tcW w:w="4026" w:type="dxa"/>
            <w:tcBorders>
              <w:top w:val="nil"/>
              <w:left w:val="nil"/>
              <w:bottom w:val="single" w:color="000000" w:sz="6" w:space="0"/>
              <w:right w:val="single" w:color="000000" w:sz="6" w:space="0"/>
            </w:tcBorders>
            <w:shd w:val="clear" w:color="auto" w:fill="auto"/>
            <w:hideMark/>
          </w:tcPr>
          <w:p w:rsidRPr="00AA0965" w:rsidR="00AA0965" w:rsidP="00AA0965" w:rsidRDefault="00AA0965" w14:paraId="42EB5F63" w14:textId="77777777">
            <w:pPr>
              <w:textAlignment w:val="baseline"/>
              <w:rPr>
                <w:rFonts w:ascii="Book Antiqua" w:hAnsi="Book Antiqua" w:eastAsia="Times New Roman"/>
                <w:sz w:val="20"/>
                <w:szCs w:val="20"/>
                <w:lang w:val="es-ES"/>
              </w:rPr>
            </w:pPr>
            <w:r w:rsidRPr="00AA0965">
              <w:rPr>
                <w:rFonts w:ascii="Book Antiqua" w:hAnsi="Book Antiqua" w:eastAsia="Times New Roman"/>
                <w:b/>
                <w:bCs/>
                <w:sz w:val="20"/>
                <w:szCs w:val="20"/>
                <w:lang w:val="es-ES"/>
              </w:rPr>
              <w:t>Beneficiarios:</w:t>
            </w:r>
            <w:r w:rsidRPr="00AA0965">
              <w:rPr>
                <w:rFonts w:ascii="Book Antiqua" w:hAnsi="Book Antiqua" w:eastAsia="Times New Roman"/>
                <w:sz w:val="20"/>
                <w:szCs w:val="20"/>
                <w:lang w:val="es-ES"/>
              </w:rPr>
              <w:t> </w:t>
            </w:r>
          </w:p>
          <w:p w:rsidRPr="00AA0965" w:rsidR="00AA0965" w:rsidP="00AA0965" w:rsidRDefault="00AA0965" w14:paraId="5AB7411D" w14:textId="77777777">
            <w:pPr>
              <w:textAlignment w:val="baseline"/>
              <w:rPr>
                <w:rFonts w:ascii="Book Antiqua" w:hAnsi="Book Antiqua" w:eastAsia="Times New Roman"/>
                <w:sz w:val="20"/>
                <w:szCs w:val="20"/>
                <w:lang w:val="es-419"/>
              </w:rPr>
            </w:pPr>
            <w:r w:rsidRPr="00AA0965">
              <w:rPr>
                <w:rFonts w:ascii="Book Antiqua" w:hAnsi="Book Antiqua" w:eastAsia="Times New Roman"/>
                <w:sz w:val="20"/>
                <w:szCs w:val="20"/>
                <w:lang w:val="es-419"/>
              </w:rPr>
              <w:t>Academia</w:t>
            </w:r>
          </w:p>
          <w:p w:rsidRPr="00AA0965" w:rsidR="00AA0965" w:rsidP="00AA0965" w:rsidRDefault="00AA0965" w14:paraId="4349E1CF" w14:textId="77777777">
            <w:pPr>
              <w:textAlignment w:val="baseline"/>
              <w:rPr>
                <w:rFonts w:ascii="Book Antiqua" w:hAnsi="Book Antiqua" w:eastAsia="Times New Roman"/>
                <w:sz w:val="20"/>
                <w:szCs w:val="20"/>
                <w:lang w:val="es-419"/>
              </w:rPr>
            </w:pPr>
            <w:r w:rsidRPr="00AA0965">
              <w:rPr>
                <w:rFonts w:ascii="Book Antiqua" w:hAnsi="Book Antiqua" w:eastAsia="Times New Roman"/>
                <w:sz w:val="20"/>
                <w:szCs w:val="20"/>
                <w:lang w:val="es-419"/>
              </w:rPr>
              <w:t>Gobierno local</w:t>
            </w:r>
          </w:p>
          <w:p w:rsidRPr="00AA0965" w:rsidR="00AA0965" w:rsidP="00AA0965" w:rsidRDefault="00AA0965" w14:paraId="046887BD" w14:textId="77777777">
            <w:pPr>
              <w:textAlignment w:val="baseline"/>
              <w:rPr>
                <w:rFonts w:ascii="Book Antiqua" w:hAnsi="Book Antiqua" w:eastAsia="Times New Roman"/>
                <w:sz w:val="20"/>
                <w:szCs w:val="20"/>
                <w:lang w:val="es-419"/>
              </w:rPr>
            </w:pPr>
            <w:r w:rsidRPr="00AA0965">
              <w:rPr>
                <w:rFonts w:ascii="Book Antiqua" w:hAnsi="Book Antiqua" w:eastAsia="Times New Roman"/>
                <w:sz w:val="20"/>
                <w:szCs w:val="20"/>
                <w:lang w:val="es-419"/>
              </w:rPr>
              <w:t>Población local.</w:t>
            </w:r>
          </w:p>
        </w:tc>
      </w:tr>
      <w:tr w:rsidRPr="00AA0965" w:rsidR="00AA0965" w:rsidTr="00AA0965" w14:paraId="427FBBDD" w14:textId="77777777">
        <w:tc>
          <w:tcPr>
            <w:tcW w:w="7919" w:type="dxa"/>
            <w:gridSpan w:val="2"/>
            <w:tcBorders>
              <w:top w:val="nil"/>
              <w:left w:val="single" w:color="000000" w:sz="6" w:space="0"/>
              <w:bottom w:val="single" w:color="000000" w:sz="6" w:space="0"/>
              <w:right w:val="single" w:color="000000" w:sz="6" w:space="0"/>
            </w:tcBorders>
            <w:shd w:val="clear" w:color="auto" w:fill="auto"/>
            <w:hideMark/>
          </w:tcPr>
          <w:p w:rsidRPr="00AA0965" w:rsidR="00AA0965" w:rsidP="00AA0965" w:rsidRDefault="00AA0965" w14:paraId="68165A5B" w14:textId="77777777">
            <w:pPr>
              <w:textAlignment w:val="baseline"/>
              <w:rPr>
                <w:rFonts w:ascii="Book Antiqua" w:hAnsi="Book Antiqua" w:eastAsia="Times New Roman"/>
                <w:sz w:val="20"/>
                <w:szCs w:val="20"/>
                <w:lang w:val="es-419"/>
              </w:rPr>
            </w:pPr>
            <w:r w:rsidRPr="00AA0965">
              <w:rPr>
                <w:rFonts w:ascii="Book Antiqua" w:hAnsi="Book Antiqua" w:eastAsia="Times New Roman"/>
                <w:b/>
                <w:bCs/>
                <w:sz w:val="20"/>
                <w:szCs w:val="20"/>
                <w:lang w:val="es-ES"/>
              </w:rPr>
              <w:t>Objetivo: </w:t>
            </w:r>
            <w:r w:rsidRPr="00AA0965">
              <w:rPr>
                <w:rFonts w:ascii="Book Antiqua" w:hAnsi="Book Antiqua" w:eastAsia="Times New Roman"/>
                <w:sz w:val="20"/>
                <w:szCs w:val="20"/>
                <w:lang w:val="es-419"/>
              </w:rPr>
              <w:t> </w:t>
            </w:r>
          </w:p>
          <w:p w:rsidRPr="00AA0965" w:rsidR="00AA0965" w:rsidP="00AA0965" w:rsidRDefault="00AA0965" w14:paraId="3C9530D9" w14:textId="77777777">
            <w:pPr>
              <w:textAlignment w:val="baseline"/>
              <w:rPr>
                <w:rFonts w:ascii="Book Antiqua" w:hAnsi="Book Antiqua" w:eastAsia="Times New Roman"/>
                <w:sz w:val="20"/>
                <w:szCs w:val="20"/>
                <w:lang w:val="es-419"/>
              </w:rPr>
            </w:pPr>
            <w:r w:rsidRPr="00AA0965">
              <w:rPr>
                <w:rFonts w:ascii="Book Antiqua" w:hAnsi="Book Antiqua" w:eastAsia="Times New Roman"/>
                <w:sz w:val="20"/>
                <w:szCs w:val="20"/>
                <w:lang w:val="es-ES"/>
              </w:rPr>
              <w:t>Implementar una metodología de levantamiento de datos ciudadanos mediante herramientas tecnológicas</w:t>
            </w:r>
          </w:p>
        </w:tc>
      </w:tr>
      <w:tr w:rsidRPr="00AA0965" w:rsidR="00AA0965" w:rsidTr="00AA0965" w14:paraId="6BABB71C" w14:textId="77777777">
        <w:tc>
          <w:tcPr>
            <w:tcW w:w="7919" w:type="dxa"/>
            <w:gridSpan w:val="2"/>
            <w:tcBorders>
              <w:top w:val="nil"/>
              <w:left w:val="single" w:color="000000" w:sz="6" w:space="0"/>
              <w:bottom w:val="single" w:color="000000" w:sz="6" w:space="0"/>
              <w:right w:val="single" w:color="000000" w:sz="6" w:space="0"/>
            </w:tcBorders>
            <w:shd w:val="clear" w:color="auto" w:fill="auto"/>
            <w:hideMark/>
          </w:tcPr>
          <w:p w:rsidRPr="00AA0965" w:rsidR="00AA0965" w:rsidP="00AA0965" w:rsidRDefault="00AA0965" w14:paraId="570CFB5D" w14:textId="3A596A17">
            <w:pPr>
              <w:textAlignment w:val="baseline"/>
              <w:rPr>
                <w:rFonts w:ascii="Book Antiqua" w:hAnsi="Book Antiqua" w:eastAsia="Times New Roman"/>
                <w:sz w:val="20"/>
                <w:szCs w:val="20"/>
                <w:lang w:val="es-419"/>
              </w:rPr>
            </w:pPr>
            <w:r w:rsidRPr="00AA0965">
              <w:rPr>
                <w:rFonts w:ascii="Book Antiqua" w:hAnsi="Book Antiqua" w:eastAsia="Times New Roman"/>
                <w:b/>
                <w:bCs/>
                <w:sz w:val="20"/>
                <w:szCs w:val="20"/>
                <w:lang w:val="es-ES"/>
              </w:rPr>
              <w:t>Resultados Logrados/esperados:</w:t>
            </w:r>
            <w:r w:rsidRPr="00AA0965">
              <w:rPr>
                <w:rFonts w:ascii="Book Antiqua" w:hAnsi="Book Antiqua" w:eastAsia="Times New Roman"/>
                <w:sz w:val="20"/>
                <w:szCs w:val="20"/>
                <w:lang w:val="es-419"/>
              </w:rPr>
              <w:t> </w:t>
            </w:r>
          </w:p>
          <w:p w:rsidRPr="00AA0965" w:rsidR="00AA0965" w:rsidP="00AA0965" w:rsidRDefault="00AA0965" w14:paraId="28140211" w14:textId="07355B05">
            <w:pPr>
              <w:numPr>
                <w:ilvl w:val="0"/>
                <w:numId w:val="9"/>
              </w:numPr>
              <w:textAlignment w:val="baseline"/>
              <w:rPr>
                <w:rFonts w:ascii="Book Antiqua" w:hAnsi="Book Antiqua" w:eastAsia="Times New Roman"/>
                <w:sz w:val="20"/>
                <w:szCs w:val="20"/>
                <w:lang w:val="es-ES"/>
              </w:rPr>
            </w:pPr>
            <w:r w:rsidRPr="00AA0965">
              <w:rPr>
                <w:rFonts w:ascii="Book Antiqua" w:hAnsi="Book Antiqua" w:eastAsia="Times New Roman"/>
                <w:sz w:val="20"/>
                <w:szCs w:val="20"/>
                <w:lang w:val="es-ES"/>
              </w:rPr>
              <w:t>Procesos de integración multi-actor y multinivel.</w:t>
            </w:r>
          </w:p>
          <w:p w:rsidRPr="00AA0965" w:rsidR="00AA0965" w:rsidP="00AA0965" w:rsidRDefault="00AA0965" w14:paraId="22A01381" w14:textId="77777777">
            <w:pPr>
              <w:numPr>
                <w:ilvl w:val="0"/>
                <w:numId w:val="9"/>
              </w:numPr>
              <w:textAlignment w:val="baseline"/>
              <w:rPr>
                <w:rFonts w:ascii="Book Antiqua" w:hAnsi="Book Antiqua" w:eastAsia="Times New Roman"/>
                <w:sz w:val="20"/>
                <w:szCs w:val="20"/>
                <w:lang w:val="es-ES"/>
              </w:rPr>
            </w:pPr>
            <w:r w:rsidRPr="00AA0965">
              <w:rPr>
                <w:rFonts w:ascii="Book Antiqua" w:hAnsi="Book Antiqua" w:eastAsia="Times New Roman"/>
                <w:sz w:val="20"/>
                <w:szCs w:val="20"/>
                <w:lang w:val="es-ES"/>
              </w:rPr>
              <w:t>Articulación de procesos academia sociedad civil, empresa pública - privada y gobierno local.</w:t>
            </w:r>
          </w:p>
          <w:p w:rsidRPr="00AA0965" w:rsidR="00AA0965" w:rsidP="00AA0965" w:rsidRDefault="00AA0965" w14:paraId="721900B8" w14:textId="77777777">
            <w:pPr>
              <w:numPr>
                <w:ilvl w:val="0"/>
                <w:numId w:val="9"/>
              </w:numPr>
              <w:textAlignment w:val="baseline"/>
              <w:rPr>
                <w:rFonts w:ascii="Book Antiqua" w:hAnsi="Book Antiqua" w:eastAsia="Times New Roman"/>
                <w:sz w:val="20"/>
                <w:szCs w:val="20"/>
                <w:lang w:val="es-ES"/>
              </w:rPr>
            </w:pPr>
            <w:r w:rsidRPr="00AA0965">
              <w:rPr>
                <w:rFonts w:ascii="Book Antiqua" w:hAnsi="Book Antiqua" w:eastAsia="Times New Roman"/>
                <w:sz w:val="20"/>
                <w:szCs w:val="20"/>
                <w:lang w:val="es-ES"/>
              </w:rPr>
              <w:t>Diseño e implementación de metodología de levantamiento de datos ciudadanos con la participación de los mismos ciudadanos.</w:t>
            </w:r>
          </w:p>
          <w:p w:rsidRPr="00AA0965" w:rsidR="00AA0965" w:rsidP="00AA0965" w:rsidRDefault="00AA0965" w14:paraId="443D9046" w14:textId="77777777">
            <w:pPr>
              <w:numPr>
                <w:ilvl w:val="0"/>
                <w:numId w:val="9"/>
              </w:numPr>
              <w:textAlignment w:val="baseline"/>
              <w:rPr>
                <w:rFonts w:ascii="Book Antiqua" w:hAnsi="Book Antiqua" w:eastAsia="Times New Roman"/>
                <w:sz w:val="20"/>
                <w:szCs w:val="20"/>
                <w:lang w:val="es-ES"/>
              </w:rPr>
            </w:pPr>
            <w:r w:rsidRPr="00AA0965">
              <w:rPr>
                <w:rFonts w:ascii="Book Antiqua" w:hAnsi="Book Antiqua" w:eastAsia="Times New Roman"/>
                <w:sz w:val="20"/>
                <w:szCs w:val="20"/>
                <w:lang w:val="es-ES"/>
              </w:rPr>
              <w:t>Procesos de levantamiento de datos ciudadanos desde la virtualidad operados con el soporte estadístico.</w:t>
            </w:r>
          </w:p>
          <w:p w:rsidRPr="00AA0965" w:rsidR="00AA0965" w:rsidP="00AA0965" w:rsidRDefault="00AA0965" w14:paraId="08D4A9F8" w14:textId="77777777">
            <w:pPr>
              <w:numPr>
                <w:ilvl w:val="0"/>
                <w:numId w:val="9"/>
              </w:numPr>
              <w:textAlignment w:val="baseline"/>
              <w:rPr>
                <w:rFonts w:ascii="Book Antiqua" w:hAnsi="Book Antiqua" w:eastAsia="Times New Roman"/>
                <w:sz w:val="20"/>
                <w:szCs w:val="20"/>
                <w:lang w:val="es-ES"/>
              </w:rPr>
            </w:pPr>
            <w:r w:rsidRPr="00AA0965">
              <w:rPr>
                <w:rFonts w:ascii="Book Antiqua" w:hAnsi="Book Antiqua" w:eastAsia="Times New Roman"/>
                <w:sz w:val="20"/>
                <w:szCs w:val="20"/>
                <w:lang w:val="es-ES"/>
              </w:rPr>
              <w:t>Generación de insumos estratégicos de comunicación para el acercamiento a la población e incidencia en la política pública.</w:t>
            </w:r>
          </w:p>
          <w:p w:rsidRPr="00AA0965" w:rsidR="00AA0965" w:rsidP="00AA0965" w:rsidRDefault="00AA0965" w14:paraId="61894F15" w14:textId="77777777">
            <w:pPr>
              <w:numPr>
                <w:ilvl w:val="0"/>
                <w:numId w:val="9"/>
              </w:numPr>
              <w:textAlignment w:val="baseline"/>
              <w:rPr>
                <w:rFonts w:ascii="Book Antiqua" w:hAnsi="Book Antiqua" w:eastAsia="Times New Roman"/>
                <w:sz w:val="20"/>
                <w:szCs w:val="20"/>
                <w:lang w:val="es-419"/>
              </w:rPr>
            </w:pPr>
            <w:r w:rsidRPr="00AA0965">
              <w:rPr>
                <w:rFonts w:ascii="Book Antiqua" w:hAnsi="Book Antiqua" w:eastAsia="Times New Roman"/>
                <w:sz w:val="20"/>
                <w:szCs w:val="20"/>
                <w:lang w:val="es-ES"/>
              </w:rPr>
              <w:t>Identificación de problemas de percepción ciudadana respecto a la movilidad urbana y el uso de los modos de transporte.</w:t>
            </w:r>
          </w:p>
        </w:tc>
      </w:tr>
    </w:tbl>
    <w:p w:rsidR="00AA0965" w:rsidP="001109A9" w:rsidRDefault="00AA0965" w14:paraId="43205D79" w14:textId="4047A407">
      <w:pPr>
        <w:jc w:val="both"/>
        <w:rPr>
          <w:rFonts w:ascii="Book Antiqua" w:hAnsi="Book Antiqua"/>
          <w:sz w:val="20"/>
          <w:szCs w:val="20"/>
          <w:lang w:val="es-ES"/>
        </w:rPr>
      </w:pPr>
    </w:p>
    <w:p w:rsidR="00CA77ED" w:rsidP="00FD731C" w:rsidRDefault="00CA77ED" w14:paraId="176C73A4" w14:textId="3D9822A2">
      <w:pPr>
        <w:pStyle w:val="Descripcin"/>
        <w:rPr>
          <w:rFonts w:ascii="Book Antiqua" w:hAnsi="Book Antiqua"/>
          <w:sz w:val="20"/>
          <w:szCs w:val="20"/>
          <w:lang w:val="es-ES"/>
        </w:rPr>
      </w:pPr>
      <w:r>
        <w:t xml:space="preserve">Tabla </w:t>
      </w:r>
      <w:r>
        <w:fldChar w:fldCharType="begin"/>
      </w:r>
      <w:r>
        <w:instrText xml:space="preserve"> SEQ Tabla \* ARABIC </w:instrText>
      </w:r>
      <w:r>
        <w:fldChar w:fldCharType="separate"/>
      </w:r>
      <w:r w:rsidR="009C51B3">
        <w:rPr>
          <w:noProof/>
        </w:rPr>
        <w:t>4</w:t>
      </w:r>
      <w:r>
        <w:fldChar w:fldCharType="end"/>
      </w:r>
      <w:r>
        <w:t xml:space="preserve">: Proyecto 4. </w:t>
      </w:r>
      <w:r w:rsidRPr="00CA77ED">
        <w:t>Agenda de Acción Ciudadana por un Ambato Sostenible</w:t>
      </w:r>
    </w:p>
    <w:tbl>
      <w:tblPr>
        <w:tblW w:w="7919" w:type="dxa"/>
        <w:tblInd w:w="720"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3878"/>
        <w:gridCol w:w="4041"/>
      </w:tblGrid>
      <w:tr w:rsidRPr="00AA0965" w:rsidR="00AA0965" w:rsidTr="00AA0965" w14:paraId="5301BDD8" w14:textId="77777777">
        <w:tc>
          <w:tcPr>
            <w:tcW w:w="7919" w:type="dxa"/>
            <w:gridSpan w:val="2"/>
            <w:tcBorders>
              <w:top w:val="single" w:color="000000" w:sz="6" w:space="0"/>
              <w:left w:val="single" w:color="000000" w:sz="6" w:space="0"/>
              <w:bottom w:val="single" w:color="000000" w:sz="6" w:space="0"/>
              <w:right w:val="single" w:color="000000" w:sz="6" w:space="0"/>
            </w:tcBorders>
            <w:shd w:val="clear" w:color="auto" w:fill="auto"/>
            <w:hideMark/>
          </w:tcPr>
          <w:p w:rsidRPr="00AA0965" w:rsidR="00AA0965" w:rsidP="00AA0965" w:rsidRDefault="00AA0965" w14:paraId="5F05A87F" w14:textId="77777777">
            <w:pPr>
              <w:textAlignment w:val="baseline"/>
              <w:rPr>
                <w:rFonts w:ascii="Book Antiqua" w:hAnsi="Book Antiqua" w:eastAsia="Times New Roman"/>
                <w:sz w:val="20"/>
                <w:szCs w:val="20"/>
                <w:lang w:val="es-419"/>
              </w:rPr>
            </w:pPr>
            <w:r w:rsidRPr="00AA0965">
              <w:rPr>
                <w:rFonts w:ascii="Book Antiqua" w:hAnsi="Book Antiqua" w:eastAsia="Times New Roman"/>
                <w:b/>
                <w:bCs/>
                <w:sz w:val="20"/>
                <w:szCs w:val="20"/>
                <w:lang w:val="es-ES"/>
              </w:rPr>
              <w:t>Proyecto 4:</w:t>
            </w:r>
            <w:r w:rsidRPr="00AA0965">
              <w:rPr>
                <w:rFonts w:ascii="Book Antiqua" w:hAnsi="Book Antiqua" w:eastAsia="Times New Roman"/>
                <w:sz w:val="20"/>
                <w:szCs w:val="20"/>
                <w:lang w:val="es-ES"/>
              </w:rPr>
              <w:t> Agenda de Acción Ciudadana por un Ambato Sostenible</w:t>
            </w:r>
            <w:r w:rsidRPr="00AA0965">
              <w:rPr>
                <w:rFonts w:ascii="Book Antiqua" w:hAnsi="Book Antiqua" w:eastAsia="Times New Roman"/>
                <w:sz w:val="20"/>
                <w:szCs w:val="20"/>
                <w:lang w:val="es-419"/>
              </w:rPr>
              <w:t> </w:t>
            </w:r>
          </w:p>
          <w:p w:rsidRPr="00AA0965" w:rsidR="00AA0965" w:rsidP="00AA0965" w:rsidRDefault="00AA0965" w14:paraId="771DF30A" w14:textId="77777777">
            <w:pPr>
              <w:textAlignment w:val="baseline"/>
              <w:rPr>
                <w:rFonts w:ascii="Book Antiqua" w:hAnsi="Book Antiqua" w:eastAsia="Times New Roman"/>
                <w:sz w:val="20"/>
                <w:szCs w:val="20"/>
                <w:lang w:val="es-419"/>
              </w:rPr>
            </w:pPr>
          </w:p>
        </w:tc>
      </w:tr>
      <w:tr w:rsidRPr="00AA0965" w:rsidR="00AA0965" w:rsidTr="00AA0965" w14:paraId="596F1955" w14:textId="77777777">
        <w:tc>
          <w:tcPr>
            <w:tcW w:w="3878" w:type="dxa"/>
            <w:tcBorders>
              <w:top w:val="nil"/>
              <w:left w:val="single" w:color="000000" w:sz="6" w:space="0"/>
              <w:bottom w:val="single" w:color="000000" w:sz="6" w:space="0"/>
              <w:right w:val="single" w:color="000000" w:sz="6" w:space="0"/>
            </w:tcBorders>
            <w:shd w:val="clear" w:color="auto" w:fill="auto"/>
            <w:hideMark/>
          </w:tcPr>
          <w:p w:rsidRPr="00AA0965" w:rsidR="00AA0965" w:rsidP="00AA0965" w:rsidRDefault="00AA0965" w14:paraId="04DCE103" w14:textId="77777777">
            <w:pPr>
              <w:textAlignment w:val="baseline"/>
              <w:rPr>
                <w:rFonts w:ascii="Book Antiqua" w:hAnsi="Book Antiqua" w:eastAsia="Times New Roman"/>
                <w:sz w:val="20"/>
                <w:szCs w:val="20"/>
                <w:lang w:val="es-419"/>
              </w:rPr>
            </w:pPr>
            <w:r w:rsidRPr="00AA0965">
              <w:rPr>
                <w:rFonts w:ascii="Book Antiqua" w:hAnsi="Book Antiqua" w:eastAsia="Times New Roman"/>
                <w:b/>
                <w:bCs/>
                <w:sz w:val="20"/>
                <w:szCs w:val="20"/>
                <w:lang w:val="es-ES"/>
              </w:rPr>
              <w:t>Tipo</w:t>
            </w:r>
            <w:r w:rsidRPr="00AA0965">
              <w:rPr>
                <w:rFonts w:ascii="Book Antiqua" w:hAnsi="Book Antiqua" w:eastAsia="Times New Roman"/>
                <w:sz w:val="20"/>
                <w:szCs w:val="20"/>
                <w:lang w:val="es-ES"/>
              </w:rPr>
              <w:t xml:space="preserve">: Proyecto de Mini Grants </w:t>
            </w:r>
            <w:r w:rsidRPr="00AA0965">
              <w:rPr>
                <w:rFonts w:ascii="Book Antiqua" w:hAnsi="Book Antiqua" w:eastAsia="Times New Roman"/>
                <w:sz w:val="20"/>
                <w:szCs w:val="20"/>
                <w:lang w:val="es-419"/>
              </w:rPr>
              <w:t> </w:t>
            </w:r>
          </w:p>
        </w:tc>
        <w:tc>
          <w:tcPr>
            <w:tcW w:w="4041" w:type="dxa"/>
            <w:tcBorders>
              <w:top w:val="nil"/>
              <w:left w:val="nil"/>
              <w:bottom w:val="single" w:color="000000" w:sz="6" w:space="0"/>
              <w:right w:val="single" w:color="000000" w:sz="6" w:space="0"/>
            </w:tcBorders>
            <w:shd w:val="clear" w:color="auto" w:fill="auto"/>
            <w:hideMark/>
          </w:tcPr>
          <w:p w:rsidRPr="00AA0965" w:rsidR="00AA0965" w:rsidP="00AA0965" w:rsidRDefault="00AA0965" w14:paraId="28B0E5E4" w14:textId="395147E8">
            <w:pPr>
              <w:textAlignment w:val="baseline"/>
              <w:rPr>
                <w:rFonts w:ascii="Book Antiqua" w:hAnsi="Book Antiqua" w:eastAsia="Times New Roman"/>
                <w:sz w:val="20"/>
                <w:szCs w:val="20"/>
                <w:lang w:val="en-US"/>
              </w:rPr>
            </w:pPr>
            <w:r w:rsidRPr="00AA0965">
              <w:rPr>
                <w:rFonts w:ascii="Book Antiqua" w:hAnsi="Book Antiqua" w:eastAsia="Times New Roman"/>
                <w:b/>
                <w:bCs/>
                <w:sz w:val="20"/>
                <w:szCs w:val="20"/>
                <w:lang w:val="es-ES"/>
              </w:rPr>
              <w:t>Periodo: </w:t>
            </w:r>
            <w:r w:rsidRPr="00AA0965">
              <w:rPr>
                <w:rFonts w:ascii="Book Antiqua" w:hAnsi="Book Antiqua" w:eastAsia="Times New Roman"/>
                <w:sz w:val="20"/>
                <w:szCs w:val="20"/>
                <w:lang w:val="es-ES"/>
              </w:rPr>
              <w:t>Julio – noviembre 2020</w:t>
            </w:r>
            <w:r w:rsidRPr="00AA0965">
              <w:rPr>
                <w:rFonts w:ascii="Book Antiqua" w:hAnsi="Book Antiqua" w:eastAsia="Times New Roman"/>
                <w:sz w:val="20"/>
                <w:szCs w:val="20"/>
                <w:lang w:val="en-US"/>
              </w:rPr>
              <w:t> </w:t>
            </w:r>
          </w:p>
          <w:p w:rsidRPr="00AA0965" w:rsidR="00AA0965" w:rsidP="00AA0965" w:rsidRDefault="00AA0965" w14:paraId="25701F57" w14:textId="77777777">
            <w:pPr>
              <w:textAlignment w:val="baseline"/>
              <w:rPr>
                <w:rFonts w:ascii="Book Antiqua" w:hAnsi="Book Antiqua" w:eastAsia="Times New Roman"/>
                <w:sz w:val="20"/>
                <w:szCs w:val="20"/>
                <w:lang w:val="en-US"/>
              </w:rPr>
            </w:pPr>
          </w:p>
        </w:tc>
      </w:tr>
      <w:tr w:rsidRPr="00AA0965" w:rsidR="00AA0965" w:rsidTr="00AA0965" w14:paraId="0BD75633" w14:textId="77777777">
        <w:tc>
          <w:tcPr>
            <w:tcW w:w="3878" w:type="dxa"/>
            <w:tcBorders>
              <w:top w:val="nil"/>
              <w:left w:val="single" w:color="000000" w:sz="6" w:space="0"/>
              <w:bottom w:val="single" w:color="000000" w:sz="6" w:space="0"/>
              <w:right w:val="single" w:color="000000" w:sz="6" w:space="0"/>
            </w:tcBorders>
            <w:shd w:val="clear" w:color="auto" w:fill="auto"/>
            <w:hideMark/>
          </w:tcPr>
          <w:p w:rsidRPr="00AA0965" w:rsidR="00AA0965" w:rsidP="00AA0965" w:rsidRDefault="00AA0965" w14:paraId="162BABB9" w14:textId="77777777">
            <w:pPr>
              <w:textAlignment w:val="baseline"/>
              <w:rPr>
                <w:rFonts w:ascii="Book Antiqua" w:hAnsi="Book Antiqua" w:eastAsia="Times New Roman"/>
                <w:sz w:val="20"/>
                <w:szCs w:val="20"/>
                <w:lang w:val="es-419"/>
              </w:rPr>
            </w:pPr>
            <w:r w:rsidRPr="00AA0965">
              <w:rPr>
                <w:rFonts w:ascii="Book Antiqua" w:hAnsi="Book Antiqua" w:eastAsia="Times New Roman"/>
                <w:b/>
                <w:bCs/>
                <w:sz w:val="20"/>
                <w:szCs w:val="20"/>
                <w:lang w:val="es-ES"/>
              </w:rPr>
              <w:t>Actores:</w:t>
            </w:r>
            <w:r w:rsidRPr="00AA0965">
              <w:rPr>
                <w:rFonts w:ascii="Book Antiqua" w:hAnsi="Book Antiqua" w:eastAsia="Times New Roman"/>
                <w:sz w:val="20"/>
                <w:szCs w:val="20"/>
                <w:lang w:val="es-ES"/>
              </w:rPr>
              <w:t> Grupo NEO, organizaciones y sociedad civil, sector privado, academia, Grupo Faro</w:t>
            </w:r>
            <w:r w:rsidRPr="00AA0965">
              <w:rPr>
                <w:rFonts w:ascii="Book Antiqua" w:hAnsi="Book Antiqua" w:eastAsia="Times New Roman"/>
                <w:sz w:val="20"/>
                <w:szCs w:val="20"/>
                <w:lang w:val="es-419"/>
              </w:rPr>
              <w:t xml:space="preserve">, </w:t>
            </w:r>
            <w:r w:rsidRPr="00AA0965">
              <w:rPr>
                <w:rFonts w:ascii="Book Antiqua" w:hAnsi="Book Antiqua" w:eastAsia="Times New Roman"/>
                <w:sz w:val="20"/>
                <w:szCs w:val="20"/>
                <w:lang w:val="es-ES"/>
              </w:rPr>
              <w:t>GAD Municipalidad de Ambato</w:t>
            </w:r>
          </w:p>
          <w:p w:rsidRPr="00AA0965" w:rsidR="00AA0965" w:rsidP="00AA0965" w:rsidRDefault="00AA0965" w14:paraId="24678385" w14:textId="77777777">
            <w:pPr>
              <w:textAlignment w:val="baseline"/>
              <w:rPr>
                <w:rFonts w:ascii="Book Antiqua" w:hAnsi="Book Antiqua" w:eastAsia="Times New Roman"/>
                <w:sz w:val="20"/>
                <w:szCs w:val="20"/>
                <w:lang w:val="es-419"/>
              </w:rPr>
            </w:pPr>
          </w:p>
        </w:tc>
        <w:tc>
          <w:tcPr>
            <w:tcW w:w="4041" w:type="dxa"/>
            <w:tcBorders>
              <w:top w:val="nil"/>
              <w:left w:val="nil"/>
              <w:bottom w:val="single" w:color="000000" w:sz="6" w:space="0"/>
              <w:right w:val="single" w:color="000000" w:sz="6" w:space="0"/>
            </w:tcBorders>
            <w:shd w:val="clear" w:color="auto" w:fill="auto"/>
            <w:hideMark/>
          </w:tcPr>
          <w:p w:rsidRPr="00AA0965" w:rsidR="00AA0965" w:rsidP="00AA0965" w:rsidRDefault="00AA0965" w14:paraId="322D3858" w14:textId="77777777">
            <w:pPr>
              <w:textAlignment w:val="baseline"/>
              <w:rPr>
                <w:rFonts w:ascii="Book Antiqua" w:hAnsi="Book Antiqua" w:eastAsia="Times New Roman"/>
                <w:sz w:val="20"/>
                <w:szCs w:val="20"/>
                <w:lang w:val="es-419"/>
              </w:rPr>
            </w:pPr>
            <w:r w:rsidRPr="00AA0965">
              <w:rPr>
                <w:rFonts w:ascii="Book Antiqua" w:hAnsi="Book Antiqua" w:eastAsia="Times New Roman"/>
                <w:b/>
                <w:bCs/>
                <w:sz w:val="20"/>
                <w:szCs w:val="20"/>
                <w:lang w:val="es-ES"/>
              </w:rPr>
              <w:t>Beneficiarios:</w:t>
            </w:r>
            <w:r w:rsidRPr="00AA0965">
              <w:rPr>
                <w:rFonts w:ascii="Book Antiqua" w:hAnsi="Book Antiqua" w:eastAsia="Times New Roman"/>
                <w:sz w:val="20"/>
                <w:szCs w:val="20"/>
                <w:lang w:val="es-ES"/>
              </w:rPr>
              <w:t> GAD Municipalidad de Ambato, Comunidad de la ciudad de Ambato</w:t>
            </w:r>
            <w:r w:rsidRPr="00AA0965">
              <w:rPr>
                <w:rFonts w:ascii="Book Antiqua" w:hAnsi="Book Antiqua" w:eastAsia="Times New Roman"/>
                <w:sz w:val="20"/>
                <w:szCs w:val="20"/>
                <w:lang w:val="es-419"/>
              </w:rPr>
              <w:t xml:space="preserve">, colectivos organizados de la sociedad civil </w:t>
            </w:r>
          </w:p>
        </w:tc>
      </w:tr>
      <w:tr w:rsidRPr="00AA0965" w:rsidR="00AA0965" w:rsidTr="00AA0965" w14:paraId="79830B7F" w14:textId="77777777">
        <w:tc>
          <w:tcPr>
            <w:tcW w:w="7919" w:type="dxa"/>
            <w:gridSpan w:val="2"/>
            <w:tcBorders>
              <w:top w:val="nil"/>
              <w:left w:val="single" w:color="000000" w:sz="6" w:space="0"/>
              <w:bottom w:val="single" w:color="000000" w:sz="6" w:space="0"/>
              <w:right w:val="single" w:color="000000" w:sz="6" w:space="0"/>
            </w:tcBorders>
            <w:shd w:val="clear" w:color="auto" w:fill="auto"/>
            <w:hideMark/>
          </w:tcPr>
          <w:p w:rsidRPr="00AA0965" w:rsidR="00AA0965" w:rsidP="00AA0965" w:rsidRDefault="00AA0965" w14:paraId="5F1287EA" w14:textId="77777777">
            <w:pPr>
              <w:textAlignment w:val="baseline"/>
              <w:rPr>
                <w:rFonts w:ascii="Book Antiqua" w:hAnsi="Book Antiqua" w:eastAsia="Times New Roman"/>
                <w:sz w:val="20"/>
                <w:szCs w:val="20"/>
                <w:lang w:val="es-419"/>
              </w:rPr>
            </w:pPr>
            <w:r w:rsidRPr="00AA0965">
              <w:rPr>
                <w:rFonts w:ascii="Book Antiqua" w:hAnsi="Book Antiqua" w:eastAsia="Times New Roman"/>
                <w:b/>
                <w:bCs/>
                <w:sz w:val="20"/>
                <w:szCs w:val="20"/>
                <w:lang w:val="es-ES"/>
              </w:rPr>
              <w:t>Objetivo: </w:t>
            </w:r>
            <w:r w:rsidRPr="00AA0965">
              <w:rPr>
                <w:rFonts w:ascii="Book Antiqua" w:hAnsi="Book Antiqua" w:eastAsia="Times New Roman"/>
                <w:sz w:val="20"/>
                <w:szCs w:val="20"/>
                <w:lang w:val="es-419"/>
              </w:rPr>
              <w:t> </w:t>
            </w:r>
          </w:p>
          <w:p w:rsidRPr="00AA0965" w:rsidR="00AA0965" w:rsidP="00AA0965" w:rsidRDefault="00AA0965" w14:paraId="64F50E59" w14:textId="77777777">
            <w:pPr>
              <w:textAlignment w:val="baseline"/>
              <w:rPr>
                <w:rFonts w:ascii="Book Antiqua" w:hAnsi="Book Antiqua" w:eastAsia="Times New Roman"/>
                <w:sz w:val="20"/>
                <w:szCs w:val="20"/>
                <w:lang w:val="es-ES"/>
              </w:rPr>
            </w:pPr>
            <w:r w:rsidRPr="00AA0965">
              <w:rPr>
                <w:rFonts w:ascii="Book Antiqua" w:hAnsi="Book Antiqua" w:eastAsia="Times New Roman"/>
                <w:sz w:val="20"/>
                <w:szCs w:val="20"/>
                <w:lang w:val="es-ES"/>
              </w:rPr>
              <w:lastRenderedPageBreak/>
              <w:t xml:space="preserve">Recoger las principales demandas, visiones y propuestas que la ciudadanía tiene para visibilizar problemáticas dentro de la ciudad y aportar a la solución de las mismas a través de acciones concretas. </w:t>
            </w:r>
          </w:p>
          <w:p w:rsidRPr="00AA0965" w:rsidR="00AA0965" w:rsidP="00AA0965" w:rsidRDefault="00AA0965" w14:paraId="28344D37" w14:textId="77777777">
            <w:pPr>
              <w:textAlignment w:val="baseline"/>
              <w:rPr>
                <w:rFonts w:ascii="Book Antiqua" w:hAnsi="Book Antiqua" w:eastAsia="Times New Roman"/>
                <w:sz w:val="20"/>
                <w:szCs w:val="20"/>
                <w:lang w:val="es-419"/>
              </w:rPr>
            </w:pPr>
            <w:r w:rsidRPr="00AA0965">
              <w:rPr>
                <w:rFonts w:ascii="Book Antiqua" w:hAnsi="Book Antiqua" w:eastAsia="Times New Roman"/>
                <w:sz w:val="20"/>
                <w:szCs w:val="20"/>
                <w:lang w:val="es-ES"/>
              </w:rPr>
              <w:t xml:space="preserve"> </w:t>
            </w:r>
          </w:p>
        </w:tc>
      </w:tr>
      <w:tr w:rsidRPr="00AA0965" w:rsidR="00AA0965" w:rsidTr="00AA0965" w14:paraId="46BA40C5" w14:textId="77777777">
        <w:tc>
          <w:tcPr>
            <w:tcW w:w="7919" w:type="dxa"/>
            <w:gridSpan w:val="2"/>
            <w:tcBorders>
              <w:top w:val="nil"/>
              <w:left w:val="single" w:color="000000" w:sz="6" w:space="0"/>
              <w:bottom w:val="single" w:color="000000" w:sz="6" w:space="0"/>
              <w:right w:val="single" w:color="000000" w:sz="6" w:space="0"/>
            </w:tcBorders>
            <w:shd w:val="clear" w:color="auto" w:fill="auto"/>
            <w:hideMark/>
          </w:tcPr>
          <w:p w:rsidRPr="00AA0965" w:rsidR="00AA0965" w:rsidP="00AA0965" w:rsidRDefault="00AA0965" w14:paraId="124E6D99" w14:textId="09274F43">
            <w:pPr>
              <w:textAlignment w:val="baseline"/>
              <w:rPr>
                <w:rFonts w:ascii="Book Antiqua" w:hAnsi="Book Antiqua" w:eastAsia="Times New Roman"/>
                <w:sz w:val="20"/>
                <w:szCs w:val="20"/>
                <w:lang w:val="es-419"/>
              </w:rPr>
            </w:pPr>
            <w:r w:rsidRPr="00AA0965">
              <w:rPr>
                <w:rFonts w:ascii="Book Antiqua" w:hAnsi="Book Antiqua" w:eastAsia="Times New Roman"/>
                <w:b/>
                <w:bCs/>
                <w:sz w:val="20"/>
                <w:szCs w:val="20"/>
                <w:lang w:val="es-ES"/>
              </w:rPr>
              <w:lastRenderedPageBreak/>
              <w:t>Resultados Logrados/esperados:</w:t>
            </w:r>
            <w:r w:rsidRPr="00AA0965">
              <w:rPr>
                <w:rFonts w:ascii="Book Antiqua" w:hAnsi="Book Antiqua" w:eastAsia="Times New Roman"/>
                <w:sz w:val="20"/>
                <w:szCs w:val="20"/>
                <w:lang w:val="es-419"/>
              </w:rPr>
              <w:t> </w:t>
            </w:r>
          </w:p>
          <w:p w:rsidRPr="00AA0965" w:rsidR="00AA0965" w:rsidP="00AA0965" w:rsidRDefault="00AA0965" w14:paraId="65CF412D" w14:textId="77777777">
            <w:pPr>
              <w:numPr>
                <w:ilvl w:val="0"/>
                <w:numId w:val="9"/>
              </w:numPr>
              <w:textAlignment w:val="baseline"/>
              <w:rPr>
                <w:rFonts w:ascii="Book Antiqua" w:hAnsi="Book Antiqua" w:eastAsia="Times New Roman"/>
                <w:sz w:val="20"/>
                <w:szCs w:val="20"/>
                <w:lang w:val="es-419"/>
              </w:rPr>
            </w:pPr>
            <w:r w:rsidRPr="00AA0965">
              <w:rPr>
                <w:rFonts w:ascii="Book Antiqua" w:hAnsi="Book Antiqua" w:eastAsia="Times New Roman"/>
                <w:sz w:val="20"/>
                <w:szCs w:val="20"/>
                <w:lang w:val="es-419"/>
              </w:rPr>
              <w:t xml:space="preserve">Identificación/diagnóstico de acciones colectivas implementadas para resolver problemas sociales y ambientales de la ciudad.  </w:t>
            </w:r>
          </w:p>
          <w:p w:rsidRPr="00AA0965" w:rsidR="00AA0965" w:rsidP="00AA0965" w:rsidRDefault="00AA0965" w14:paraId="5B0436D5" w14:textId="77777777">
            <w:pPr>
              <w:numPr>
                <w:ilvl w:val="0"/>
                <w:numId w:val="9"/>
              </w:numPr>
              <w:textAlignment w:val="baseline"/>
              <w:rPr>
                <w:rFonts w:ascii="Book Antiqua" w:hAnsi="Book Antiqua" w:eastAsia="Times New Roman"/>
                <w:sz w:val="20"/>
                <w:szCs w:val="20"/>
                <w:lang w:val="es-419"/>
              </w:rPr>
            </w:pPr>
            <w:r w:rsidRPr="00AA0965">
              <w:rPr>
                <w:rFonts w:ascii="Book Antiqua" w:hAnsi="Book Antiqua" w:eastAsia="Times New Roman"/>
                <w:sz w:val="20"/>
                <w:szCs w:val="20"/>
                <w:lang w:val="es-ES"/>
              </w:rPr>
              <w:t xml:space="preserve">Visibilizar las acciones que durante años han realizado colectivos de la sociedad civil para resolver problemas habituales de la ciudad, el ambiente y la sociedad. </w:t>
            </w:r>
          </w:p>
          <w:p w:rsidRPr="00AA0965" w:rsidR="00AA0965" w:rsidP="00AA0965" w:rsidRDefault="00AA0965" w14:paraId="4BB88144" w14:textId="77777777">
            <w:pPr>
              <w:numPr>
                <w:ilvl w:val="0"/>
                <w:numId w:val="9"/>
              </w:numPr>
              <w:textAlignment w:val="baseline"/>
              <w:rPr>
                <w:rFonts w:ascii="Book Antiqua" w:hAnsi="Book Antiqua" w:eastAsia="Times New Roman"/>
                <w:sz w:val="20"/>
                <w:szCs w:val="20"/>
                <w:lang w:val="es-419"/>
              </w:rPr>
            </w:pPr>
            <w:r w:rsidRPr="00AA0965">
              <w:rPr>
                <w:rFonts w:ascii="Book Antiqua" w:hAnsi="Book Antiqua" w:eastAsia="Times New Roman"/>
                <w:sz w:val="20"/>
                <w:szCs w:val="20"/>
                <w:lang w:val="es-419"/>
              </w:rPr>
              <w:t xml:space="preserve">Visibilización de problemáticas ambientales. </w:t>
            </w:r>
          </w:p>
          <w:p w:rsidRPr="00AA0965" w:rsidR="00AA0965" w:rsidP="00AA0965" w:rsidRDefault="00AA0965" w14:paraId="0043D929" w14:textId="77777777">
            <w:pPr>
              <w:numPr>
                <w:ilvl w:val="0"/>
                <w:numId w:val="9"/>
              </w:numPr>
              <w:textAlignment w:val="baseline"/>
              <w:rPr>
                <w:rFonts w:ascii="Book Antiqua" w:hAnsi="Book Antiqua" w:eastAsia="Times New Roman"/>
                <w:sz w:val="20"/>
                <w:szCs w:val="20"/>
                <w:lang w:val="es-419"/>
              </w:rPr>
            </w:pPr>
            <w:r w:rsidRPr="00AA0965">
              <w:rPr>
                <w:rFonts w:ascii="Book Antiqua" w:hAnsi="Book Antiqua" w:eastAsia="Times New Roman"/>
                <w:sz w:val="20"/>
                <w:szCs w:val="20"/>
                <w:lang w:val="es-419"/>
              </w:rPr>
              <w:t xml:space="preserve">Elaboración de un documento oficial que recopile estas acciones. </w:t>
            </w:r>
          </w:p>
          <w:p w:rsidRPr="00AA0965" w:rsidR="00AA0965" w:rsidP="00AA0965" w:rsidRDefault="00AA0965" w14:paraId="45EEAA00" w14:textId="77777777">
            <w:pPr>
              <w:numPr>
                <w:ilvl w:val="0"/>
                <w:numId w:val="9"/>
              </w:numPr>
              <w:textAlignment w:val="baseline"/>
              <w:rPr>
                <w:rFonts w:ascii="Book Antiqua" w:hAnsi="Book Antiqua" w:eastAsia="Times New Roman"/>
                <w:sz w:val="20"/>
                <w:szCs w:val="20"/>
                <w:lang w:val="es-419"/>
              </w:rPr>
            </w:pPr>
            <w:r w:rsidRPr="00AA0965">
              <w:rPr>
                <w:rFonts w:ascii="Book Antiqua" w:hAnsi="Book Antiqua" w:eastAsia="Times New Roman"/>
                <w:sz w:val="20"/>
                <w:szCs w:val="20"/>
                <w:lang w:val="es-419"/>
              </w:rPr>
              <w:t xml:space="preserve">Firma de un compromiso firme por parte de la autoridad del Municipio de Ambato para llevar a cabo estas acciones y problemáticas presentadas. </w:t>
            </w:r>
          </w:p>
          <w:p w:rsidRPr="00AA0965" w:rsidR="00AA0965" w:rsidP="00AA0965" w:rsidRDefault="00AA0965" w14:paraId="6FFC8D01" w14:textId="77777777">
            <w:pPr>
              <w:ind w:left="360"/>
              <w:textAlignment w:val="baseline"/>
              <w:rPr>
                <w:rFonts w:ascii="Book Antiqua" w:hAnsi="Book Antiqua" w:eastAsia="Times New Roman"/>
                <w:sz w:val="20"/>
                <w:szCs w:val="20"/>
                <w:lang w:val="es-419"/>
              </w:rPr>
            </w:pPr>
          </w:p>
        </w:tc>
      </w:tr>
    </w:tbl>
    <w:p w:rsidR="00AA0965" w:rsidP="001109A9" w:rsidRDefault="00AA0965" w14:paraId="466FFA4E" w14:textId="188C0090">
      <w:pPr>
        <w:jc w:val="both"/>
        <w:rPr>
          <w:rFonts w:ascii="Book Antiqua" w:hAnsi="Book Antiqua"/>
          <w:sz w:val="20"/>
          <w:szCs w:val="20"/>
          <w:lang w:val="es-ES"/>
        </w:rPr>
      </w:pPr>
    </w:p>
    <w:p w:rsidR="00CA77ED" w:rsidP="00FD731C" w:rsidRDefault="00CA77ED" w14:paraId="4DFE4A69" w14:textId="26A5753E">
      <w:pPr>
        <w:pStyle w:val="Descripcin"/>
        <w:rPr>
          <w:rFonts w:ascii="Book Antiqua" w:hAnsi="Book Antiqua"/>
          <w:sz w:val="20"/>
          <w:szCs w:val="20"/>
          <w:lang w:val="es-ES"/>
        </w:rPr>
      </w:pPr>
      <w:r>
        <w:t xml:space="preserve">Tabla </w:t>
      </w:r>
      <w:r>
        <w:fldChar w:fldCharType="begin"/>
      </w:r>
      <w:r>
        <w:instrText xml:space="preserve"> SEQ Tabla \* ARABIC </w:instrText>
      </w:r>
      <w:r>
        <w:fldChar w:fldCharType="separate"/>
      </w:r>
      <w:r w:rsidR="009C51B3">
        <w:rPr>
          <w:noProof/>
        </w:rPr>
        <w:t>5</w:t>
      </w:r>
      <w:r>
        <w:fldChar w:fldCharType="end"/>
      </w:r>
      <w:r>
        <w:t>:</w:t>
      </w:r>
      <w:r w:rsidRPr="00CA77ED">
        <w:t xml:space="preserve"> </w:t>
      </w:r>
      <w:r>
        <w:t xml:space="preserve">Proyecto 5. </w:t>
      </w:r>
      <w:r w:rsidRPr="00CA77ED">
        <w:t>Implementación de la Plataforma Virtual de Consulta Pública de datos geo-referenciados de movilidad urbana en el centro de la ciudad de Ambato.</w:t>
      </w:r>
    </w:p>
    <w:tbl>
      <w:tblPr>
        <w:tblStyle w:val="Tablaconcuadrcula"/>
        <w:tblW w:w="7922" w:type="dxa"/>
        <w:tblInd w:w="720" w:type="dxa"/>
        <w:tblLayout w:type="fixed"/>
        <w:tblLook w:val="06A0" w:firstRow="1" w:lastRow="0" w:firstColumn="1" w:lastColumn="0" w:noHBand="1" w:noVBand="1"/>
      </w:tblPr>
      <w:tblGrid>
        <w:gridCol w:w="3960"/>
        <w:gridCol w:w="3962"/>
      </w:tblGrid>
      <w:tr w:rsidRPr="00AA0965" w:rsidR="00AA0965" w:rsidTr="00AA0965" w14:paraId="1FE213F0" w14:textId="77777777">
        <w:tc>
          <w:tcPr>
            <w:tcW w:w="7922" w:type="dxa"/>
            <w:gridSpan w:val="2"/>
          </w:tcPr>
          <w:p w:rsidRPr="00AA0965" w:rsidR="00AA0965" w:rsidP="00AA0965" w:rsidRDefault="00AA0965" w14:paraId="0A093FD2" w14:textId="77777777">
            <w:pPr>
              <w:pStyle w:val="Prrafodelista"/>
              <w:ind w:left="0"/>
              <w:rPr>
                <w:rFonts w:ascii="Book Antiqua" w:hAnsi="Book Antiqua" w:eastAsiaTheme="minorEastAsia" w:cstheme="minorBidi"/>
                <w:sz w:val="20"/>
                <w:szCs w:val="20"/>
                <w:lang w:val="es-ES"/>
              </w:rPr>
            </w:pPr>
            <w:r w:rsidRPr="00AA0965">
              <w:rPr>
                <w:rFonts w:ascii="Book Antiqua" w:hAnsi="Book Antiqua" w:eastAsiaTheme="minorEastAsia" w:cstheme="minorBidi"/>
                <w:b/>
                <w:bCs/>
                <w:sz w:val="20"/>
                <w:szCs w:val="20"/>
                <w:lang w:val="es-ES"/>
              </w:rPr>
              <w:t>Proyecto 5:</w:t>
            </w:r>
            <w:r w:rsidRPr="00AA0965">
              <w:rPr>
                <w:rFonts w:ascii="Book Antiqua" w:hAnsi="Book Antiqua" w:eastAsiaTheme="minorEastAsia" w:cstheme="minorBidi"/>
                <w:sz w:val="20"/>
                <w:szCs w:val="20"/>
                <w:lang w:val="es-ES"/>
              </w:rPr>
              <w:t xml:space="preserve"> Implementación de la Plataforma Virtual de Consulta Pública de datos geo-referenciados de movilidad urbana en el centro de la ciudad de Ambato.</w:t>
            </w:r>
          </w:p>
        </w:tc>
      </w:tr>
      <w:tr w:rsidRPr="00AA0965" w:rsidR="00AA0965" w:rsidTr="00AA0965" w14:paraId="503E436B" w14:textId="77777777">
        <w:tc>
          <w:tcPr>
            <w:tcW w:w="3960" w:type="dxa"/>
          </w:tcPr>
          <w:p w:rsidRPr="00AA0965" w:rsidR="00AA0965" w:rsidP="00AA0965" w:rsidRDefault="00AA0965" w14:paraId="3F239DF4" w14:textId="77777777">
            <w:pPr>
              <w:pStyle w:val="Prrafodelista"/>
              <w:ind w:left="0"/>
              <w:rPr>
                <w:rFonts w:ascii="Book Antiqua" w:hAnsi="Book Antiqua" w:eastAsiaTheme="minorEastAsia" w:cstheme="minorBidi"/>
                <w:b/>
                <w:bCs/>
                <w:sz w:val="20"/>
                <w:szCs w:val="20"/>
                <w:lang w:val="es-ES"/>
              </w:rPr>
            </w:pPr>
            <w:r w:rsidRPr="00AA0965">
              <w:rPr>
                <w:rFonts w:ascii="Book Antiqua" w:hAnsi="Book Antiqua" w:eastAsiaTheme="minorEastAsia" w:cstheme="minorBidi"/>
                <w:b/>
                <w:bCs/>
                <w:sz w:val="20"/>
                <w:szCs w:val="20"/>
                <w:lang w:val="es-ES"/>
              </w:rPr>
              <w:t xml:space="preserve">Tipo: </w:t>
            </w:r>
            <w:r w:rsidRPr="00AA0965">
              <w:rPr>
                <w:rFonts w:ascii="Book Antiqua" w:hAnsi="Book Antiqua" w:eastAsiaTheme="minorEastAsia" w:cstheme="minorBidi"/>
                <w:sz w:val="20"/>
                <w:szCs w:val="20"/>
                <w:lang w:val="es-ES"/>
              </w:rPr>
              <w:t>Investigación comparativa- deductiva</w:t>
            </w:r>
          </w:p>
        </w:tc>
        <w:tc>
          <w:tcPr>
            <w:tcW w:w="3962" w:type="dxa"/>
          </w:tcPr>
          <w:p w:rsidRPr="00AA0965" w:rsidR="00AA0965" w:rsidP="00AA0965" w:rsidRDefault="00AA0965" w14:paraId="546F6338" w14:textId="448DB09F">
            <w:pPr>
              <w:pStyle w:val="Prrafodelista"/>
              <w:ind w:left="0"/>
              <w:rPr>
                <w:rFonts w:ascii="Book Antiqua" w:hAnsi="Book Antiqua" w:eastAsiaTheme="minorEastAsia" w:cstheme="minorBidi"/>
                <w:b/>
                <w:bCs/>
                <w:sz w:val="20"/>
                <w:szCs w:val="20"/>
                <w:lang w:val="es-ES"/>
              </w:rPr>
            </w:pPr>
            <w:r w:rsidRPr="00AA0965">
              <w:rPr>
                <w:rFonts w:ascii="Book Antiqua" w:hAnsi="Book Antiqua" w:eastAsiaTheme="minorEastAsia" w:cstheme="minorBidi"/>
                <w:b/>
                <w:bCs/>
                <w:sz w:val="20"/>
                <w:szCs w:val="20"/>
                <w:lang w:val="es-ES"/>
              </w:rPr>
              <w:t>Periodo:</w:t>
            </w:r>
            <w:r w:rsidR="000E0B94">
              <w:rPr>
                <w:rFonts w:ascii="Book Antiqua" w:hAnsi="Book Antiqua" w:eastAsiaTheme="minorEastAsia" w:cstheme="minorBidi"/>
                <w:b/>
                <w:bCs/>
                <w:sz w:val="20"/>
                <w:szCs w:val="20"/>
                <w:lang w:val="es-ES"/>
              </w:rPr>
              <w:t xml:space="preserve"> </w:t>
            </w:r>
            <w:r w:rsidRPr="00AA0965" w:rsidR="000E0B94">
              <w:rPr>
                <w:rFonts w:ascii="Book Antiqua" w:hAnsi="Book Antiqua" w:eastAsia="Times New Roman"/>
                <w:sz w:val="20"/>
                <w:szCs w:val="20"/>
                <w:lang w:val="es-ES"/>
              </w:rPr>
              <w:t>Septiembre – diciembre 2020</w:t>
            </w:r>
            <w:r w:rsidRPr="00AA0965" w:rsidR="000E0B94">
              <w:rPr>
                <w:rFonts w:ascii="Book Antiqua" w:hAnsi="Book Antiqua" w:eastAsia="Times New Roman"/>
                <w:sz w:val="20"/>
                <w:szCs w:val="20"/>
                <w:lang w:val="en-US"/>
              </w:rPr>
              <w:t> </w:t>
            </w:r>
          </w:p>
        </w:tc>
      </w:tr>
      <w:tr w:rsidRPr="00AA0965" w:rsidR="00AA0965" w:rsidTr="00AA0965" w14:paraId="7D51841E" w14:textId="77777777">
        <w:tc>
          <w:tcPr>
            <w:tcW w:w="3960" w:type="dxa"/>
          </w:tcPr>
          <w:p w:rsidRPr="00AA0965" w:rsidR="00AA0965" w:rsidP="00AA0965" w:rsidRDefault="00AA0965" w14:paraId="7FAD452C" w14:textId="77777777">
            <w:pPr>
              <w:pStyle w:val="Prrafodelista"/>
              <w:ind w:left="0"/>
              <w:rPr>
                <w:rFonts w:ascii="Book Antiqua" w:hAnsi="Book Antiqua" w:eastAsiaTheme="minorEastAsia" w:cstheme="minorBidi"/>
                <w:b/>
                <w:bCs/>
                <w:sz w:val="20"/>
                <w:szCs w:val="20"/>
                <w:lang w:val="es-ES"/>
              </w:rPr>
            </w:pPr>
            <w:r w:rsidRPr="00AA0965">
              <w:rPr>
                <w:rFonts w:ascii="Book Antiqua" w:hAnsi="Book Antiqua" w:eastAsiaTheme="minorEastAsia" w:cstheme="minorBidi"/>
                <w:b/>
                <w:bCs/>
                <w:sz w:val="20"/>
                <w:szCs w:val="20"/>
                <w:lang w:val="es-ES"/>
              </w:rPr>
              <w:t xml:space="preserve">Actores: </w:t>
            </w:r>
            <w:r w:rsidRPr="00AA0965">
              <w:rPr>
                <w:rFonts w:ascii="Book Antiqua" w:hAnsi="Book Antiqua" w:eastAsia="Calibri" w:cs="Calibri"/>
                <w:sz w:val="20"/>
                <w:szCs w:val="20"/>
                <w:lang w:val="es-ES"/>
              </w:rPr>
              <w:t xml:space="preserve">Dirección de Tránsito, Transporte y Movilidad de la Municipalidad, academia </w:t>
            </w:r>
          </w:p>
        </w:tc>
        <w:tc>
          <w:tcPr>
            <w:tcW w:w="3962" w:type="dxa"/>
          </w:tcPr>
          <w:p w:rsidRPr="00AA0965" w:rsidR="00AA0965" w:rsidP="00AA0965" w:rsidRDefault="00AA0965" w14:paraId="35439901" w14:textId="77777777">
            <w:pPr>
              <w:pStyle w:val="Prrafodelista"/>
              <w:ind w:left="0"/>
              <w:rPr>
                <w:rFonts w:ascii="Book Antiqua" w:hAnsi="Book Antiqua" w:eastAsia="Times New Roman"/>
                <w:sz w:val="20"/>
                <w:szCs w:val="20"/>
                <w:lang w:val="es-419"/>
              </w:rPr>
            </w:pPr>
            <w:r w:rsidRPr="00AA0965">
              <w:rPr>
                <w:rFonts w:ascii="Book Antiqua" w:hAnsi="Book Antiqua" w:eastAsiaTheme="minorEastAsia" w:cstheme="minorBidi"/>
                <w:b/>
                <w:bCs/>
                <w:sz w:val="20"/>
                <w:szCs w:val="20"/>
                <w:lang w:val="es-ES"/>
              </w:rPr>
              <w:t xml:space="preserve">Beneficiarios: </w:t>
            </w:r>
            <w:r w:rsidRPr="00AA0965">
              <w:rPr>
                <w:rFonts w:ascii="Book Antiqua" w:hAnsi="Book Antiqua" w:eastAsia="Times New Roman"/>
                <w:sz w:val="20"/>
                <w:szCs w:val="20"/>
                <w:lang w:val="es-ES"/>
              </w:rPr>
              <w:t>GAD Municipalidad de Ambato, Comunidad de la ciudad de Ambato</w:t>
            </w:r>
            <w:r w:rsidRPr="00AA0965">
              <w:rPr>
                <w:rFonts w:ascii="Book Antiqua" w:hAnsi="Book Antiqua" w:eastAsia="Times New Roman"/>
                <w:sz w:val="20"/>
                <w:szCs w:val="20"/>
                <w:lang w:val="es-419"/>
              </w:rPr>
              <w:t>, colectivos organizados de la sociedad civil</w:t>
            </w:r>
          </w:p>
        </w:tc>
      </w:tr>
      <w:tr w:rsidRPr="00AA0965" w:rsidR="00AA0965" w:rsidTr="00AA0965" w14:paraId="7F40171F" w14:textId="77777777">
        <w:tc>
          <w:tcPr>
            <w:tcW w:w="7922" w:type="dxa"/>
            <w:gridSpan w:val="2"/>
          </w:tcPr>
          <w:p w:rsidRPr="00AA0965" w:rsidR="00AA0965" w:rsidP="00AA0965" w:rsidRDefault="00AA0965" w14:paraId="3B465B0D" w14:textId="77777777">
            <w:pPr>
              <w:pStyle w:val="Prrafodelista"/>
              <w:ind w:left="0"/>
              <w:rPr>
                <w:rFonts w:ascii="Book Antiqua" w:hAnsi="Book Antiqua" w:eastAsiaTheme="minorEastAsia" w:cstheme="minorBidi"/>
                <w:b/>
                <w:bCs/>
                <w:sz w:val="20"/>
                <w:szCs w:val="20"/>
                <w:lang w:val="es-ES"/>
              </w:rPr>
            </w:pPr>
            <w:r w:rsidRPr="00AA0965">
              <w:rPr>
                <w:rFonts w:ascii="Book Antiqua" w:hAnsi="Book Antiqua" w:eastAsiaTheme="minorEastAsia" w:cstheme="minorBidi"/>
                <w:b/>
                <w:bCs/>
                <w:sz w:val="20"/>
                <w:szCs w:val="20"/>
                <w:lang w:val="es-ES"/>
              </w:rPr>
              <w:t>Objetivo:</w:t>
            </w:r>
          </w:p>
          <w:p w:rsidRPr="00AA0965" w:rsidR="00AA0965" w:rsidP="00AA0965" w:rsidRDefault="00AA0965" w14:paraId="151FC7C9" w14:textId="77777777">
            <w:pPr>
              <w:spacing w:line="257" w:lineRule="auto"/>
              <w:rPr>
                <w:rFonts w:ascii="Book Antiqua" w:hAnsi="Book Antiqua" w:eastAsia="Calibri" w:cs="Calibri"/>
                <w:sz w:val="20"/>
                <w:szCs w:val="20"/>
                <w:lang w:val="es-ES"/>
              </w:rPr>
            </w:pPr>
            <w:r w:rsidRPr="00AA0965">
              <w:rPr>
                <w:rFonts w:ascii="Book Antiqua" w:hAnsi="Book Antiqua" w:eastAsia="Calibri" w:cs="Calibri"/>
                <w:sz w:val="20"/>
                <w:szCs w:val="20"/>
                <w:lang w:val="es-ES"/>
              </w:rPr>
              <w:t>El objetivo general de investigación en el de generar una plataforma que permita visibilizar los datos de movilidad en el centro urbano de la ciudad de Ambato, y que tenga el sentido de integralidad con respecto a las diferentes bases de datos de instituciones.</w:t>
            </w:r>
          </w:p>
        </w:tc>
      </w:tr>
      <w:tr w:rsidRPr="00AA0965" w:rsidR="00AA0965" w:rsidTr="00AA0965" w14:paraId="060AA0BD" w14:textId="77777777">
        <w:tc>
          <w:tcPr>
            <w:tcW w:w="7922" w:type="dxa"/>
            <w:gridSpan w:val="2"/>
          </w:tcPr>
          <w:p w:rsidRPr="00AA0965" w:rsidR="00AA0965" w:rsidP="00AA0965" w:rsidRDefault="00AA0965" w14:paraId="58C40DCD" w14:textId="77777777">
            <w:pPr>
              <w:pStyle w:val="Prrafodelista"/>
              <w:ind w:left="0"/>
              <w:rPr>
                <w:rFonts w:ascii="Book Antiqua" w:hAnsi="Book Antiqua" w:eastAsiaTheme="minorEastAsia" w:cstheme="minorBidi"/>
                <w:b/>
                <w:bCs/>
                <w:sz w:val="20"/>
                <w:szCs w:val="20"/>
                <w:lang w:val="es-ES"/>
              </w:rPr>
            </w:pPr>
            <w:r w:rsidRPr="00AA0965">
              <w:rPr>
                <w:rFonts w:ascii="Book Antiqua" w:hAnsi="Book Antiqua" w:eastAsiaTheme="minorEastAsia" w:cstheme="minorBidi"/>
                <w:b/>
                <w:bCs/>
                <w:sz w:val="20"/>
                <w:szCs w:val="20"/>
                <w:lang w:val="es-ES"/>
              </w:rPr>
              <w:t>Resultados Logrados/esperados:</w:t>
            </w:r>
          </w:p>
          <w:p w:rsidRPr="00AA0965" w:rsidR="00AA0965" w:rsidP="00AA0965" w:rsidRDefault="00AA0965" w14:paraId="74524FF4" w14:textId="77777777">
            <w:pPr>
              <w:pStyle w:val="Prrafodelista"/>
              <w:numPr>
                <w:ilvl w:val="0"/>
                <w:numId w:val="10"/>
              </w:numPr>
              <w:rPr>
                <w:rFonts w:ascii="Book Antiqua" w:hAnsi="Book Antiqua" w:eastAsiaTheme="minorEastAsia" w:cstheme="minorBidi"/>
                <w:b/>
                <w:bCs/>
                <w:sz w:val="20"/>
                <w:szCs w:val="20"/>
                <w:lang w:val="es-ES"/>
              </w:rPr>
            </w:pPr>
            <w:r w:rsidRPr="00AA0965">
              <w:rPr>
                <w:rFonts w:ascii="Book Antiqua" w:hAnsi="Book Antiqua" w:eastAsiaTheme="minorEastAsia" w:cstheme="minorBidi"/>
                <w:sz w:val="20"/>
                <w:szCs w:val="20"/>
                <w:lang w:val="es-ES"/>
              </w:rPr>
              <w:t>Compilar y analizar la información obtenida en el proceso</w:t>
            </w:r>
          </w:p>
          <w:p w:rsidRPr="00AA0965" w:rsidR="00AA0965" w:rsidP="00AA0965" w:rsidRDefault="00AA0965" w14:paraId="14D245B8" w14:textId="77777777">
            <w:pPr>
              <w:pStyle w:val="Prrafodelista"/>
              <w:numPr>
                <w:ilvl w:val="0"/>
                <w:numId w:val="10"/>
              </w:numPr>
              <w:rPr>
                <w:rFonts w:ascii="Book Antiqua" w:hAnsi="Book Antiqua" w:eastAsiaTheme="minorEastAsia" w:cstheme="minorBidi"/>
                <w:sz w:val="20"/>
                <w:szCs w:val="20"/>
                <w:lang w:val="es-ES"/>
              </w:rPr>
            </w:pPr>
            <w:r w:rsidRPr="00AA0965">
              <w:rPr>
                <w:rFonts w:ascii="Book Antiqua" w:hAnsi="Book Antiqua" w:eastAsia="Calibri" w:cs="Calibri"/>
                <w:sz w:val="20"/>
                <w:szCs w:val="20"/>
                <w:lang w:val="es-ES"/>
              </w:rPr>
              <w:t>Fortalecer la capacidad de gestión del territorio en temas de manejo de datos con enfoque de movilidad con incidencia en la participación ciudadana</w:t>
            </w:r>
          </w:p>
          <w:p w:rsidRPr="00AA0965" w:rsidR="00AA0965" w:rsidP="00AA0965" w:rsidRDefault="00AA0965" w14:paraId="61C963E8" w14:textId="77777777">
            <w:pPr>
              <w:pStyle w:val="Prrafodelista"/>
              <w:ind w:left="0"/>
              <w:rPr>
                <w:rFonts w:ascii="Book Antiqua" w:hAnsi="Book Antiqua" w:eastAsiaTheme="minorEastAsia" w:cstheme="minorBidi"/>
                <w:b/>
                <w:bCs/>
                <w:sz w:val="20"/>
                <w:szCs w:val="20"/>
                <w:lang w:val="es-ES"/>
              </w:rPr>
            </w:pPr>
          </w:p>
        </w:tc>
      </w:tr>
    </w:tbl>
    <w:p w:rsidR="00AA0965" w:rsidP="001109A9" w:rsidRDefault="00AA0965" w14:paraId="15562EC6" w14:textId="328E4068">
      <w:pPr>
        <w:jc w:val="both"/>
        <w:rPr>
          <w:rFonts w:ascii="Book Antiqua" w:hAnsi="Book Antiqua"/>
          <w:sz w:val="20"/>
          <w:szCs w:val="20"/>
        </w:rPr>
      </w:pPr>
    </w:p>
    <w:p w:rsidRPr="00AA0965" w:rsidR="00CA77ED" w:rsidP="00FD731C" w:rsidRDefault="00CA77ED" w14:paraId="164995D9" w14:textId="6772C13C">
      <w:pPr>
        <w:pStyle w:val="Descripcin"/>
        <w:rPr>
          <w:rFonts w:ascii="Book Antiqua" w:hAnsi="Book Antiqua"/>
          <w:sz w:val="20"/>
          <w:szCs w:val="20"/>
        </w:rPr>
      </w:pPr>
      <w:r>
        <w:t xml:space="preserve">Tabla </w:t>
      </w:r>
      <w:r>
        <w:fldChar w:fldCharType="begin"/>
      </w:r>
      <w:r>
        <w:instrText xml:space="preserve"> SEQ Tabla \* ARABIC </w:instrText>
      </w:r>
      <w:r>
        <w:fldChar w:fldCharType="separate"/>
      </w:r>
      <w:r w:rsidR="009C51B3">
        <w:rPr>
          <w:noProof/>
        </w:rPr>
        <w:t>6</w:t>
      </w:r>
      <w:r>
        <w:fldChar w:fldCharType="end"/>
      </w:r>
      <w:r>
        <w:t xml:space="preserve">: Proyecto 6. </w:t>
      </w:r>
      <w:r w:rsidRPr="00CA77ED">
        <w:t>Más Pedal</w:t>
      </w:r>
    </w:p>
    <w:tbl>
      <w:tblPr>
        <w:tblW w:w="7919" w:type="dxa"/>
        <w:tblInd w:w="720"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3885"/>
        <w:gridCol w:w="4034"/>
      </w:tblGrid>
      <w:tr w:rsidRPr="00AA0965" w:rsidR="00AA0965" w:rsidTr="4C290C5A" w14:paraId="105272E8" w14:textId="77777777">
        <w:tc>
          <w:tcPr>
            <w:tcW w:w="791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AA0965" w:rsidR="00AA0965" w:rsidP="00AA0965" w:rsidRDefault="00AA0965" w14:paraId="0D51A5CD" w14:textId="77777777">
            <w:pPr>
              <w:textAlignment w:val="baseline"/>
              <w:rPr>
                <w:rFonts w:ascii="Book Antiqua" w:hAnsi="Book Antiqua" w:eastAsia="Times New Roman"/>
                <w:sz w:val="20"/>
                <w:szCs w:val="20"/>
                <w:lang w:val="es-419"/>
              </w:rPr>
            </w:pPr>
            <w:r w:rsidRPr="00AA0965">
              <w:rPr>
                <w:rFonts w:ascii="Book Antiqua" w:hAnsi="Book Antiqua" w:eastAsia="Times New Roman"/>
                <w:b/>
                <w:bCs/>
                <w:sz w:val="20"/>
                <w:szCs w:val="20"/>
                <w:lang w:val="es-ES"/>
              </w:rPr>
              <w:t>Proyecto 6:</w:t>
            </w:r>
            <w:r w:rsidRPr="00AA0965">
              <w:rPr>
                <w:rFonts w:ascii="Book Antiqua" w:hAnsi="Book Antiqua" w:eastAsia="Times New Roman"/>
                <w:sz w:val="20"/>
                <w:szCs w:val="20"/>
                <w:lang w:val="es-ES"/>
              </w:rPr>
              <w:t> Más Pedal</w:t>
            </w:r>
            <w:r w:rsidRPr="00AA0965">
              <w:rPr>
                <w:rFonts w:ascii="Book Antiqua" w:hAnsi="Book Antiqua" w:eastAsia="Times New Roman"/>
                <w:sz w:val="20"/>
                <w:szCs w:val="20"/>
                <w:lang w:val="es-419"/>
              </w:rPr>
              <w:t> </w:t>
            </w:r>
          </w:p>
        </w:tc>
      </w:tr>
      <w:tr w:rsidRPr="00AA0965" w:rsidR="00AA0965" w:rsidTr="4C290C5A" w14:paraId="0CEE7534" w14:textId="77777777">
        <w:tc>
          <w:tcPr>
            <w:tcW w:w="3885" w:type="dxa"/>
            <w:tcBorders>
              <w:top w:val="nil"/>
              <w:left w:val="single" w:color="000000" w:themeColor="text1" w:sz="6" w:space="0"/>
              <w:bottom w:val="single" w:color="000000" w:themeColor="text1" w:sz="6" w:space="0"/>
              <w:right w:val="single" w:color="000000" w:themeColor="text1" w:sz="6" w:space="0"/>
            </w:tcBorders>
            <w:shd w:val="clear" w:color="auto" w:fill="auto"/>
            <w:hideMark/>
          </w:tcPr>
          <w:p w:rsidRPr="00AA0965" w:rsidR="00AA0965" w:rsidP="00AA0965" w:rsidRDefault="00AA0965" w14:paraId="460EE20F" w14:textId="77777777">
            <w:pPr>
              <w:textAlignment w:val="baseline"/>
              <w:rPr>
                <w:rFonts w:ascii="Book Antiqua" w:hAnsi="Book Antiqua" w:eastAsia="Times New Roman"/>
                <w:sz w:val="20"/>
                <w:szCs w:val="20"/>
                <w:lang w:val="es-ES"/>
              </w:rPr>
            </w:pPr>
            <w:r w:rsidRPr="00AA0965">
              <w:rPr>
                <w:rFonts w:ascii="Book Antiqua" w:hAnsi="Book Antiqua" w:eastAsia="Times New Roman"/>
                <w:b/>
                <w:bCs/>
                <w:sz w:val="20"/>
                <w:szCs w:val="20"/>
                <w:lang w:val="es-ES"/>
              </w:rPr>
              <w:t>Tipo</w:t>
            </w:r>
            <w:r w:rsidRPr="00AA0965">
              <w:rPr>
                <w:rFonts w:ascii="Book Antiqua" w:hAnsi="Book Antiqua" w:eastAsia="Times New Roman"/>
                <w:sz w:val="20"/>
                <w:szCs w:val="20"/>
                <w:lang w:val="es-ES"/>
              </w:rPr>
              <w:t>: Convocatoria de Mini Grants, fondos concursables de Grupo Faro</w:t>
            </w:r>
          </w:p>
          <w:p w:rsidRPr="00AA0965" w:rsidR="00AA0965" w:rsidP="00AA0965" w:rsidRDefault="00AA0965" w14:paraId="440320A2" w14:textId="77777777">
            <w:pPr>
              <w:textAlignment w:val="baseline"/>
              <w:rPr>
                <w:rFonts w:ascii="Book Antiqua" w:hAnsi="Book Antiqua" w:eastAsia="Times New Roman"/>
                <w:sz w:val="20"/>
                <w:szCs w:val="20"/>
                <w:lang w:val="es-419"/>
              </w:rPr>
            </w:pPr>
          </w:p>
        </w:tc>
        <w:tc>
          <w:tcPr>
            <w:tcW w:w="4034" w:type="dxa"/>
            <w:tcBorders>
              <w:top w:val="nil"/>
              <w:left w:val="nil"/>
              <w:bottom w:val="single" w:color="000000" w:themeColor="text1" w:sz="6" w:space="0"/>
              <w:right w:val="single" w:color="000000" w:themeColor="text1" w:sz="6" w:space="0"/>
            </w:tcBorders>
            <w:shd w:val="clear" w:color="auto" w:fill="auto"/>
            <w:hideMark/>
          </w:tcPr>
          <w:p w:rsidRPr="00AA0965" w:rsidR="00AA0965" w:rsidP="00AA0965" w:rsidRDefault="00AA0965" w14:paraId="4707AFC2" w14:textId="77777777">
            <w:pPr>
              <w:textAlignment w:val="baseline"/>
              <w:rPr>
                <w:rFonts w:ascii="Book Antiqua" w:hAnsi="Book Antiqua" w:eastAsia="Times New Roman"/>
                <w:sz w:val="20"/>
                <w:szCs w:val="20"/>
                <w:lang w:val="en-US"/>
              </w:rPr>
            </w:pPr>
            <w:r w:rsidRPr="00AA0965">
              <w:rPr>
                <w:rFonts w:ascii="Book Antiqua" w:hAnsi="Book Antiqua" w:eastAsia="Times New Roman"/>
                <w:b/>
                <w:bCs/>
                <w:sz w:val="20"/>
                <w:szCs w:val="20"/>
                <w:lang w:val="es-ES"/>
              </w:rPr>
              <w:t>Periodo: </w:t>
            </w:r>
            <w:r w:rsidRPr="00AA0965">
              <w:rPr>
                <w:rFonts w:ascii="Book Antiqua" w:hAnsi="Book Antiqua" w:eastAsia="Times New Roman"/>
                <w:sz w:val="20"/>
                <w:szCs w:val="20"/>
                <w:lang w:val="es-ES"/>
              </w:rPr>
              <w:t>Septiembre – diciembre 2020</w:t>
            </w:r>
            <w:r w:rsidRPr="00AA0965">
              <w:rPr>
                <w:rFonts w:ascii="Book Antiqua" w:hAnsi="Book Antiqua" w:eastAsia="Times New Roman"/>
                <w:sz w:val="20"/>
                <w:szCs w:val="20"/>
                <w:lang w:val="en-US"/>
              </w:rPr>
              <w:t> </w:t>
            </w:r>
          </w:p>
        </w:tc>
      </w:tr>
      <w:tr w:rsidRPr="00AA0965" w:rsidR="00AA0965" w:rsidTr="4C290C5A" w14:paraId="50124416" w14:textId="77777777">
        <w:tc>
          <w:tcPr>
            <w:tcW w:w="3885" w:type="dxa"/>
            <w:tcBorders>
              <w:top w:val="nil"/>
              <w:left w:val="single" w:color="000000" w:themeColor="text1" w:sz="6" w:space="0"/>
              <w:bottom w:val="single" w:color="000000" w:themeColor="text1" w:sz="6" w:space="0"/>
              <w:right w:val="single" w:color="000000" w:themeColor="text1" w:sz="6" w:space="0"/>
            </w:tcBorders>
            <w:shd w:val="clear" w:color="auto" w:fill="auto"/>
            <w:hideMark/>
          </w:tcPr>
          <w:p w:rsidRPr="00AA0965" w:rsidR="00AA0965" w:rsidP="00AA0965" w:rsidRDefault="4C290C5A" w14:paraId="3313098F" w14:textId="36F061AB">
            <w:pPr>
              <w:textAlignment w:val="baseline"/>
              <w:rPr>
                <w:rFonts w:ascii="Book Antiqua" w:hAnsi="Book Antiqua" w:eastAsia="Times New Roman"/>
                <w:sz w:val="20"/>
                <w:szCs w:val="20"/>
                <w:lang w:val="es-419"/>
              </w:rPr>
            </w:pPr>
            <w:r w:rsidRPr="4C290C5A">
              <w:rPr>
                <w:rFonts w:ascii="Book Antiqua" w:hAnsi="Book Antiqua" w:eastAsia="Times New Roman"/>
                <w:b/>
                <w:bCs/>
                <w:sz w:val="20"/>
                <w:szCs w:val="20"/>
                <w:lang w:val="es-ES"/>
              </w:rPr>
              <w:t>Actores:</w:t>
            </w:r>
            <w:r w:rsidRPr="4C290C5A">
              <w:rPr>
                <w:rFonts w:ascii="Book Antiqua" w:hAnsi="Book Antiqua" w:eastAsia="Times New Roman"/>
                <w:sz w:val="20"/>
                <w:szCs w:val="20"/>
                <w:lang w:val="es-ES"/>
              </w:rPr>
              <w:t> Grupo Faro, Cooperación técnica alemana GIZ, Red de desarrollo urbano Sostenible de Tungurahua</w:t>
            </w:r>
            <w:r w:rsidRPr="4C290C5A">
              <w:rPr>
                <w:rFonts w:ascii="Book Antiqua" w:hAnsi="Book Antiqua" w:eastAsia="Times New Roman"/>
                <w:sz w:val="20"/>
                <w:szCs w:val="20"/>
                <w:lang w:val="es-419"/>
              </w:rPr>
              <w:t>, colectivos ciclistas Ambato MTB y Actitud Bike</w:t>
            </w:r>
          </w:p>
          <w:p w:rsidRPr="00AA0965" w:rsidR="00AA0965" w:rsidP="00AA0965" w:rsidRDefault="00AA0965" w14:paraId="7C62793B" w14:textId="77777777">
            <w:pPr>
              <w:textAlignment w:val="baseline"/>
              <w:rPr>
                <w:rFonts w:ascii="Book Antiqua" w:hAnsi="Book Antiqua" w:eastAsia="Times New Roman"/>
                <w:sz w:val="20"/>
                <w:szCs w:val="20"/>
                <w:lang w:val="es-419"/>
              </w:rPr>
            </w:pPr>
          </w:p>
        </w:tc>
        <w:tc>
          <w:tcPr>
            <w:tcW w:w="4034" w:type="dxa"/>
            <w:tcBorders>
              <w:top w:val="nil"/>
              <w:left w:val="nil"/>
              <w:bottom w:val="single" w:color="000000" w:themeColor="text1" w:sz="6" w:space="0"/>
              <w:right w:val="single" w:color="000000" w:themeColor="text1" w:sz="6" w:space="0"/>
            </w:tcBorders>
            <w:shd w:val="clear" w:color="auto" w:fill="auto"/>
            <w:hideMark/>
          </w:tcPr>
          <w:p w:rsidRPr="00AA0965" w:rsidR="00AA0965" w:rsidP="00AA0965" w:rsidRDefault="00AA0965" w14:paraId="68D1B4CE" w14:textId="77777777">
            <w:pPr>
              <w:textAlignment w:val="baseline"/>
              <w:rPr>
                <w:rFonts w:ascii="Book Antiqua" w:hAnsi="Book Antiqua" w:eastAsia="Times New Roman"/>
                <w:sz w:val="20"/>
                <w:szCs w:val="20"/>
                <w:lang w:val="es-419"/>
              </w:rPr>
            </w:pPr>
            <w:r w:rsidRPr="00AA0965">
              <w:rPr>
                <w:rFonts w:ascii="Book Antiqua" w:hAnsi="Book Antiqua" w:eastAsia="Times New Roman"/>
                <w:b/>
                <w:bCs/>
                <w:sz w:val="20"/>
                <w:szCs w:val="20"/>
                <w:lang w:val="es-ES"/>
              </w:rPr>
              <w:t>Beneficiarios:</w:t>
            </w:r>
            <w:r w:rsidRPr="00AA0965">
              <w:rPr>
                <w:rFonts w:ascii="Book Antiqua" w:hAnsi="Book Antiqua" w:eastAsia="Times New Roman"/>
                <w:sz w:val="20"/>
                <w:szCs w:val="20"/>
                <w:lang w:val="es-ES"/>
              </w:rPr>
              <w:t> GAD Municipalidad de Ambato, Comunidad de la ciudad de Ambato</w:t>
            </w:r>
            <w:r w:rsidRPr="00AA0965">
              <w:rPr>
                <w:rFonts w:ascii="Book Antiqua" w:hAnsi="Book Antiqua" w:eastAsia="Times New Roman"/>
                <w:sz w:val="20"/>
                <w:szCs w:val="20"/>
                <w:lang w:val="es-419"/>
              </w:rPr>
              <w:t> </w:t>
            </w:r>
          </w:p>
        </w:tc>
      </w:tr>
      <w:tr w:rsidRPr="00AA0965" w:rsidR="00AA0965" w:rsidTr="4C290C5A" w14:paraId="77E8C5B1" w14:textId="77777777">
        <w:tc>
          <w:tcPr>
            <w:tcW w:w="7919" w:type="dxa"/>
            <w:gridSpan w:val="2"/>
            <w:tcBorders>
              <w:top w:val="nil"/>
              <w:left w:val="single" w:color="000000" w:themeColor="text1" w:sz="6" w:space="0"/>
              <w:bottom w:val="single" w:color="000000" w:themeColor="text1" w:sz="6" w:space="0"/>
              <w:right w:val="single" w:color="000000" w:themeColor="text1" w:sz="6" w:space="0"/>
            </w:tcBorders>
            <w:shd w:val="clear" w:color="auto" w:fill="auto"/>
            <w:hideMark/>
          </w:tcPr>
          <w:p w:rsidRPr="00AA0965" w:rsidR="00AA0965" w:rsidP="00AA0965" w:rsidRDefault="00AA0965" w14:paraId="67CAE67E" w14:textId="77777777">
            <w:pPr>
              <w:textAlignment w:val="baseline"/>
              <w:rPr>
                <w:rFonts w:ascii="Book Antiqua" w:hAnsi="Book Antiqua" w:eastAsia="Times New Roman"/>
                <w:sz w:val="20"/>
                <w:szCs w:val="20"/>
                <w:lang w:val="es-419"/>
              </w:rPr>
            </w:pPr>
            <w:r w:rsidRPr="00AA0965">
              <w:rPr>
                <w:rFonts w:ascii="Book Antiqua" w:hAnsi="Book Antiqua" w:eastAsia="Times New Roman"/>
                <w:b/>
                <w:bCs/>
                <w:sz w:val="20"/>
                <w:szCs w:val="20"/>
                <w:lang w:val="es-ES"/>
              </w:rPr>
              <w:t>Objetivo: </w:t>
            </w:r>
            <w:r w:rsidRPr="00AA0965">
              <w:rPr>
                <w:rFonts w:ascii="Book Antiqua" w:hAnsi="Book Antiqua" w:eastAsia="Times New Roman"/>
                <w:sz w:val="20"/>
                <w:szCs w:val="20"/>
                <w:lang w:val="es-419"/>
              </w:rPr>
              <w:t> </w:t>
            </w:r>
          </w:p>
          <w:p w:rsidRPr="00AA0965" w:rsidR="00AA0965" w:rsidP="00AA0965" w:rsidRDefault="00AA0965" w14:paraId="6DF95C31" w14:textId="35F2A322">
            <w:pPr>
              <w:textAlignment w:val="baseline"/>
              <w:rPr>
                <w:rFonts w:ascii="Book Antiqua" w:hAnsi="Book Antiqua" w:eastAsia="Times New Roman"/>
                <w:sz w:val="20"/>
                <w:szCs w:val="20"/>
                <w:lang w:val="es-ES"/>
              </w:rPr>
            </w:pPr>
            <w:r w:rsidRPr="00AA0965">
              <w:rPr>
                <w:rFonts w:ascii="Book Antiqua" w:hAnsi="Book Antiqua" w:eastAsia="Times New Roman"/>
                <w:sz w:val="20"/>
                <w:szCs w:val="20"/>
                <w:lang w:val="es-ES"/>
              </w:rPr>
              <w:t>Fomentar el conocimiento de ciclo</w:t>
            </w:r>
            <w:r w:rsidR="00F154B6">
              <w:rPr>
                <w:rFonts w:ascii="Book Antiqua" w:hAnsi="Book Antiqua" w:eastAsia="Times New Roman"/>
                <w:sz w:val="20"/>
                <w:szCs w:val="20"/>
                <w:lang w:val="es-ES"/>
              </w:rPr>
              <w:t>-</w:t>
            </w:r>
            <w:r w:rsidRPr="00AA0965">
              <w:rPr>
                <w:rFonts w:ascii="Book Antiqua" w:hAnsi="Book Antiqua" w:eastAsia="Times New Roman"/>
                <w:sz w:val="20"/>
                <w:szCs w:val="20"/>
                <w:lang w:val="es-ES"/>
              </w:rPr>
              <w:t>rutas recreacionales y ecológicas alrededor de</w:t>
            </w:r>
          </w:p>
          <w:p w:rsidRPr="00AA0965" w:rsidR="00AA0965" w:rsidP="00AA0965" w:rsidRDefault="00AA0965" w14:paraId="1252BDA3" w14:textId="77777777">
            <w:pPr>
              <w:textAlignment w:val="baseline"/>
              <w:rPr>
                <w:rFonts w:ascii="Book Antiqua" w:hAnsi="Book Antiqua" w:eastAsia="Times New Roman"/>
                <w:sz w:val="20"/>
                <w:szCs w:val="20"/>
                <w:lang w:val="es-419"/>
              </w:rPr>
            </w:pPr>
            <w:r w:rsidRPr="00AA0965">
              <w:rPr>
                <w:rFonts w:ascii="Book Antiqua" w:hAnsi="Book Antiqua" w:eastAsia="Times New Roman"/>
                <w:sz w:val="20"/>
                <w:szCs w:val="20"/>
                <w:lang w:val="es-ES"/>
              </w:rPr>
              <w:t>Ambato.</w:t>
            </w:r>
            <w:r w:rsidRPr="00AA0965">
              <w:rPr>
                <w:rFonts w:ascii="Book Antiqua" w:hAnsi="Book Antiqua" w:eastAsia="Times New Roman"/>
                <w:sz w:val="20"/>
                <w:szCs w:val="20"/>
                <w:lang w:val="es-419"/>
              </w:rPr>
              <w:t> </w:t>
            </w:r>
          </w:p>
          <w:p w:rsidRPr="00AA0965" w:rsidR="00AA0965" w:rsidP="00AA0965" w:rsidRDefault="00AA0965" w14:paraId="0B41D72E" w14:textId="77777777">
            <w:pPr>
              <w:textAlignment w:val="baseline"/>
              <w:rPr>
                <w:rFonts w:ascii="Book Antiqua" w:hAnsi="Book Antiqua" w:eastAsia="Times New Roman"/>
                <w:sz w:val="20"/>
                <w:szCs w:val="20"/>
                <w:lang w:val="es-419"/>
              </w:rPr>
            </w:pPr>
          </w:p>
        </w:tc>
      </w:tr>
      <w:tr w:rsidRPr="00AA0965" w:rsidR="00AA0965" w:rsidTr="4C290C5A" w14:paraId="7BDE8AFF" w14:textId="77777777">
        <w:tc>
          <w:tcPr>
            <w:tcW w:w="7919" w:type="dxa"/>
            <w:gridSpan w:val="2"/>
            <w:tcBorders>
              <w:top w:val="nil"/>
              <w:left w:val="single" w:color="000000" w:themeColor="text1" w:sz="6" w:space="0"/>
              <w:bottom w:val="single" w:color="000000" w:themeColor="text1" w:sz="6" w:space="0"/>
              <w:right w:val="single" w:color="000000" w:themeColor="text1" w:sz="6" w:space="0"/>
            </w:tcBorders>
            <w:shd w:val="clear" w:color="auto" w:fill="auto"/>
            <w:hideMark/>
          </w:tcPr>
          <w:p w:rsidRPr="00AA0965" w:rsidR="00AA0965" w:rsidP="00AA0965" w:rsidRDefault="00AA0965" w14:paraId="37F50A2B" w14:textId="77777777">
            <w:pPr>
              <w:textAlignment w:val="baseline"/>
              <w:rPr>
                <w:rFonts w:ascii="Book Antiqua" w:hAnsi="Book Antiqua" w:eastAsia="Times New Roman"/>
                <w:sz w:val="20"/>
                <w:szCs w:val="20"/>
                <w:lang w:val="es-419"/>
              </w:rPr>
            </w:pPr>
            <w:r w:rsidRPr="00AA0965">
              <w:rPr>
                <w:rFonts w:ascii="Book Antiqua" w:hAnsi="Book Antiqua" w:eastAsia="Times New Roman"/>
                <w:b/>
                <w:bCs/>
                <w:sz w:val="20"/>
                <w:szCs w:val="20"/>
                <w:lang w:val="es-ES"/>
              </w:rPr>
              <w:t>Resultados Logrados/esperados:</w:t>
            </w:r>
            <w:r w:rsidRPr="00AA0965">
              <w:rPr>
                <w:rFonts w:ascii="Book Antiqua" w:hAnsi="Book Antiqua" w:eastAsia="Times New Roman"/>
                <w:sz w:val="20"/>
                <w:szCs w:val="20"/>
                <w:lang w:val="es-419"/>
              </w:rPr>
              <w:t> </w:t>
            </w:r>
          </w:p>
          <w:p w:rsidRPr="00AA0965" w:rsidR="00AA0965" w:rsidP="00AA0965" w:rsidRDefault="00AA0965" w14:paraId="4E93D8A1" w14:textId="77777777">
            <w:pPr>
              <w:textAlignment w:val="baseline"/>
              <w:rPr>
                <w:rFonts w:ascii="Book Antiqua" w:hAnsi="Book Antiqua" w:eastAsia="Times New Roman"/>
                <w:sz w:val="20"/>
                <w:szCs w:val="20"/>
                <w:lang w:val="es-419"/>
              </w:rPr>
            </w:pPr>
            <w:r w:rsidRPr="00AA0965">
              <w:rPr>
                <w:rFonts w:ascii="Book Antiqua" w:hAnsi="Book Antiqua" w:eastAsia="Times New Roman"/>
                <w:sz w:val="20"/>
                <w:szCs w:val="20"/>
                <w:lang w:val="es-419"/>
              </w:rPr>
              <w:t> </w:t>
            </w:r>
          </w:p>
          <w:p w:rsidRPr="00AA0965" w:rsidR="00AA0965" w:rsidP="00AA0965" w:rsidRDefault="00AA0965" w14:paraId="18EA7D7F" w14:textId="7D785CC6">
            <w:pPr>
              <w:numPr>
                <w:ilvl w:val="0"/>
                <w:numId w:val="9"/>
              </w:numPr>
              <w:textAlignment w:val="baseline"/>
              <w:rPr>
                <w:rFonts w:ascii="Book Antiqua" w:hAnsi="Book Antiqua" w:eastAsia="Times New Roman"/>
                <w:sz w:val="20"/>
                <w:szCs w:val="20"/>
                <w:lang w:val="es-419"/>
              </w:rPr>
            </w:pPr>
            <w:r w:rsidRPr="00AA0965">
              <w:rPr>
                <w:rFonts w:ascii="Book Antiqua" w:hAnsi="Book Antiqua" w:eastAsia="Times New Roman"/>
                <w:sz w:val="20"/>
                <w:szCs w:val="20"/>
                <w:lang w:val="es-ES"/>
              </w:rPr>
              <w:t>Conocimiento de dos ciclo</w:t>
            </w:r>
            <w:r w:rsidR="00F154B6">
              <w:rPr>
                <w:rFonts w:ascii="Book Antiqua" w:hAnsi="Book Antiqua" w:eastAsia="Times New Roman"/>
                <w:sz w:val="20"/>
                <w:szCs w:val="20"/>
                <w:lang w:val="es-ES"/>
              </w:rPr>
              <w:t>-</w:t>
            </w:r>
            <w:r w:rsidRPr="00AA0965">
              <w:rPr>
                <w:rFonts w:ascii="Book Antiqua" w:hAnsi="Book Antiqua" w:eastAsia="Times New Roman"/>
                <w:sz w:val="20"/>
                <w:szCs w:val="20"/>
                <w:lang w:val="es-ES"/>
              </w:rPr>
              <w:t>rutas ecológicas y seguras mediante la realización y difusión de un video promocional</w:t>
            </w:r>
            <w:r w:rsidRPr="00AA0965">
              <w:rPr>
                <w:rFonts w:ascii="Book Antiqua" w:hAnsi="Book Antiqua" w:eastAsia="Times New Roman"/>
                <w:sz w:val="20"/>
                <w:szCs w:val="20"/>
                <w:lang w:val="es-419"/>
              </w:rPr>
              <w:t xml:space="preserve">. </w:t>
            </w:r>
          </w:p>
          <w:p w:rsidRPr="00AA0965" w:rsidR="00AA0965" w:rsidP="00AA0965" w:rsidRDefault="00AA0965" w14:paraId="76DD1EEA" w14:textId="77777777">
            <w:pPr>
              <w:numPr>
                <w:ilvl w:val="0"/>
                <w:numId w:val="9"/>
              </w:numPr>
              <w:textAlignment w:val="baseline"/>
              <w:rPr>
                <w:rFonts w:ascii="Book Antiqua" w:hAnsi="Book Antiqua" w:eastAsia="Times New Roman"/>
                <w:sz w:val="20"/>
                <w:szCs w:val="20"/>
                <w:lang w:val="es-419"/>
              </w:rPr>
            </w:pPr>
            <w:r w:rsidRPr="00AA0965">
              <w:rPr>
                <w:rFonts w:ascii="Book Antiqua" w:hAnsi="Book Antiqua" w:eastAsia="Times New Roman"/>
                <w:sz w:val="20"/>
                <w:szCs w:val="20"/>
                <w:lang w:val="es-ES"/>
              </w:rPr>
              <w:lastRenderedPageBreak/>
              <w:t>Difusión de contenido educativo en el video sobre temas de educación vial y bioseguridad.</w:t>
            </w:r>
          </w:p>
          <w:p w:rsidRPr="00AA0965" w:rsidR="00AA0965" w:rsidP="00AA0965" w:rsidRDefault="00AA0965" w14:paraId="1BF7F68A" w14:textId="4070F5CA">
            <w:pPr>
              <w:numPr>
                <w:ilvl w:val="0"/>
                <w:numId w:val="9"/>
              </w:numPr>
              <w:textAlignment w:val="baseline"/>
              <w:rPr>
                <w:rFonts w:ascii="Book Antiqua" w:hAnsi="Book Antiqua" w:eastAsia="Times New Roman"/>
                <w:sz w:val="20"/>
                <w:szCs w:val="20"/>
                <w:lang w:val="es-419"/>
              </w:rPr>
            </w:pPr>
            <w:r w:rsidRPr="00AA0965">
              <w:rPr>
                <w:rFonts w:ascii="Book Antiqua" w:hAnsi="Book Antiqua" w:eastAsia="Times New Roman"/>
                <w:sz w:val="20"/>
                <w:szCs w:val="20"/>
                <w:lang w:val="es-419"/>
              </w:rPr>
              <w:t xml:space="preserve">Alcance a la sociedad ambateña y nacional con por lo menos </w:t>
            </w:r>
            <w:r w:rsidRPr="00AA0965">
              <w:rPr>
                <w:rFonts w:ascii="Book Antiqua" w:hAnsi="Book Antiqua" w:eastAsia="Times New Roman"/>
                <w:sz w:val="20"/>
                <w:szCs w:val="20"/>
                <w:lang w:val="es-ES"/>
              </w:rPr>
              <w:t>5000 reproducciones al video promocional, 1000 comentarios positivos y afirmaciones del uso de ciclo</w:t>
            </w:r>
            <w:r w:rsidR="00F154B6">
              <w:rPr>
                <w:rFonts w:ascii="Book Antiqua" w:hAnsi="Book Antiqua" w:eastAsia="Times New Roman"/>
                <w:sz w:val="20"/>
                <w:szCs w:val="20"/>
                <w:lang w:val="es-ES"/>
              </w:rPr>
              <w:t>-</w:t>
            </w:r>
            <w:r w:rsidRPr="00AA0965">
              <w:rPr>
                <w:rFonts w:ascii="Book Antiqua" w:hAnsi="Book Antiqua" w:eastAsia="Times New Roman"/>
                <w:sz w:val="20"/>
                <w:szCs w:val="20"/>
                <w:lang w:val="es-ES"/>
              </w:rPr>
              <w:t>rutas.</w:t>
            </w:r>
          </w:p>
          <w:p w:rsidRPr="00AA0965" w:rsidR="00AA0965" w:rsidP="00AA0965" w:rsidRDefault="00AA0965" w14:paraId="12B9C59B" w14:textId="77777777">
            <w:pPr>
              <w:ind w:left="720"/>
              <w:textAlignment w:val="baseline"/>
              <w:rPr>
                <w:rFonts w:ascii="Book Antiqua" w:hAnsi="Book Antiqua" w:eastAsia="Times New Roman"/>
                <w:sz w:val="20"/>
                <w:szCs w:val="20"/>
                <w:lang w:val="es-419"/>
              </w:rPr>
            </w:pPr>
          </w:p>
        </w:tc>
      </w:tr>
    </w:tbl>
    <w:p w:rsidRPr="00AA0965" w:rsidR="00AA0965" w:rsidP="001109A9" w:rsidRDefault="00AA0965" w14:paraId="14AD79D5" w14:textId="5E2793A1">
      <w:pPr>
        <w:jc w:val="both"/>
        <w:rPr>
          <w:rFonts w:ascii="Book Antiqua" w:hAnsi="Book Antiqua"/>
          <w:sz w:val="20"/>
          <w:szCs w:val="20"/>
        </w:rPr>
      </w:pPr>
    </w:p>
    <w:p w:rsidR="00AA0965" w:rsidP="001109A9" w:rsidRDefault="00AA0965" w14:paraId="2F576A9F" w14:textId="77777777">
      <w:pPr>
        <w:jc w:val="both"/>
        <w:rPr>
          <w:rFonts w:ascii="Book Antiqua" w:hAnsi="Book Antiqua"/>
          <w:sz w:val="20"/>
          <w:szCs w:val="20"/>
          <w:lang w:val="es-ES"/>
        </w:rPr>
      </w:pPr>
    </w:p>
    <w:p w:rsidR="002432E2" w:rsidP="00FD731C" w:rsidRDefault="00CA77ED" w14:paraId="2746C57B" w14:textId="0245890A">
      <w:pPr>
        <w:pStyle w:val="Descripcin"/>
        <w:rPr>
          <w:rFonts w:ascii="Book Antiqua" w:hAnsi="Book Antiqua"/>
          <w:sz w:val="20"/>
          <w:szCs w:val="20"/>
          <w:lang w:val="es-ES"/>
        </w:rPr>
      </w:pPr>
      <w:r>
        <w:t xml:space="preserve">Tabla </w:t>
      </w:r>
      <w:r>
        <w:fldChar w:fldCharType="begin"/>
      </w:r>
      <w:r>
        <w:instrText xml:space="preserve"> SEQ Tabla \* ARABIC </w:instrText>
      </w:r>
      <w:r>
        <w:fldChar w:fldCharType="separate"/>
      </w:r>
      <w:r w:rsidR="009C51B3">
        <w:rPr>
          <w:noProof/>
        </w:rPr>
        <w:t>7</w:t>
      </w:r>
      <w:r>
        <w:fldChar w:fldCharType="end"/>
      </w:r>
      <w:r>
        <w:t xml:space="preserve">: Proyecto 7. </w:t>
      </w:r>
      <w:r w:rsidRPr="00CA77ED">
        <w:t>Sistemas de Pago automatizados de transporte público durante la emergencia sanitaria.</w:t>
      </w:r>
    </w:p>
    <w:tbl>
      <w:tblPr>
        <w:tblStyle w:val="Tablaconcuadrcula"/>
        <w:tblW w:w="7922" w:type="dxa"/>
        <w:tblInd w:w="720" w:type="dxa"/>
        <w:tblLayout w:type="fixed"/>
        <w:tblLook w:val="06A0" w:firstRow="1" w:lastRow="0" w:firstColumn="1" w:lastColumn="0" w:noHBand="1" w:noVBand="1"/>
      </w:tblPr>
      <w:tblGrid>
        <w:gridCol w:w="3960"/>
        <w:gridCol w:w="3962"/>
      </w:tblGrid>
      <w:tr w:rsidRPr="002432E2" w:rsidR="002432E2" w:rsidTr="00AA0965" w14:paraId="76F9ED25" w14:textId="77777777">
        <w:tc>
          <w:tcPr>
            <w:tcW w:w="7922" w:type="dxa"/>
            <w:gridSpan w:val="2"/>
          </w:tcPr>
          <w:p w:rsidRPr="002432E2" w:rsidR="002432E2" w:rsidP="006B7680" w:rsidRDefault="002432E2" w14:paraId="1A2ACCA7" w14:textId="77777777">
            <w:pPr>
              <w:pStyle w:val="Prrafodelista"/>
              <w:ind w:left="0"/>
              <w:rPr>
                <w:rFonts w:ascii="Book Antiqua" w:hAnsi="Book Antiqua" w:eastAsiaTheme="minorEastAsia" w:cstheme="minorBidi"/>
                <w:color w:val="000000" w:themeColor="text1"/>
                <w:sz w:val="20"/>
                <w:szCs w:val="20"/>
                <w:lang w:val="es-ES"/>
              </w:rPr>
            </w:pPr>
            <w:r w:rsidRPr="002432E2">
              <w:rPr>
                <w:rFonts w:ascii="Book Antiqua" w:hAnsi="Book Antiqua" w:eastAsiaTheme="minorEastAsia" w:cstheme="minorBidi"/>
                <w:b/>
                <w:bCs/>
                <w:sz w:val="20"/>
                <w:szCs w:val="20"/>
                <w:lang w:val="es-ES"/>
              </w:rPr>
              <w:t>Proyecto 7:</w:t>
            </w:r>
            <w:r w:rsidRPr="002432E2">
              <w:rPr>
                <w:rFonts w:ascii="Book Antiqua" w:hAnsi="Book Antiqua" w:eastAsiaTheme="minorEastAsia" w:cstheme="minorBidi"/>
                <w:sz w:val="20"/>
                <w:szCs w:val="20"/>
                <w:lang w:val="es-ES"/>
              </w:rPr>
              <w:t xml:space="preserve"> </w:t>
            </w:r>
            <w:r w:rsidRPr="002432E2">
              <w:rPr>
                <w:rFonts w:ascii="Book Antiqua" w:hAnsi="Book Antiqua" w:eastAsiaTheme="minorEastAsia" w:cstheme="minorBidi"/>
                <w:color w:val="000000" w:themeColor="text1"/>
                <w:sz w:val="20"/>
                <w:szCs w:val="20"/>
                <w:lang w:val="es-ES"/>
              </w:rPr>
              <w:t>Sistemas de Pago automatizados de transporte público durante la emergencia sanitaria.</w:t>
            </w:r>
          </w:p>
        </w:tc>
      </w:tr>
      <w:tr w:rsidRPr="002432E2" w:rsidR="002432E2" w:rsidTr="00AA0965" w14:paraId="09616085" w14:textId="77777777">
        <w:tc>
          <w:tcPr>
            <w:tcW w:w="3960" w:type="dxa"/>
          </w:tcPr>
          <w:p w:rsidRPr="002432E2" w:rsidR="002432E2" w:rsidP="006B7680" w:rsidRDefault="002432E2" w14:paraId="6D0B9368" w14:textId="77777777">
            <w:pPr>
              <w:pStyle w:val="Prrafodelista"/>
              <w:ind w:left="0"/>
              <w:rPr>
                <w:rFonts w:ascii="Book Antiqua" w:hAnsi="Book Antiqua" w:eastAsiaTheme="minorEastAsia" w:cstheme="minorBidi"/>
                <w:sz w:val="20"/>
                <w:szCs w:val="20"/>
                <w:lang w:val="es-ES"/>
              </w:rPr>
            </w:pPr>
            <w:r w:rsidRPr="002432E2">
              <w:rPr>
                <w:rFonts w:ascii="Book Antiqua" w:hAnsi="Book Antiqua" w:eastAsiaTheme="minorEastAsia" w:cstheme="minorBidi"/>
                <w:b/>
                <w:bCs/>
                <w:sz w:val="20"/>
                <w:szCs w:val="20"/>
                <w:lang w:val="es-ES"/>
              </w:rPr>
              <w:t>Tipo</w:t>
            </w:r>
            <w:r w:rsidRPr="002432E2">
              <w:rPr>
                <w:rFonts w:ascii="Book Antiqua" w:hAnsi="Book Antiqua" w:eastAsiaTheme="minorEastAsia" w:cstheme="minorBidi"/>
                <w:sz w:val="20"/>
                <w:szCs w:val="20"/>
                <w:lang w:val="es-ES"/>
              </w:rPr>
              <w:t>: Consultoría Financiado por Grupo Faro</w:t>
            </w:r>
          </w:p>
        </w:tc>
        <w:tc>
          <w:tcPr>
            <w:tcW w:w="3962" w:type="dxa"/>
          </w:tcPr>
          <w:p w:rsidRPr="002432E2" w:rsidR="002432E2" w:rsidP="006B7680" w:rsidRDefault="002432E2" w14:paraId="7022FD6E" w14:textId="77777777">
            <w:pPr>
              <w:pStyle w:val="Prrafodelista"/>
              <w:ind w:left="0"/>
              <w:rPr>
                <w:rFonts w:ascii="Book Antiqua" w:hAnsi="Book Antiqua" w:eastAsiaTheme="minorEastAsia" w:cstheme="minorBidi"/>
                <w:b/>
                <w:bCs/>
                <w:sz w:val="20"/>
                <w:szCs w:val="20"/>
                <w:lang w:val="es-ES"/>
              </w:rPr>
            </w:pPr>
            <w:r w:rsidRPr="002432E2">
              <w:rPr>
                <w:rFonts w:ascii="Book Antiqua" w:hAnsi="Book Antiqua" w:eastAsiaTheme="minorEastAsia" w:cstheme="minorBidi"/>
                <w:b/>
                <w:bCs/>
                <w:sz w:val="20"/>
                <w:szCs w:val="20"/>
                <w:lang w:val="es-ES"/>
              </w:rPr>
              <w:t xml:space="preserve">Periodo: </w:t>
            </w:r>
            <w:r w:rsidRPr="002432E2">
              <w:rPr>
                <w:rFonts w:ascii="Book Antiqua" w:hAnsi="Book Antiqua" w:eastAsiaTheme="minorEastAsia" w:cstheme="minorBidi"/>
                <w:sz w:val="20"/>
                <w:szCs w:val="20"/>
                <w:lang w:val="es-ES"/>
              </w:rPr>
              <w:t>Septiembre – diciembre 2020</w:t>
            </w:r>
          </w:p>
        </w:tc>
      </w:tr>
      <w:tr w:rsidRPr="002432E2" w:rsidR="002432E2" w:rsidTr="00AA0965" w14:paraId="178602BE" w14:textId="77777777">
        <w:tc>
          <w:tcPr>
            <w:tcW w:w="3960" w:type="dxa"/>
          </w:tcPr>
          <w:p w:rsidRPr="002432E2" w:rsidR="002432E2" w:rsidP="006B7680" w:rsidRDefault="002432E2" w14:paraId="77C09605" w14:textId="77777777">
            <w:pPr>
              <w:pStyle w:val="Prrafodelista"/>
              <w:ind w:left="0"/>
              <w:rPr>
                <w:rFonts w:ascii="Book Antiqua" w:hAnsi="Book Antiqua" w:eastAsiaTheme="minorEastAsia" w:cstheme="minorBidi"/>
                <w:sz w:val="20"/>
                <w:szCs w:val="20"/>
                <w:lang w:val="es-ES"/>
              </w:rPr>
            </w:pPr>
            <w:r w:rsidRPr="002432E2">
              <w:rPr>
                <w:rFonts w:ascii="Book Antiqua" w:hAnsi="Book Antiqua" w:eastAsiaTheme="minorEastAsia" w:cstheme="minorBidi"/>
                <w:b/>
                <w:bCs/>
                <w:sz w:val="20"/>
                <w:szCs w:val="20"/>
                <w:lang w:val="es-ES"/>
              </w:rPr>
              <w:t>Actores:</w:t>
            </w:r>
            <w:r w:rsidRPr="002432E2">
              <w:rPr>
                <w:rFonts w:ascii="Book Antiqua" w:hAnsi="Book Antiqua" w:eastAsiaTheme="minorEastAsia" w:cstheme="minorBidi"/>
                <w:sz w:val="20"/>
                <w:szCs w:val="20"/>
                <w:lang w:val="es-ES"/>
              </w:rPr>
              <w:t xml:space="preserve"> Laboratorio Urbano de la Ciudad de Ambato Grupo Faro, Cooperación técnica alemana GIZ, Red de desarrollo urbano Sostenible de Tungurahua</w:t>
            </w:r>
          </w:p>
        </w:tc>
        <w:tc>
          <w:tcPr>
            <w:tcW w:w="3962" w:type="dxa"/>
          </w:tcPr>
          <w:p w:rsidRPr="002432E2" w:rsidR="002432E2" w:rsidP="006B7680" w:rsidRDefault="002432E2" w14:paraId="32483780" w14:textId="77777777">
            <w:pPr>
              <w:pStyle w:val="Prrafodelista"/>
              <w:ind w:left="0"/>
              <w:rPr>
                <w:rFonts w:ascii="Book Antiqua" w:hAnsi="Book Antiqua" w:eastAsiaTheme="minorEastAsia" w:cstheme="minorBidi"/>
                <w:sz w:val="20"/>
                <w:szCs w:val="20"/>
                <w:lang w:val="es-ES"/>
              </w:rPr>
            </w:pPr>
            <w:r w:rsidRPr="002432E2">
              <w:rPr>
                <w:rFonts w:ascii="Book Antiqua" w:hAnsi="Book Antiqua" w:eastAsiaTheme="minorEastAsia" w:cstheme="minorBidi"/>
                <w:b/>
                <w:bCs/>
                <w:sz w:val="20"/>
                <w:szCs w:val="20"/>
                <w:lang w:val="es-ES"/>
              </w:rPr>
              <w:t>Beneficiarios:</w:t>
            </w:r>
            <w:r w:rsidRPr="002432E2">
              <w:rPr>
                <w:rFonts w:ascii="Book Antiqua" w:hAnsi="Book Antiqua" w:eastAsiaTheme="minorEastAsia" w:cstheme="minorBidi"/>
                <w:sz w:val="20"/>
                <w:szCs w:val="20"/>
                <w:lang w:val="es-ES"/>
              </w:rPr>
              <w:t xml:space="preserve"> GAD Municipalidad de Ambato, Comunidad de la ciudad de Ambato</w:t>
            </w:r>
          </w:p>
        </w:tc>
      </w:tr>
      <w:tr w:rsidRPr="002432E2" w:rsidR="002432E2" w:rsidTr="00AA0965" w14:paraId="496E4EC6" w14:textId="77777777">
        <w:tc>
          <w:tcPr>
            <w:tcW w:w="7922" w:type="dxa"/>
            <w:gridSpan w:val="2"/>
          </w:tcPr>
          <w:p w:rsidRPr="002432E2" w:rsidR="002432E2" w:rsidP="006B7680" w:rsidRDefault="002432E2" w14:paraId="0B23F351" w14:textId="77777777">
            <w:pPr>
              <w:pStyle w:val="Prrafodelista"/>
              <w:ind w:left="0"/>
              <w:rPr>
                <w:rFonts w:ascii="Book Antiqua" w:hAnsi="Book Antiqua" w:eastAsiaTheme="minorEastAsia" w:cstheme="minorBidi"/>
                <w:sz w:val="20"/>
                <w:szCs w:val="20"/>
                <w:lang w:val="es-ES"/>
              </w:rPr>
            </w:pPr>
            <w:r w:rsidRPr="002432E2">
              <w:rPr>
                <w:rFonts w:ascii="Book Antiqua" w:hAnsi="Book Antiqua" w:eastAsiaTheme="minorEastAsia" w:cstheme="minorBidi"/>
                <w:b/>
                <w:bCs/>
                <w:sz w:val="20"/>
                <w:szCs w:val="20"/>
                <w:lang w:val="es-ES"/>
              </w:rPr>
              <w:t xml:space="preserve">Objetivo: </w:t>
            </w:r>
          </w:p>
          <w:p w:rsidRPr="002432E2" w:rsidR="002432E2" w:rsidP="006B7680" w:rsidRDefault="002432E2" w14:paraId="7D3A180E" w14:textId="77777777">
            <w:pPr>
              <w:pStyle w:val="Prrafodelista"/>
              <w:ind w:left="0"/>
              <w:rPr>
                <w:rFonts w:ascii="Book Antiqua" w:hAnsi="Book Antiqua" w:eastAsiaTheme="minorEastAsia" w:cstheme="minorBidi"/>
                <w:sz w:val="20"/>
                <w:szCs w:val="20"/>
                <w:lang w:val="es-ES"/>
              </w:rPr>
            </w:pPr>
            <w:r w:rsidRPr="002432E2">
              <w:rPr>
                <w:rFonts w:ascii="Book Antiqua" w:hAnsi="Book Antiqua" w:eastAsiaTheme="minorEastAsia" w:cstheme="minorBidi"/>
                <w:sz w:val="20"/>
                <w:szCs w:val="20"/>
                <w:lang w:val="es-ES"/>
              </w:rPr>
              <w:t>Determinar la tecnología idónea para la implementación de un sistema de recaudo electrónico que se adapte a las nuevas tendencias pagos que aporten al SUMP y al Plan de Movilidad Emergente Ambato Post COVID-19.</w:t>
            </w:r>
          </w:p>
          <w:p w:rsidRPr="002432E2" w:rsidR="002432E2" w:rsidP="006B7680" w:rsidRDefault="002432E2" w14:paraId="38B9C2AE" w14:textId="77777777">
            <w:pPr>
              <w:pStyle w:val="Prrafodelista"/>
              <w:ind w:left="0"/>
              <w:rPr>
                <w:rFonts w:ascii="Book Antiqua" w:hAnsi="Book Antiqua" w:eastAsiaTheme="minorEastAsia" w:cstheme="minorBidi"/>
                <w:sz w:val="20"/>
                <w:szCs w:val="20"/>
                <w:lang w:val="es-ES"/>
              </w:rPr>
            </w:pPr>
          </w:p>
        </w:tc>
      </w:tr>
      <w:tr w:rsidRPr="002432E2" w:rsidR="002432E2" w:rsidTr="00AA0965" w14:paraId="0D74C964" w14:textId="77777777">
        <w:tc>
          <w:tcPr>
            <w:tcW w:w="7922" w:type="dxa"/>
            <w:gridSpan w:val="2"/>
          </w:tcPr>
          <w:p w:rsidRPr="002432E2" w:rsidR="002432E2" w:rsidP="006B7680" w:rsidRDefault="002432E2" w14:paraId="122D0A82" w14:textId="56C59A58">
            <w:pPr>
              <w:pStyle w:val="Prrafodelista"/>
              <w:ind w:left="0"/>
              <w:rPr>
                <w:rFonts w:ascii="Book Antiqua" w:hAnsi="Book Antiqua" w:eastAsiaTheme="minorEastAsia" w:cstheme="minorBidi"/>
                <w:b/>
                <w:bCs/>
                <w:sz w:val="20"/>
                <w:szCs w:val="20"/>
                <w:lang w:val="es-ES"/>
              </w:rPr>
            </w:pPr>
            <w:r w:rsidRPr="002432E2">
              <w:rPr>
                <w:rFonts w:ascii="Book Antiqua" w:hAnsi="Book Antiqua" w:eastAsiaTheme="minorEastAsia" w:cstheme="minorBidi"/>
                <w:b/>
                <w:bCs/>
                <w:sz w:val="20"/>
                <w:szCs w:val="20"/>
                <w:lang w:val="es-ES"/>
              </w:rPr>
              <w:t>Resultados Logrados/esperados:</w:t>
            </w:r>
          </w:p>
          <w:p w:rsidRPr="002432E2" w:rsidR="002432E2" w:rsidP="002432E2" w:rsidRDefault="002432E2" w14:paraId="64F8E528" w14:textId="77777777">
            <w:pPr>
              <w:pStyle w:val="Prrafodelista"/>
              <w:numPr>
                <w:ilvl w:val="0"/>
                <w:numId w:val="7"/>
              </w:numPr>
              <w:rPr>
                <w:rFonts w:ascii="Book Antiqua" w:hAnsi="Book Antiqua" w:eastAsiaTheme="minorEastAsia" w:cstheme="minorBidi"/>
                <w:sz w:val="20"/>
                <w:szCs w:val="20"/>
                <w:lang w:val="es-ES"/>
              </w:rPr>
            </w:pPr>
            <w:r w:rsidRPr="002432E2">
              <w:rPr>
                <w:rFonts w:ascii="Book Antiqua" w:hAnsi="Book Antiqua" w:eastAsiaTheme="minorEastAsia" w:cstheme="minorBidi"/>
                <w:sz w:val="20"/>
                <w:szCs w:val="20"/>
                <w:lang w:val="es-ES"/>
              </w:rPr>
              <w:t>Documentación y matrices de valoración comparativa entre diferentes medios de pago existentes en mercado nacional e internacional.</w:t>
            </w:r>
          </w:p>
          <w:p w:rsidRPr="002432E2" w:rsidR="002432E2" w:rsidP="002432E2" w:rsidRDefault="002432E2" w14:paraId="3B7C17C2" w14:textId="77777777">
            <w:pPr>
              <w:pStyle w:val="Prrafodelista"/>
              <w:numPr>
                <w:ilvl w:val="0"/>
                <w:numId w:val="7"/>
              </w:numPr>
              <w:rPr>
                <w:rFonts w:ascii="Book Antiqua" w:hAnsi="Book Antiqua" w:eastAsiaTheme="minorEastAsia" w:cstheme="minorBidi"/>
                <w:sz w:val="20"/>
                <w:szCs w:val="20"/>
                <w:lang w:val="es-ES"/>
              </w:rPr>
            </w:pPr>
            <w:r w:rsidRPr="002432E2">
              <w:rPr>
                <w:rFonts w:ascii="Book Antiqua" w:hAnsi="Book Antiqua" w:eastAsiaTheme="minorEastAsia" w:cstheme="minorBidi"/>
                <w:sz w:val="20"/>
                <w:szCs w:val="20"/>
                <w:lang w:val="es-ES"/>
              </w:rPr>
              <w:t>Documentación y matrices comparativas de características técnicas de dispositivos electrónicos como validadores de pasajes, lectores, puntos de venta.</w:t>
            </w:r>
          </w:p>
          <w:p w:rsidRPr="002432E2" w:rsidR="002432E2" w:rsidP="002432E2" w:rsidRDefault="002432E2" w14:paraId="22A83A5B" w14:textId="77777777">
            <w:pPr>
              <w:pStyle w:val="Prrafodelista"/>
              <w:numPr>
                <w:ilvl w:val="0"/>
                <w:numId w:val="7"/>
              </w:numPr>
              <w:rPr>
                <w:rFonts w:ascii="Book Antiqua" w:hAnsi="Book Antiqua" w:eastAsiaTheme="minorEastAsia" w:cstheme="minorBidi"/>
                <w:sz w:val="20"/>
                <w:szCs w:val="20"/>
                <w:lang w:val="es-ES"/>
              </w:rPr>
            </w:pPr>
            <w:r w:rsidRPr="002432E2">
              <w:rPr>
                <w:rFonts w:ascii="Book Antiqua" w:hAnsi="Book Antiqua" w:eastAsiaTheme="minorEastAsia" w:cstheme="minorBidi"/>
                <w:sz w:val="20"/>
                <w:szCs w:val="20"/>
                <w:lang w:val="es-ES"/>
              </w:rPr>
              <w:t>Datos experimentales de los resultados de las pruebas realizadas.</w:t>
            </w:r>
          </w:p>
          <w:p w:rsidRPr="002432E2" w:rsidR="002432E2" w:rsidP="002432E2" w:rsidRDefault="002432E2" w14:paraId="2AD37679" w14:textId="77777777">
            <w:pPr>
              <w:pStyle w:val="Prrafodelista"/>
              <w:numPr>
                <w:ilvl w:val="0"/>
                <w:numId w:val="7"/>
              </w:numPr>
              <w:rPr>
                <w:rFonts w:ascii="Book Antiqua" w:hAnsi="Book Antiqua" w:eastAsiaTheme="minorEastAsia" w:cstheme="minorBidi"/>
                <w:sz w:val="20"/>
                <w:szCs w:val="20"/>
                <w:lang w:val="es-ES"/>
              </w:rPr>
            </w:pPr>
            <w:r w:rsidRPr="002432E2">
              <w:rPr>
                <w:rFonts w:ascii="Book Antiqua" w:hAnsi="Book Antiqua" w:eastAsiaTheme="minorEastAsia" w:cstheme="minorBidi"/>
                <w:sz w:val="20"/>
                <w:szCs w:val="20"/>
                <w:lang w:val="es-ES"/>
              </w:rPr>
              <w:t>Documentación que permita comprobar el funcionamiento puesto en práctica de modelos de seguridad, estándares y protocolos, etc.</w:t>
            </w:r>
          </w:p>
        </w:tc>
      </w:tr>
    </w:tbl>
    <w:p w:rsidR="00834471" w:rsidP="001109A9" w:rsidRDefault="00834471" w14:paraId="633E28FA" w14:textId="0B5A599E">
      <w:pPr>
        <w:jc w:val="both"/>
        <w:rPr>
          <w:rFonts w:ascii="Book Antiqua" w:hAnsi="Book Antiqua"/>
          <w:sz w:val="20"/>
          <w:szCs w:val="20"/>
          <w:lang w:val="es-ES"/>
        </w:rPr>
      </w:pPr>
    </w:p>
    <w:p w:rsidR="008A0910" w:rsidP="001109A9" w:rsidRDefault="008A0910" w14:paraId="242CC31A" w14:textId="64457D38">
      <w:pPr>
        <w:jc w:val="both"/>
        <w:rPr>
          <w:rFonts w:ascii="Book Antiqua" w:hAnsi="Book Antiqua"/>
          <w:sz w:val="20"/>
          <w:szCs w:val="20"/>
          <w:lang w:val="es-ES"/>
        </w:rPr>
      </w:pPr>
    </w:p>
    <w:p w:rsidR="008A0910" w:rsidP="001109A9" w:rsidRDefault="008A0910" w14:paraId="58E1BB73" w14:textId="66E114B9">
      <w:pPr>
        <w:jc w:val="both"/>
        <w:rPr>
          <w:rFonts w:ascii="Book Antiqua" w:hAnsi="Book Antiqua"/>
          <w:sz w:val="20"/>
          <w:szCs w:val="20"/>
          <w:lang w:val="es-ES"/>
        </w:rPr>
      </w:pPr>
    </w:p>
    <w:p w:rsidR="008A0910" w:rsidP="00FD731C" w:rsidRDefault="00CA77ED" w14:paraId="63E4F743" w14:textId="3F086378">
      <w:pPr>
        <w:pStyle w:val="Descripcin"/>
        <w:rPr>
          <w:rFonts w:ascii="Book Antiqua" w:hAnsi="Book Antiqua"/>
          <w:sz w:val="20"/>
          <w:szCs w:val="20"/>
          <w:lang w:val="es-ES"/>
        </w:rPr>
      </w:pPr>
      <w:r>
        <w:t xml:space="preserve">Tabla </w:t>
      </w:r>
      <w:r>
        <w:fldChar w:fldCharType="begin"/>
      </w:r>
      <w:r>
        <w:instrText xml:space="preserve"> SEQ Tabla \* ARABIC </w:instrText>
      </w:r>
      <w:r>
        <w:fldChar w:fldCharType="separate"/>
      </w:r>
      <w:r w:rsidR="009C51B3">
        <w:rPr>
          <w:noProof/>
        </w:rPr>
        <w:t>8</w:t>
      </w:r>
      <w:r>
        <w:fldChar w:fldCharType="end"/>
      </w:r>
      <w:r>
        <w:t xml:space="preserve">: Proyecto 8. </w:t>
      </w:r>
      <w:r w:rsidRPr="00CA77ED">
        <w:t>Red de ferias itinerantes en espacios urbanos explotables para la reactivación económica de los barrios Ambato.</w:t>
      </w:r>
    </w:p>
    <w:tbl>
      <w:tblPr>
        <w:tblStyle w:val="Tablaconcuadrcula"/>
        <w:tblW w:w="0" w:type="auto"/>
        <w:tblInd w:w="720" w:type="dxa"/>
        <w:tblLayout w:type="fixed"/>
        <w:tblLook w:val="06A0" w:firstRow="1" w:lastRow="0" w:firstColumn="1" w:lastColumn="0" w:noHBand="1" w:noVBand="1"/>
      </w:tblPr>
      <w:tblGrid>
        <w:gridCol w:w="3960"/>
        <w:gridCol w:w="3960"/>
      </w:tblGrid>
      <w:tr w:rsidRPr="002432E2" w:rsidR="002432E2" w:rsidTr="006B7680" w14:paraId="7A406403" w14:textId="77777777">
        <w:tc>
          <w:tcPr>
            <w:tcW w:w="7920" w:type="dxa"/>
            <w:gridSpan w:val="2"/>
          </w:tcPr>
          <w:p w:rsidRPr="002432E2" w:rsidR="002432E2" w:rsidP="006B7680" w:rsidRDefault="002432E2" w14:paraId="624132A2" w14:textId="77777777">
            <w:pPr>
              <w:pStyle w:val="Prrafodelista"/>
              <w:ind w:left="0"/>
              <w:rPr>
                <w:rFonts w:ascii="Book Antiqua" w:hAnsi="Book Antiqua" w:eastAsiaTheme="minorEastAsia" w:cstheme="minorBidi"/>
                <w:color w:val="000000" w:themeColor="text1"/>
                <w:sz w:val="20"/>
                <w:szCs w:val="20"/>
                <w:lang w:val="es-ES"/>
              </w:rPr>
            </w:pPr>
            <w:r w:rsidRPr="002432E2">
              <w:rPr>
                <w:rFonts w:ascii="Book Antiqua" w:hAnsi="Book Antiqua" w:eastAsiaTheme="minorEastAsia" w:cstheme="minorBidi"/>
                <w:b/>
                <w:bCs/>
                <w:sz w:val="20"/>
                <w:szCs w:val="20"/>
                <w:lang w:val="es-ES"/>
              </w:rPr>
              <w:t>Proyecto 8:</w:t>
            </w:r>
            <w:r w:rsidRPr="002432E2">
              <w:rPr>
                <w:rFonts w:ascii="Book Antiqua" w:hAnsi="Book Antiqua" w:eastAsiaTheme="minorEastAsia" w:cstheme="minorBidi"/>
                <w:sz w:val="20"/>
                <w:szCs w:val="20"/>
                <w:lang w:val="es-ES"/>
              </w:rPr>
              <w:t xml:space="preserve"> </w:t>
            </w:r>
            <w:r w:rsidRPr="002432E2">
              <w:rPr>
                <w:rFonts w:ascii="Book Antiqua" w:hAnsi="Book Antiqua" w:eastAsiaTheme="minorEastAsia" w:cstheme="minorBidi"/>
                <w:color w:val="000000" w:themeColor="text1"/>
                <w:sz w:val="20"/>
                <w:szCs w:val="20"/>
                <w:lang w:val="es-ES"/>
              </w:rPr>
              <w:t>Red de ferias itinerantes en espacios urbanos explotables para la reactivación económica de los barrios Ambato.</w:t>
            </w:r>
          </w:p>
        </w:tc>
      </w:tr>
      <w:tr w:rsidRPr="002432E2" w:rsidR="002432E2" w:rsidTr="006B7680" w14:paraId="2A6DDD98" w14:textId="77777777">
        <w:tc>
          <w:tcPr>
            <w:tcW w:w="3960" w:type="dxa"/>
          </w:tcPr>
          <w:p w:rsidRPr="002432E2" w:rsidR="002432E2" w:rsidP="006B7680" w:rsidRDefault="002432E2" w14:paraId="1349CE43" w14:textId="77777777">
            <w:pPr>
              <w:pStyle w:val="Prrafodelista"/>
              <w:ind w:left="0"/>
              <w:rPr>
                <w:rFonts w:ascii="Book Antiqua" w:hAnsi="Book Antiqua" w:eastAsiaTheme="minorEastAsia" w:cstheme="minorBidi"/>
                <w:sz w:val="20"/>
                <w:szCs w:val="20"/>
                <w:lang w:val="es-ES"/>
              </w:rPr>
            </w:pPr>
            <w:r w:rsidRPr="002432E2">
              <w:rPr>
                <w:rFonts w:ascii="Book Antiqua" w:hAnsi="Book Antiqua" w:eastAsiaTheme="minorEastAsia" w:cstheme="minorBidi"/>
                <w:b/>
                <w:bCs/>
                <w:sz w:val="20"/>
                <w:szCs w:val="20"/>
                <w:lang w:val="es-ES"/>
              </w:rPr>
              <w:t>Tipo:</w:t>
            </w:r>
            <w:r w:rsidRPr="002432E2">
              <w:rPr>
                <w:rFonts w:ascii="Book Antiqua" w:hAnsi="Book Antiqua" w:eastAsiaTheme="minorEastAsia" w:cstheme="minorBidi"/>
                <w:sz w:val="20"/>
                <w:szCs w:val="20"/>
                <w:lang w:val="es-ES"/>
              </w:rPr>
              <w:t xml:space="preserve"> Consultoría Financiado por Grupo Faro</w:t>
            </w:r>
          </w:p>
        </w:tc>
        <w:tc>
          <w:tcPr>
            <w:tcW w:w="3960" w:type="dxa"/>
          </w:tcPr>
          <w:p w:rsidRPr="002432E2" w:rsidR="002432E2" w:rsidP="006B7680" w:rsidRDefault="002432E2" w14:paraId="117AADE5" w14:textId="77777777">
            <w:pPr>
              <w:pStyle w:val="Prrafodelista"/>
              <w:ind w:left="0"/>
              <w:rPr>
                <w:rFonts w:ascii="Book Antiqua" w:hAnsi="Book Antiqua" w:eastAsiaTheme="minorEastAsia" w:cstheme="minorBidi"/>
                <w:b/>
                <w:bCs/>
                <w:sz w:val="20"/>
                <w:szCs w:val="20"/>
                <w:lang w:val="es-ES"/>
              </w:rPr>
            </w:pPr>
            <w:r w:rsidRPr="002432E2">
              <w:rPr>
                <w:rFonts w:ascii="Book Antiqua" w:hAnsi="Book Antiqua" w:eastAsiaTheme="minorEastAsia" w:cstheme="minorBidi"/>
                <w:b/>
                <w:bCs/>
                <w:sz w:val="20"/>
                <w:szCs w:val="20"/>
                <w:lang w:val="es-ES"/>
              </w:rPr>
              <w:t>Periodo:</w:t>
            </w:r>
            <w:r w:rsidRPr="002432E2">
              <w:rPr>
                <w:rFonts w:ascii="Book Antiqua" w:hAnsi="Book Antiqua" w:eastAsiaTheme="minorEastAsia" w:cstheme="minorBidi"/>
                <w:sz w:val="20"/>
                <w:szCs w:val="20"/>
                <w:lang w:val="es-ES"/>
              </w:rPr>
              <w:t xml:space="preserve"> Septiembre – diciembre 2020</w:t>
            </w:r>
          </w:p>
        </w:tc>
      </w:tr>
      <w:tr w:rsidRPr="002432E2" w:rsidR="002432E2" w:rsidTr="006B7680" w14:paraId="20AF7D69" w14:textId="77777777">
        <w:tc>
          <w:tcPr>
            <w:tcW w:w="3960" w:type="dxa"/>
          </w:tcPr>
          <w:p w:rsidRPr="002432E2" w:rsidR="002432E2" w:rsidP="006B7680" w:rsidRDefault="002432E2" w14:paraId="53DADAEC" w14:textId="77777777">
            <w:pPr>
              <w:pStyle w:val="Prrafodelista"/>
              <w:ind w:left="0"/>
              <w:rPr>
                <w:rFonts w:ascii="Book Antiqua" w:hAnsi="Book Antiqua" w:eastAsiaTheme="minorEastAsia" w:cstheme="minorBidi"/>
                <w:sz w:val="20"/>
                <w:szCs w:val="20"/>
                <w:lang w:val="es-ES"/>
              </w:rPr>
            </w:pPr>
            <w:r w:rsidRPr="002432E2">
              <w:rPr>
                <w:rFonts w:ascii="Book Antiqua" w:hAnsi="Book Antiqua" w:eastAsiaTheme="minorEastAsia" w:cstheme="minorBidi"/>
                <w:b/>
                <w:bCs/>
                <w:sz w:val="20"/>
                <w:szCs w:val="20"/>
                <w:lang w:val="es-ES"/>
              </w:rPr>
              <w:t>Actores:</w:t>
            </w:r>
            <w:r w:rsidRPr="002432E2">
              <w:rPr>
                <w:rFonts w:ascii="Book Antiqua" w:hAnsi="Book Antiqua" w:eastAsiaTheme="minorEastAsia" w:cstheme="minorBidi"/>
                <w:sz w:val="20"/>
                <w:szCs w:val="20"/>
                <w:lang w:val="es-ES"/>
              </w:rPr>
              <w:t xml:space="preserve"> Laboratorio Urbano de la Ciudad de Ambato Grupo Faro, Cooperación técnica alemana GIZ, Red de desarrollo urbano Sostenible de Tungurahua</w:t>
            </w:r>
          </w:p>
        </w:tc>
        <w:tc>
          <w:tcPr>
            <w:tcW w:w="3960" w:type="dxa"/>
          </w:tcPr>
          <w:p w:rsidRPr="002432E2" w:rsidR="002432E2" w:rsidP="006B7680" w:rsidRDefault="002432E2" w14:paraId="0E0D6D40" w14:textId="77777777">
            <w:pPr>
              <w:pStyle w:val="Prrafodelista"/>
              <w:ind w:left="0"/>
              <w:rPr>
                <w:rFonts w:ascii="Book Antiqua" w:hAnsi="Book Antiqua" w:eastAsiaTheme="minorEastAsia" w:cstheme="minorBidi"/>
                <w:b/>
                <w:bCs/>
                <w:sz w:val="20"/>
                <w:szCs w:val="20"/>
                <w:lang w:val="es-ES"/>
              </w:rPr>
            </w:pPr>
            <w:r w:rsidRPr="002432E2">
              <w:rPr>
                <w:rFonts w:ascii="Book Antiqua" w:hAnsi="Book Antiqua" w:eastAsiaTheme="minorEastAsia" w:cstheme="minorBidi"/>
                <w:b/>
                <w:bCs/>
                <w:sz w:val="20"/>
                <w:szCs w:val="20"/>
                <w:lang w:val="es-ES"/>
              </w:rPr>
              <w:t>Beneficiarios:</w:t>
            </w:r>
          </w:p>
          <w:p w:rsidRPr="002432E2" w:rsidR="002432E2" w:rsidP="006B7680" w:rsidRDefault="002432E2" w14:paraId="3424D7BD" w14:textId="77777777">
            <w:pPr>
              <w:pStyle w:val="Prrafodelista"/>
              <w:ind w:left="0"/>
              <w:rPr>
                <w:rFonts w:ascii="Book Antiqua" w:hAnsi="Book Antiqua" w:eastAsiaTheme="minorEastAsia" w:cstheme="minorBidi"/>
                <w:sz w:val="20"/>
                <w:szCs w:val="20"/>
                <w:lang w:val="es-ES"/>
              </w:rPr>
            </w:pPr>
            <w:r w:rsidRPr="002432E2">
              <w:rPr>
                <w:rFonts w:ascii="Book Antiqua" w:hAnsi="Book Antiqua" w:eastAsiaTheme="minorEastAsia" w:cstheme="minorBidi"/>
                <w:sz w:val="20"/>
                <w:szCs w:val="20"/>
                <w:lang w:val="es-ES"/>
              </w:rPr>
              <w:t>GAD Municipalidad de Ambato, Comunidad de la ciudad de Ambato</w:t>
            </w:r>
          </w:p>
          <w:p w:rsidRPr="002432E2" w:rsidR="002432E2" w:rsidP="006B7680" w:rsidRDefault="002432E2" w14:paraId="04753CF0" w14:textId="77777777">
            <w:pPr>
              <w:pStyle w:val="Prrafodelista"/>
              <w:ind w:left="0"/>
              <w:rPr>
                <w:rFonts w:ascii="Book Antiqua" w:hAnsi="Book Antiqua" w:eastAsiaTheme="minorEastAsia" w:cstheme="minorBidi"/>
                <w:sz w:val="20"/>
                <w:szCs w:val="20"/>
                <w:lang w:val="es-ES"/>
              </w:rPr>
            </w:pPr>
            <w:r w:rsidRPr="002432E2">
              <w:rPr>
                <w:rFonts w:ascii="Book Antiqua" w:hAnsi="Book Antiqua" w:eastAsiaTheme="minorEastAsia" w:cstheme="minorBidi"/>
                <w:sz w:val="20"/>
                <w:szCs w:val="20"/>
                <w:lang w:val="es-ES"/>
              </w:rPr>
              <w:t>Comerciantes Informales</w:t>
            </w:r>
          </w:p>
        </w:tc>
      </w:tr>
      <w:tr w:rsidRPr="002432E2" w:rsidR="002432E2" w:rsidTr="006B7680" w14:paraId="571E4CB2" w14:textId="77777777">
        <w:tc>
          <w:tcPr>
            <w:tcW w:w="7920" w:type="dxa"/>
            <w:gridSpan w:val="2"/>
          </w:tcPr>
          <w:p w:rsidRPr="002432E2" w:rsidR="002432E2" w:rsidP="006B7680" w:rsidRDefault="002432E2" w14:paraId="076ADDCB" w14:textId="77777777">
            <w:pPr>
              <w:pStyle w:val="Prrafodelista"/>
              <w:ind w:left="0"/>
              <w:rPr>
                <w:rFonts w:ascii="Book Antiqua" w:hAnsi="Book Antiqua" w:eastAsiaTheme="minorEastAsia" w:cstheme="minorBidi"/>
                <w:b/>
                <w:bCs/>
                <w:sz w:val="20"/>
                <w:szCs w:val="20"/>
                <w:lang w:val="es-ES"/>
              </w:rPr>
            </w:pPr>
            <w:r w:rsidRPr="002432E2">
              <w:rPr>
                <w:rFonts w:ascii="Book Antiqua" w:hAnsi="Book Antiqua" w:eastAsiaTheme="minorEastAsia" w:cstheme="minorBidi"/>
                <w:b/>
                <w:bCs/>
                <w:sz w:val="20"/>
                <w:szCs w:val="20"/>
                <w:lang w:val="es-ES"/>
              </w:rPr>
              <w:t>Objetivo:</w:t>
            </w:r>
          </w:p>
          <w:p w:rsidRPr="002432E2" w:rsidR="002432E2" w:rsidP="006B7680" w:rsidRDefault="002432E2" w14:paraId="29CB7483" w14:textId="77777777">
            <w:pPr>
              <w:pStyle w:val="Prrafodelista"/>
              <w:ind w:left="0"/>
              <w:rPr>
                <w:rFonts w:ascii="Book Antiqua" w:hAnsi="Book Antiqua" w:eastAsiaTheme="minorEastAsia" w:cstheme="minorBidi"/>
                <w:sz w:val="20"/>
                <w:szCs w:val="20"/>
                <w:lang w:val="es-ES"/>
              </w:rPr>
            </w:pPr>
            <w:r w:rsidRPr="002432E2">
              <w:rPr>
                <w:rFonts w:ascii="Book Antiqua" w:hAnsi="Book Antiqua" w:eastAsiaTheme="minorEastAsia" w:cstheme="minorBidi"/>
                <w:sz w:val="20"/>
                <w:szCs w:val="20"/>
                <w:lang w:val="es-ES"/>
              </w:rPr>
              <w:t xml:space="preserve"> Generar una red de ferias itinerantes en espacios urbanos explotables para la reactivación económica de la ciudad de Ambato.</w:t>
            </w:r>
          </w:p>
          <w:p w:rsidRPr="002432E2" w:rsidR="002432E2" w:rsidP="006B7680" w:rsidRDefault="002432E2" w14:paraId="7D418F2A" w14:textId="77777777">
            <w:pPr>
              <w:pStyle w:val="Prrafodelista"/>
              <w:ind w:left="0"/>
              <w:rPr>
                <w:rFonts w:ascii="Book Antiqua" w:hAnsi="Book Antiqua" w:eastAsiaTheme="minorEastAsia" w:cstheme="minorBidi"/>
                <w:sz w:val="20"/>
                <w:szCs w:val="20"/>
                <w:lang w:val="es-ES"/>
              </w:rPr>
            </w:pPr>
          </w:p>
        </w:tc>
      </w:tr>
      <w:tr w:rsidRPr="002432E2" w:rsidR="002432E2" w:rsidTr="006B7680" w14:paraId="5DA1E219" w14:textId="77777777">
        <w:tc>
          <w:tcPr>
            <w:tcW w:w="7920" w:type="dxa"/>
            <w:gridSpan w:val="2"/>
          </w:tcPr>
          <w:p w:rsidRPr="002432E2" w:rsidR="002432E2" w:rsidP="006B7680" w:rsidRDefault="002432E2" w14:paraId="40712E0B" w14:textId="77777777">
            <w:pPr>
              <w:pStyle w:val="Prrafodelista"/>
              <w:ind w:left="0"/>
              <w:rPr>
                <w:rFonts w:ascii="Book Antiqua" w:hAnsi="Book Antiqua" w:eastAsiaTheme="minorEastAsia" w:cstheme="minorBidi"/>
                <w:sz w:val="20"/>
                <w:szCs w:val="20"/>
                <w:lang w:val="es-ES"/>
              </w:rPr>
            </w:pPr>
            <w:r w:rsidRPr="002432E2">
              <w:rPr>
                <w:rFonts w:ascii="Book Antiqua" w:hAnsi="Book Antiqua" w:eastAsiaTheme="minorEastAsia" w:cstheme="minorBidi"/>
                <w:b/>
                <w:bCs/>
                <w:sz w:val="20"/>
                <w:szCs w:val="20"/>
                <w:lang w:val="es-ES"/>
              </w:rPr>
              <w:t>Resultados Logrados/esperados</w:t>
            </w:r>
            <w:r w:rsidRPr="002432E2">
              <w:rPr>
                <w:rFonts w:ascii="Book Antiqua" w:hAnsi="Book Antiqua" w:eastAsiaTheme="minorEastAsia" w:cstheme="minorBidi"/>
                <w:sz w:val="20"/>
                <w:szCs w:val="20"/>
                <w:lang w:val="es-ES"/>
              </w:rPr>
              <w:t>:</w:t>
            </w:r>
          </w:p>
          <w:p w:rsidRPr="002432E2" w:rsidR="002432E2" w:rsidP="002432E2" w:rsidRDefault="002432E2" w14:paraId="51002C9E" w14:textId="77777777">
            <w:pPr>
              <w:pStyle w:val="Prrafodelista"/>
              <w:numPr>
                <w:ilvl w:val="0"/>
                <w:numId w:val="8"/>
              </w:numPr>
              <w:rPr>
                <w:rFonts w:ascii="Book Antiqua" w:hAnsi="Book Antiqua" w:eastAsiaTheme="minorEastAsia" w:cstheme="minorBidi"/>
                <w:sz w:val="20"/>
                <w:szCs w:val="20"/>
                <w:lang w:val="es-ES"/>
              </w:rPr>
            </w:pPr>
            <w:r w:rsidRPr="002432E2">
              <w:rPr>
                <w:rFonts w:ascii="Book Antiqua" w:hAnsi="Book Antiqua" w:eastAsiaTheme="minorEastAsia" w:cstheme="minorBidi"/>
                <w:sz w:val="20"/>
                <w:szCs w:val="20"/>
                <w:lang w:val="es-ES"/>
              </w:rPr>
              <w:t>Estado actual de espacios públicos de la zona de estudio donde se desarrollan actividades comerciales informales</w:t>
            </w:r>
          </w:p>
          <w:p w:rsidRPr="002432E2" w:rsidR="002432E2" w:rsidP="002432E2" w:rsidRDefault="002432E2" w14:paraId="0EBC9453" w14:textId="77777777">
            <w:pPr>
              <w:pStyle w:val="Prrafodelista"/>
              <w:numPr>
                <w:ilvl w:val="0"/>
                <w:numId w:val="8"/>
              </w:numPr>
              <w:rPr>
                <w:rFonts w:ascii="Book Antiqua" w:hAnsi="Book Antiqua" w:eastAsiaTheme="minorEastAsia" w:cstheme="minorBidi"/>
                <w:sz w:val="20"/>
                <w:szCs w:val="20"/>
                <w:lang w:val="es-ES"/>
              </w:rPr>
            </w:pPr>
            <w:r w:rsidRPr="002432E2">
              <w:rPr>
                <w:rFonts w:ascii="Book Antiqua" w:hAnsi="Book Antiqua" w:eastAsiaTheme="minorEastAsia" w:cstheme="minorBidi"/>
                <w:sz w:val="20"/>
                <w:szCs w:val="20"/>
                <w:lang w:val="es-ES"/>
              </w:rPr>
              <w:t>Plan piloto de una red de ferias itinerantes en la zona de estudio.</w:t>
            </w:r>
          </w:p>
          <w:p w:rsidRPr="002432E2" w:rsidR="002432E2" w:rsidP="002432E2" w:rsidRDefault="002432E2" w14:paraId="7392EF58" w14:textId="77777777">
            <w:pPr>
              <w:pStyle w:val="Prrafodelista"/>
              <w:numPr>
                <w:ilvl w:val="0"/>
                <w:numId w:val="8"/>
              </w:numPr>
              <w:rPr>
                <w:rFonts w:ascii="Book Antiqua" w:hAnsi="Book Antiqua" w:eastAsiaTheme="minorEastAsia" w:cstheme="minorBidi"/>
                <w:sz w:val="20"/>
                <w:szCs w:val="20"/>
                <w:lang w:val="es-ES"/>
              </w:rPr>
            </w:pPr>
            <w:r w:rsidRPr="002432E2">
              <w:rPr>
                <w:rFonts w:ascii="Book Antiqua" w:hAnsi="Book Antiqua" w:eastAsiaTheme="minorEastAsia" w:cstheme="minorBidi"/>
                <w:sz w:val="20"/>
                <w:szCs w:val="20"/>
                <w:lang w:val="es-ES"/>
              </w:rPr>
              <w:t>Diseño de un espacio ferial multifuncional</w:t>
            </w:r>
            <w:r w:rsidRPr="002432E2">
              <w:rPr>
                <w:rFonts w:ascii="Book Antiqua" w:hAnsi="Book Antiqua"/>
                <w:sz w:val="20"/>
                <w:szCs w:val="20"/>
              </w:rPr>
              <w:br/>
            </w:r>
          </w:p>
          <w:p w:rsidRPr="002432E2" w:rsidR="002432E2" w:rsidP="006B7680" w:rsidRDefault="002432E2" w14:paraId="66F4EFD6" w14:textId="77777777">
            <w:pPr>
              <w:pStyle w:val="Prrafodelista"/>
              <w:ind w:left="0"/>
              <w:rPr>
                <w:rFonts w:ascii="Book Antiqua" w:hAnsi="Book Antiqua" w:eastAsiaTheme="minorEastAsia" w:cstheme="minorBidi"/>
                <w:sz w:val="20"/>
                <w:szCs w:val="20"/>
                <w:lang w:val="es-ES"/>
              </w:rPr>
            </w:pPr>
          </w:p>
        </w:tc>
      </w:tr>
    </w:tbl>
    <w:p w:rsidR="00834471" w:rsidP="001109A9" w:rsidRDefault="00834471" w14:paraId="520D260D" w14:textId="325FD44E">
      <w:pPr>
        <w:jc w:val="both"/>
        <w:rPr>
          <w:rFonts w:ascii="Book Antiqua" w:hAnsi="Book Antiqua"/>
          <w:sz w:val="20"/>
          <w:szCs w:val="20"/>
          <w:lang w:val="es-ES"/>
        </w:rPr>
      </w:pPr>
    </w:p>
    <w:p w:rsidR="002432E2" w:rsidP="001109A9" w:rsidRDefault="002432E2" w14:paraId="216074C7" w14:textId="5C85EE01">
      <w:pPr>
        <w:jc w:val="both"/>
        <w:rPr>
          <w:rFonts w:ascii="Book Antiqua" w:hAnsi="Book Antiqua"/>
          <w:sz w:val="20"/>
          <w:szCs w:val="20"/>
          <w:lang w:val="es-ES"/>
        </w:rPr>
      </w:pPr>
      <w:r w:rsidRPr="002432E2">
        <w:rPr>
          <w:rFonts w:ascii="Book Antiqua" w:hAnsi="Book Antiqua"/>
          <w:sz w:val="20"/>
          <w:szCs w:val="20"/>
          <w:lang w:val="es-ES"/>
        </w:rPr>
        <w:t>Se comparten también los convenios que ha suscrito el Gobierno Autónomo Descentralizado Municipalidad de Ambato con las diferentes universidades locales a continuación:</w:t>
      </w:r>
    </w:p>
    <w:p w:rsidR="00CA77ED" w:rsidP="001109A9" w:rsidRDefault="00CA77ED" w14:paraId="19088DBC" w14:textId="783211F3">
      <w:pPr>
        <w:jc w:val="both"/>
        <w:rPr>
          <w:rFonts w:ascii="Book Antiqua" w:hAnsi="Book Antiqua"/>
          <w:sz w:val="20"/>
          <w:szCs w:val="20"/>
          <w:lang w:val="es-ES"/>
        </w:rPr>
      </w:pPr>
    </w:p>
    <w:p w:rsidR="002432E2" w:rsidP="00E17361" w:rsidRDefault="00CA77ED" w14:paraId="7D669F55" w14:textId="2D3938FF">
      <w:pPr>
        <w:pStyle w:val="Descripcin"/>
        <w:rPr>
          <w:rFonts w:ascii="Book Antiqua" w:hAnsi="Book Antiqua"/>
          <w:sz w:val="20"/>
          <w:szCs w:val="20"/>
          <w:lang w:val="es-ES"/>
        </w:rPr>
      </w:pPr>
      <w:r>
        <w:t xml:space="preserve">Tabla </w:t>
      </w:r>
      <w:r>
        <w:fldChar w:fldCharType="begin"/>
      </w:r>
      <w:r>
        <w:instrText xml:space="preserve"> SEQ Tabla \* ARABIC </w:instrText>
      </w:r>
      <w:r>
        <w:fldChar w:fldCharType="separate"/>
      </w:r>
      <w:r w:rsidR="009C51B3">
        <w:rPr>
          <w:noProof/>
        </w:rPr>
        <w:t>9</w:t>
      </w:r>
      <w:r>
        <w:fldChar w:fldCharType="end"/>
      </w:r>
      <w:r>
        <w:t xml:space="preserve">: </w:t>
      </w:r>
      <w:r w:rsidR="00345FD4">
        <w:t>Convenios que no son parte del Laboratorio Ambato.</w:t>
      </w:r>
    </w:p>
    <w:tbl>
      <w:tblPr>
        <w:tblStyle w:val="Tablaconcuadrcula"/>
        <w:tblW w:w="8080" w:type="dxa"/>
        <w:tblInd w:w="562" w:type="dxa"/>
        <w:tblLayout w:type="fixed"/>
        <w:tblLook w:val="06A0" w:firstRow="1" w:lastRow="0" w:firstColumn="1" w:lastColumn="0" w:noHBand="1" w:noVBand="1"/>
      </w:tblPr>
      <w:tblGrid>
        <w:gridCol w:w="3119"/>
        <w:gridCol w:w="1559"/>
        <w:gridCol w:w="1701"/>
        <w:gridCol w:w="1701"/>
      </w:tblGrid>
      <w:tr w:rsidRPr="002432E2" w:rsidR="002432E2" w:rsidTr="002432E2" w14:paraId="2535AC8D" w14:textId="77777777">
        <w:tc>
          <w:tcPr>
            <w:tcW w:w="3119" w:type="dxa"/>
          </w:tcPr>
          <w:p w:rsidRPr="002432E2" w:rsidR="002432E2" w:rsidP="006B7680" w:rsidRDefault="002432E2" w14:paraId="2EA8D59C" w14:textId="164E0A1B">
            <w:pPr>
              <w:rPr>
                <w:rFonts w:ascii="Book Antiqua" w:hAnsi="Book Antiqua"/>
                <w:sz w:val="20"/>
                <w:szCs w:val="20"/>
              </w:rPr>
            </w:pPr>
            <w:r>
              <w:rPr>
                <w:rFonts w:ascii="Book Antiqua" w:hAnsi="Book Antiqua" w:eastAsia="Calibri" w:cs="Calibri"/>
                <w:b/>
                <w:bCs/>
                <w:color w:val="000000" w:themeColor="text1"/>
                <w:sz w:val="20"/>
                <w:szCs w:val="20"/>
              </w:rPr>
              <w:t>I</w:t>
            </w:r>
            <w:r w:rsidRPr="002432E2">
              <w:rPr>
                <w:rFonts w:ascii="Book Antiqua" w:hAnsi="Book Antiqua" w:eastAsia="Calibri" w:cs="Calibri"/>
                <w:b/>
                <w:bCs/>
                <w:color w:val="000000" w:themeColor="text1"/>
                <w:sz w:val="20"/>
                <w:szCs w:val="20"/>
              </w:rPr>
              <w:t>nstitución</w:t>
            </w:r>
          </w:p>
        </w:tc>
        <w:tc>
          <w:tcPr>
            <w:tcW w:w="1559" w:type="dxa"/>
          </w:tcPr>
          <w:p w:rsidRPr="002432E2" w:rsidR="002432E2" w:rsidP="006B7680" w:rsidRDefault="002432E2" w14:paraId="1E179B4A" w14:textId="124C9270">
            <w:pPr>
              <w:rPr>
                <w:rFonts w:ascii="Book Antiqua" w:hAnsi="Book Antiqua"/>
                <w:sz w:val="20"/>
                <w:szCs w:val="20"/>
              </w:rPr>
            </w:pPr>
            <w:r>
              <w:rPr>
                <w:rFonts w:ascii="Book Antiqua" w:hAnsi="Book Antiqua" w:eastAsia="Calibri" w:cs="Calibri"/>
                <w:b/>
                <w:bCs/>
                <w:color w:val="000000" w:themeColor="text1"/>
                <w:sz w:val="20"/>
                <w:szCs w:val="20"/>
              </w:rPr>
              <w:t>U</w:t>
            </w:r>
            <w:r w:rsidRPr="002432E2">
              <w:rPr>
                <w:rFonts w:ascii="Book Antiqua" w:hAnsi="Book Antiqua" w:eastAsia="Calibri" w:cs="Calibri"/>
                <w:b/>
                <w:bCs/>
                <w:color w:val="000000" w:themeColor="text1"/>
                <w:sz w:val="20"/>
                <w:szCs w:val="20"/>
              </w:rPr>
              <w:t xml:space="preserve">niversidad </w:t>
            </w:r>
            <w:r>
              <w:rPr>
                <w:rFonts w:ascii="Book Antiqua" w:hAnsi="Book Antiqua" w:eastAsia="Calibri" w:cs="Calibri"/>
                <w:b/>
                <w:bCs/>
                <w:color w:val="000000" w:themeColor="text1"/>
                <w:sz w:val="20"/>
                <w:szCs w:val="20"/>
              </w:rPr>
              <w:t>T</w:t>
            </w:r>
            <w:r w:rsidRPr="002432E2">
              <w:rPr>
                <w:rFonts w:ascii="Book Antiqua" w:hAnsi="Book Antiqua" w:eastAsia="Calibri" w:cs="Calibri"/>
                <w:b/>
                <w:bCs/>
                <w:color w:val="000000" w:themeColor="text1"/>
                <w:sz w:val="20"/>
                <w:szCs w:val="20"/>
              </w:rPr>
              <w:t xml:space="preserve">écnica de </w:t>
            </w:r>
            <w:r>
              <w:rPr>
                <w:rFonts w:ascii="Book Antiqua" w:hAnsi="Book Antiqua" w:eastAsia="Calibri" w:cs="Calibri"/>
                <w:b/>
                <w:bCs/>
                <w:color w:val="000000" w:themeColor="text1"/>
                <w:sz w:val="20"/>
                <w:szCs w:val="20"/>
              </w:rPr>
              <w:t>A</w:t>
            </w:r>
            <w:r w:rsidRPr="002432E2">
              <w:rPr>
                <w:rFonts w:ascii="Book Antiqua" w:hAnsi="Book Antiqua" w:eastAsia="Calibri" w:cs="Calibri"/>
                <w:b/>
                <w:bCs/>
                <w:color w:val="000000" w:themeColor="text1"/>
                <w:sz w:val="20"/>
                <w:szCs w:val="20"/>
              </w:rPr>
              <w:t>mbato</w:t>
            </w:r>
          </w:p>
        </w:tc>
        <w:tc>
          <w:tcPr>
            <w:tcW w:w="1701" w:type="dxa"/>
          </w:tcPr>
          <w:p w:rsidRPr="002432E2" w:rsidR="002432E2" w:rsidP="006B7680" w:rsidRDefault="002432E2" w14:paraId="0AAD22A7" w14:textId="06490EEC">
            <w:pPr>
              <w:rPr>
                <w:rFonts w:ascii="Book Antiqua" w:hAnsi="Book Antiqua"/>
                <w:sz w:val="20"/>
                <w:szCs w:val="20"/>
              </w:rPr>
            </w:pPr>
            <w:r>
              <w:rPr>
                <w:rFonts w:ascii="Book Antiqua" w:hAnsi="Book Antiqua" w:eastAsia="Calibri" w:cs="Calibri"/>
                <w:b/>
                <w:bCs/>
                <w:color w:val="000000" w:themeColor="text1"/>
                <w:sz w:val="20"/>
                <w:szCs w:val="20"/>
              </w:rPr>
              <w:t>U</w:t>
            </w:r>
            <w:r w:rsidRPr="002432E2">
              <w:rPr>
                <w:rFonts w:ascii="Book Antiqua" w:hAnsi="Book Antiqua" w:eastAsia="Calibri" w:cs="Calibri"/>
                <w:b/>
                <w:bCs/>
                <w:color w:val="000000" w:themeColor="text1"/>
                <w:sz w:val="20"/>
                <w:szCs w:val="20"/>
              </w:rPr>
              <w:t xml:space="preserve">niversidad </w:t>
            </w:r>
            <w:r>
              <w:rPr>
                <w:rFonts w:ascii="Book Antiqua" w:hAnsi="Book Antiqua" w:eastAsia="Calibri" w:cs="Calibri"/>
                <w:b/>
                <w:bCs/>
                <w:color w:val="000000" w:themeColor="text1"/>
                <w:sz w:val="20"/>
                <w:szCs w:val="20"/>
              </w:rPr>
              <w:t>I</w:t>
            </w:r>
            <w:r w:rsidRPr="002432E2">
              <w:rPr>
                <w:rFonts w:ascii="Book Antiqua" w:hAnsi="Book Antiqua" w:eastAsia="Calibri" w:cs="Calibri"/>
                <w:b/>
                <w:bCs/>
                <w:color w:val="000000" w:themeColor="text1"/>
                <w:sz w:val="20"/>
                <w:szCs w:val="20"/>
              </w:rPr>
              <w:t>ndoamérica</w:t>
            </w:r>
          </w:p>
        </w:tc>
        <w:tc>
          <w:tcPr>
            <w:tcW w:w="1701" w:type="dxa"/>
          </w:tcPr>
          <w:p w:rsidRPr="002432E2" w:rsidR="002432E2" w:rsidP="006B7680" w:rsidRDefault="002432E2" w14:paraId="2F17200F" w14:textId="2209BB16">
            <w:pPr>
              <w:rPr>
                <w:rFonts w:ascii="Book Antiqua" w:hAnsi="Book Antiqua"/>
                <w:sz w:val="20"/>
                <w:szCs w:val="20"/>
              </w:rPr>
            </w:pPr>
            <w:r>
              <w:rPr>
                <w:rFonts w:ascii="Book Antiqua" w:hAnsi="Book Antiqua" w:eastAsia="Calibri" w:cs="Calibri"/>
                <w:b/>
                <w:bCs/>
                <w:color w:val="000000" w:themeColor="text1"/>
                <w:sz w:val="20"/>
                <w:szCs w:val="20"/>
              </w:rPr>
              <w:t>U</w:t>
            </w:r>
            <w:r w:rsidRPr="002432E2">
              <w:rPr>
                <w:rFonts w:ascii="Book Antiqua" w:hAnsi="Book Antiqua" w:eastAsia="Calibri" w:cs="Calibri"/>
                <w:b/>
                <w:bCs/>
                <w:color w:val="000000" w:themeColor="text1"/>
                <w:sz w:val="20"/>
                <w:szCs w:val="20"/>
              </w:rPr>
              <w:t xml:space="preserve">niversidad </w:t>
            </w:r>
            <w:r>
              <w:rPr>
                <w:rFonts w:ascii="Book Antiqua" w:hAnsi="Book Antiqua" w:eastAsia="Calibri" w:cs="Calibri"/>
                <w:b/>
                <w:bCs/>
                <w:color w:val="000000" w:themeColor="text1"/>
                <w:sz w:val="20"/>
                <w:szCs w:val="20"/>
              </w:rPr>
              <w:t>U</w:t>
            </w:r>
            <w:r w:rsidRPr="002432E2">
              <w:rPr>
                <w:rFonts w:ascii="Book Antiqua" w:hAnsi="Book Antiqua" w:eastAsia="Calibri" w:cs="Calibri"/>
                <w:b/>
                <w:bCs/>
                <w:color w:val="000000" w:themeColor="text1"/>
                <w:sz w:val="20"/>
                <w:szCs w:val="20"/>
              </w:rPr>
              <w:t>niandes</w:t>
            </w:r>
          </w:p>
        </w:tc>
      </w:tr>
      <w:tr w:rsidRPr="002432E2" w:rsidR="002432E2" w:rsidTr="002432E2" w14:paraId="6A8E686A" w14:textId="77777777">
        <w:tc>
          <w:tcPr>
            <w:tcW w:w="3119" w:type="dxa"/>
          </w:tcPr>
          <w:p w:rsidRPr="002432E2" w:rsidR="002432E2" w:rsidP="006B7680" w:rsidRDefault="002432E2" w14:paraId="1729738B" w14:textId="027147BB">
            <w:pPr>
              <w:rPr>
                <w:rFonts w:ascii="Book Antiqua" w:hAnsi="Book Antiqua"/>
                <w:sz w:val="20"/>
                <w:szCs w:val="20"/>
              </w:rPr>
            </w:pPr>
            <w:r>
              <w:rPr>
                <w:rFonts w:ascii="Book Antiqua" w:hAnsi="Book Antiqua" w:eastAsia="Calibri" w:cs="Calibri"/>
                <w:b/>
                <w:bCs/>
                <w:color w:val="000000" w:themeColor="text1"/>
                <w:sz w:val="20"/>
                <w:szCs w:val="20"/>
              </w:rPr>
              <w:t>T</w:t>
            </w:r>
            <w:r w:rsidRPr="002432E2">
              <w:rPr>
                <w:rFonts w:ascii="Book Antiqua" w:hAnsi="Book Antiqua" w:eastAsia="Calibri" w:cs="Calibri"/>
                <w:b/>
                <w:bCs/>
                <w:color w:val="000000" w:themeColor="text1"/>
                <w:sz w:val="20"/>
                <w:szCs w:val="20"/>
              </w:rPr>
              <w:t>ipo de convenio</w:t>
            </w:r>
          </w:p>
        </w:tc>
        <w:tc>
          <w:tcPr>
            <w:tcW w:w="1559" w:type="dxa"/>
          </w:tcPr>
          <w:p w:rsidRPr="002432E2" w:rsidR="002432E2" w:rsidP="006B7680" w:rsidRDefault="002432E2" w14:paraId="2C425890" w14:textId="1FA91FD5">
            <w:pPr>
              <w:rPr>
                <w:rFonts w:ascii="Book Antiqua" w:hAnsi="Book Antiqua"/>
                <w:sz w:val="20"/>
                <w:szCs w:val="20"/>
              </w:rPr>
            </w:pPr>
            <w:r w:rsidRPr="002432E2">
              <w:rPr>
                <w:rFonts w:ascii="Book Antiqua" w:hAnsi="Book Antiqua" w:eastAsia="Calibri" w:cs="Calibri"/>
                <w:color w:val="000000" w:themeColor="text1"/>
                <w:sz w:val="20"/>
                <w:szCs w:val="20"/>
              </w:rPr>
              <w:t>marco</w:t>
            </w:r>
          </w:p>
        </w:tc>
        <w:tc>
          <w:tcPr>
            <w:tcW w:w="1701" w:type="dxa"/>
          </w:tcPr>
          <w:p w:rsidRPr="002432E2" w:rsidR="002432E2" w:rsidP="006B7680" w:rsidRDefault="002432E2" w14:paraId="084C6794" w14:textId="7249E2D0">
            <w:pPr>
              <w:rPr>
                <w:rFonts w:ascii="Book Antiqua" w:hAnsi="Book Antiqua"/>
                <w:sz w:val="20"/>
                <w:szCs w:val="20"/>
              </w:rPr>
            </w:pPr>
            <w:r w:rsidRPr="002432E2">
              <w:rPr>
                <w:rFonts w:ascii="Book Antiqua" w:hAnsi="Book Antiqua" w:eastAsia="Calibri" w:cs="Calibri"/>
                <w:color w:val="000000" w:themeColor="text1"/>
                <w:sz w:val="20"/>
                <w:szCs w:val="20"/>
              </w:rPr>
              <w:t>marco</w:t>
            </w:r>
          </w:p>
        </w:tc>
        <w:tc>
          <w:tcPr>
            <w:tcW w:w="1701" w:type="dxa"/>
          </w:tcPr>
          <w:p w:rsidRPr="002432E2" w:rsidR="002432E2" w:rsidP="006B7680" w:rsidRDefault="002432E2" w14:paraId="762E5561" w14:textId="6F3D78E5">
            <w:pPr>
              <w:rPr>
                <w:rFonts w:ascii="Book Antiqua" w:hAnsi="Book Antiqua"/>
                <w:sz w:val="20"/>
                <w:szCs w:val="20"/>
              </w:rPr>
            </w:pPr>
            <w:r w:rsidRPr="002432E2">
              <w:rPr>
                <w:rFonts w:ascii="Book Antiqua" w:hAnsi="Book Antiqua" w:eastAsia="Calibri" w:cs="Calibri"/>
                <w:color w:val="000000" w:themeColor="text1"/>
                <w:sz w:val="20"/>
                <w:szCs w:val="20"/>
              </w:rPr>
              <w:t>marco</w:t>
            </w:r>
          </w:p>
        </w:tc>
      </w:tr>
      <w:tr w:rsidRPr="002432E2" w:rsidR="002432E2" w:rsidTr="002432E2" w14:paraId="5CF140ED" w14:textId="77777777">
        <w:tc>
          <w:tcPr>
            <w:tcW w:w="3119" w:type="dxa"/>
          </w:tcPr>
          <w:p w:rsidRPr="002432E2" w:rsidR="002432E2" w:rsidP="006B7680" w:rsidRDefault="002432E2" w14:paraId="7448A636" w14:textId="0A2C7CA6">
            <w:pPr>
              <w:rPr>
                <w:rFonts w:ascii="Book Antiqua" w:hAnsi="Book Antiqua"/>
                <w:sz w:val="20"/>
                <w:szCs w:val="20"/>
              </w:rPr>
            </w:pPr>
            <w:r>
              <w:rPr>
                <w:rFonts w:ascii="Book Antiqua" w:hAnsi="Book Antiqua" w:eastAsia="Calibri" w:cs="Calibri"/>
                <w:b/>
                <w:bCs/>
                <w:color w:val="000000" w:themeColor="text1"/>
                <w:sz w:val="20"/>
                <w:szCs w:val="20"/>
              </w:rPr>
              <w:t>U</w:t>
            </w:r>
            <w:r w:rsidRPr="002432E2">
              <w:rPr>
                <w:rFonts w:ascii="Book Antiqua" w:hAnsi="Book Antiqua" w:eastAsia="Calibri" w:cs="Calibri"/>
                <w:b/>
                <w:bCs/>
                <w:color w:val="000000" w:themeColor="text1"/>
                <w:sz w:val="20"/>
                <w:szCs w:val="20"/>
              </w:rPr>
              <w:t>bicación</w:t>
            </w:r>
          </w:p>
        </w:tc>
        <w:tc>
          <w:tcPr>
            <w:tcW w:w="1559" w:type="dxa"/>
          </w:tcPr>
          <w:p w:rsidRPr="002432E2" w:rsidR="002432E2" w:rsidP="006B7680" w:rsidRDefault="002432E2" w14:paraId="221D618D" w14:textId="660A9E47">
            <w:pPr>
              <w:rPr>
                <w:rFonts w:ascii="Book Antiqua" w:hAnsi="Book Antiqua"/>
                <w:sz w:val="20"/>
                <w:szCs w:val="20"/>
              </w:rPr>
            </w:pPr>
            <w:r w:rsidRPr="002432E2">
              <w:rPr>
                <w:rFonts w:ascii="Book Antiqua" w:hAnsi="Book Antiqua" w:eastAsia="Calibri" w:cs="Calibri"/>
                <w:color w:val="000000" w:themeColor="text1"/>
                <w:sz w:val="20"/>
                <w:szCs w:val="20"/>
              </w:rPr>
              <w:t>local</w:t>
            </w:r>
          </w:p>
        </w:tc>
        <w:tc>
          <w:tcPr>
            <w:tcW w:w="1701" w:type="dxa"/>
          </w:tcPr>
          <w:p w:rsidRPr="002432E2" w:rsidR="002432E2" w:rsidP="006B7680" w:rsidRDefault="002432E2" w14:paraId="5C34227B" w14:textId="46966B41">
            <w:pPr>
              <w:rPr>
                <w:rFonts w:ascii="Book Antiqua" w:hAnsi="Book Antiqua"/>
                <w:sz w:val="20"/>
                <w:szCs w:val="20"/>
              </w:rPr>
            </w:pPr>
            <w:r w:rsidRPr="002432E2">
              <w:rPr>
                <w:rFonts w:ascii="Book Antiqua" w:hAnsi="Book Antiqua" w:eastAsia="Calibri" w:cs="Calibri"/>
                <w:color w:val="000000" w:themeColor="text1"/>
                <w:sz w:val="20"/>
                <w:szCs w:val="20"/>
              </w:rPr>
              <w:t>local</w:t>
            </w:r>
          </w:p>
        </w:tc>
        <w:tc>
          <w:tcPr>
            <w:tcW w:w="1701" w:type="dxa"/>
          </w:tcPr>
          <w:p w:rsidRPr="002432E2" w:rsidR="002432E2" w:rsidP="006B7680" w:rsidRDefault="002432E2" w14:paraId="571BB4BB" w14:textId="1D629475">
            <w:pPr>
              <w:rPr>
                <w:rFonts w:ascii="Book Antiqua" w:hAnsi="Book Antiqua"/>
                <w:sz w:val="20"/>
                <w:szCs w:val="20"/>
              </w:rPr>
            </w:pPr>
            <w:r w:rsidRPr="002432E2">
              <w:rPr>
                <w:rFonts w:ascii="Book Antiqua" w:hAnsi="Book Antiqua" w:eastAsia="Calibri" w:cs="Calibri"/>
                <w:color w:val="000000" w:themeColor="text1"/>
                <w:sz w:val="20"/>
                <w:szCs w:val="20"/>
              </w:rPr>
              <w:t>local</w:t>
            </w:r>
          </w:p>
        </w:tc>
      </w:tr>
      <w:tr w:rsidRPr="002432E2" w:rsidR="002432E2" w:rsidTr="002432E2" w14:paraId="2DE8EC9B" w14:textId="77777777">
        <w:tc>
          <w:tcPr>
            <w:tcW w:w="3119" w:type="dxa"/>
          </w:tcPr>
          <w:p w:rsidRPr="002432E2" w:rsidR="002432E2" w:rsidP="006B7680" w:rsidRDefault="002432E2" w14:paraId="2E549984" w14:textId="3F5392F6">
            <w:pPr>
              <w:rPr>
                <w:rFonts w:ascii="Book Antiqua" w:hAnsi="Book Antiqua"/>
                <w:sz w:val="20"/>
                <w:szCs w:val="20"/>
              </w:rPr>
            </w:pPr>
            <w:r>
              <w:rPr>
                <w:rFonts w:ascii="Book Antiqua" w:hAnsi="Book Antiqua" w:eastAsia="Calibri" w:cs="Calibri"/>
                <w:b/>
                <w:bCs/>
                <w:color w:val="000000" w:themeColor="text1"/>
                <w:sz w:val="20"/>
                <w:szCs w:val="20"/>
              </w:rPr>
              <w:t>D</w:t>
            </w:r>
            <w:r w:rsidRPr="002432E2">
              <w:rPr>
                <w:rFonts w:ascii="Book Antiqua" w:hAnsi="Book Antiqua" w:eastAsia="Calibri" w:cs="Calibri"/>
                <w:b/>
                <w:bCs/>
                <w:color w:val="000000" w:themeColor="text1"/>
                <w:sz w:val="20"/>
                <w:szCs w:val="20"/>
              </w:rPr>
              <w:t>uración (años)</w:t>
            </w:r>
          </w:p>
        </w:tc>
        <w:tc>
          <w:tcPr>
            <w:tcW w:w="1559" w:type="dxa"/>
          </w:tcPr>
          <w:p w:rsidRPr="002432E2" w:rsidR="002432E2" w:rsidP="006B7680" w:rsidRDefault="002432E2" w14:paraId="7E92397C" w14:textId="52A52228">
            <w:pPr>
              <w:rPr>
                <w:rFonts w:ascii="Book Antiqua" w:hAnsi="Book Antiqua"/>
                <w:sz w:val="20"/>
                <w:szCs w:val="20"/>
              </w:rPr>
            </w:pPr>
            <w:r w:rsidRPr="002432E2">
              <w:rPr>
                <w:rFonts w:ascii="Book Antiqua" w:hAnsi="Book Antiqua" w:eastAsia="Calibri" w:cs="Calibri"/>
                <w:color w:val="000000" w:themeColor="text1"/>
                <w:sz w:val="20"/>
                <w:szCs w:val="20"/>
              </w:rPr>
              <w:t>5</w:t>
            </w:r>
          </w:p>
        </w:tc>
        <w:tc>
          <w:tcPr>
            <w:tcW w:w="1701" w:type="dxa"/>
          </w:tcPr>
          <w:p w:rsidRPr="002432E2" w:rsidR="002432E2" w:rsidP="006B7680" w:rsidRDefault="002432E2" w14:paraId="4AB456C3" w14:textId="6A4F0677">
            <w:pPr>
              <w:rPr>
                <w:rFonts w:ascii="Book Antiqua" w:hAnsi="Book Antiqua"/>
                <w:sz w:val="20"/>
                <w:szCs w:val="20"/>
              </w:rPr>
            </w:pPr>
            <w:r w:rsidRPr="002432E2">
              <w:rPr>
                <w:rFonts w:ascii="Book Antiqua" w:hAnsi="Book Antiqua" w:eastAsia="Calibri" w:cs="Calibri"/>
                <w:color w:val="000000" w:themeColor="text1"/>
                <w:sz w:val="20"/>
                <w:szCs w:val="20"/>
              </w:rPr>
              <w:t>2</w:t>
            </w:r>
          </w:p>
        </w:tc>
        <w:tc>
          <w:tcPr>
            <w:tcW w:w="1701" w:type="dxa"/>
          </w:tcPr>
          <w:p w:rsidRPr="002432E2" w:rsidR="002432E2" w:rsidP="006B7680" w:rsidRDefault="002432E2" w14:paraId="0371557A" w14:textId="4E385B3C">
            <w:pPr>
              <w:rPr>
                <w:rFonts w:ascii="Book Antiqua" w:hAnsi="Book Antiqua"/>
                <w:sz w:val="20"/>
                <w:szCs w:val="20"/>
              </w:rPr>
            </w:pPr>
            <w:r w:rsidRPr="002432E2">
              <w:rPr>
                <w:rFonts w:ascii="Book Antiqua" w:hAnsi="Book Antiqua" w:eastAsia="Calibri" w:cs="Calibri"/>
                <w:color w:val="000000" w:themeColor="text1"/>
                <w:sz w:val="20"/>
                <w:szCs w:val="20"/>
              </w:rPr>
              <w:t>2</w:t>
            </w:r>
          </w:p>
        </w:tc>
      </w:tr>
      <w:tr w:rsidRPr="002432E2" w:rsidR="002432E2" w:rsidTr="002432E2" w14:paraId="6B075345" w14:textId="77777777">
        <w:tc>
          <w:tcPr>
            <w:tcW w:w="3119" w:type="dxa"/>
          </w:tcPr>
          <w:p w:rsidRPr="002432E2" w:rsidR="002432E2" w:rsidP="006B7680" w:rsidRDefault="002432E2" w14:paraId="5BC9D47E" w14:textId="3476F9CB">
            <w:pPr>
              <w:rPr>
                <w:rFonts w:ascii="Book Antiqua" w:hAnsi="Book Antiqua"/>
                <w:sz w:val="20"/>
                <w:szCs w:val="20"/>
              </w:rPr>
            </w:pPr>
            <w:r>
              <w:rPr>
                <w:rFonts w:ascii="Book Antiqua" w:hAnsi="Book Antiqua" w:eastAsia="Calibri" w:cs="Calibri"/>
                <w:b/>
                <w:bCs/>
                <w:color w:val="000000" w:themeColor="text1"/>
                <w:sz w:val="20"/>
                <w:szCs w:val="20"/>
              </w:rPr>
              <w:t>S</w:t>
            </w:r>
            <w:r w:rsidRPr="002432E2">
              <w:rPr>
                <w:rFonts w:ascii="Book Antiqua" w:hAnsi="Book Antiqua" w:eastAsia="Calibri" w:cs="Calibri"/>
                <w:b/>
                <w:bCs/>
                <w:color w:val="000000" w:themeColor="text1"/>
                <w:sz w:val="20"/>
                <w:szCs w:val="20"/>
              </w:rPr>
              <w:t>uscripción</w:t>
            </w:r>
          </w:p>
        </w:tc>
        <w:tc>
          <w:tcPr>
            <w:tcW w:w="1559" w:type="dxa"/>
          </w:tcPr>
          <w:p w:rsidRPr="002432E2" w:rsidR="002432E2" w:rsidP="006B7680" w:rsidRDefault="002432E2" w14:paraId="68E9CBF9" w14:textId="18FB7ADF">
            <w:pPr>
              <w:rPr>
                <w:rFonts w:ascii="Book Antiqua" w:hAnsi="Book Antiqua"/>
                <w:sz w:val="20"/>
                <w:szCs w:val="20"/>
              </w:rPr>
            </w:pPr>
            <w:r w:rsidRPr="002432E2">
              <w:rPr>
                <w:rFonts w:ascii="Book Antiqua" w:hAnsi="Book Antiqua" w:eastAsia="Calibri" w:cs="Calibri"/>
                <w:color w:val="000000" w:themeColor="text1"/>
                <w:sz w:val="20"/>
                <w:szCs w:val="20"/>
              </w:rPr>
              <w:t>28/12/2015</w:t>
            </w:r>
          </w:p>
        </w:tc>
        <w:tc>
          <w:tcPr>
            <w:tcW w:w="1701" w:type="dxa"/>
          </w:tcPr>
          <w:p w:rsidRPr="002432E2" w:rsidR="002432E2" w:rsidP="006B7680" w:rsidRDefault="002432E2" w14:paraId="6C43065E" w14:textId="1F27051A">
            <w:pPr>
              <w:rPr>
                <w:rFonts w:ascii="Book Antiqua" w:hAnsi="Book Antiqua"/>
                <w:sz w:val="20"/>
                <w:szCs w:val="20"/>
              </w:rPr>
            </w:pPr>
            <w:r w:rsidRPr="002432E2">
              <w:rPr>
                <w:rFonts w:ascii="Book Antiqua" w:hAnsi="Book Antiqua" w:eastAsia="Calibri" w:cs="Calibri"/>
                <w:color w:val="000000" w:themeColor="text1"/>
                <w:sz w:val="20"/>
                <w:szCs w:val="20"/>
              </w:rPr>
              <w:t>24 /09/2018</w:t>
            </w:r>
          </w:p>
        </w:tc>
        <w:tc>
          <w:tcPr>
            <w:tcW w:w="1701" w:type="dxa"/>
          </w:tcPr>
          <w:p w:rsidRPr="002432E2" w:rsidR="002432E2" w:rsidP="006B7680" w:rsidRDefault="002432E2" w14:paraId="6258281A" w14:textId="69D5C079">
            <w:pPr>
              <w:rPr>
                <w:rFonts w:ascii="Book Antiqua" w:hAnsi="Book Antiqua"/>
                <w:sz w:val="20"/>
                <w:szCs w:val="20"/>
              </w:rPr>
            </w:pPr>
            <w:r w:rsidRPr="002432E2">
              <w:rPr>
                <w:rFonts w:ascii="Book Antiqua" w:hAnsi="Book Antiqua" w:eastAsia="Calibri" w:cs="Calibri"/>
                <w:color w:val="000000" w:themeColor="text1"/>
                <w:sz w:val="20"/>
                <w:szCs w:val="20"/>
              </w:rPr>
              <w:t>11/12/2017</w:t>
            </w:r>
          </w:p>
        </w:tc>
      </w:tr>
      <w:tr w:rsidRPr="002432E2" w:rsidR="002432E2" w:rsidTr="002432E2" w14:paraId="0E930107" w14:textId="77777777">
        <w:tc>
          <w:tcPr>
            <w:tcW w:w="3119" w:type="dxa"/>
          </w:tcPr>
          <w:p w:rsidRPr="002432E2" w:rsidR="002432E2" w:rsidP="006B7680" w:rsidRDefault="002432E2" w14:paraId="13127881" w14:textId="314FC115">
            <w:pPr>
              <w:rPr>
                <w:rFonts w:ascii="Book Antiqua" w:hAnsi="Book Antiqua"/>
                <w:sz w:val="20"/>
                <w:szCs w:val="20"/>
              </w:rPr>
            </w:pPr>
            <w:r>
              <w:rPr>
                <w:rFonts w:ascii="Book Antiqua" w:hAnsi="Book Antiqua" w:eastAsia="Calibri" w:cs="Calibri"/>
                <w:b/>
                <w:bCs/>
                <w:color w:val="000000" w:themeColor="text1"/>
                <w:sz w:val="20"/>
                <w:szCs w:val="20"/>
              </w:rPr>
              <w:t>E</w:t>
            </w:r>
            <w:r w:rsidRPr="002432E2">
              <w:rPr>
                <w:rFonts w:ascii="Book Antiqua" w:hAnsi="Book Antiqua" w:eastAsia="Calibri" w:cs="Calibri"/>
                <w:b/>
                <w:bCs/>
                <w:color w:val="000000" w:themeColor="text1"/>
                <w:sz w:val="20"/>
                <w:szCs w:val="20"/>
              </w:rPr>
              <w:t>stado</w:t>
            </w:r>
          </w:p>
        </w:tc>
        <w:tc>
          <w:tcPr>
            <w:tcW w:w="1559" w:type="dxa"/>
          </w:tcPr>
          <w:p w:rsidRPr="002432E2" w:rsidR="002432E2" w:rsidP="006B7680" w:rsidRDefault="002432E2" w14:paraId="46A598D9" w14:textId="27CF5FB6">
            <w:pPr>
              <w:rPr>
                <w:rFonts w:ascii="Book Antiqua" w:hAnsi="Book Antiqua"/>
                <w:sz w:val="20"/>
                <w:szCs w:val="20"/>
              </w:rPr>
            </w:pPr>
            <w:r w:rsidRPr="002432E2">
              <w:rPr>
                <w:rFonts w:ascii="Book Antiqua" w:hAnsi="Book Antiqua" w:eastAsia="Calibri" w:cs="Calibri"/>
                <w:color w:val="000000" w:themeColor="text1"/>
                <w:sz w:val="20"/>
                <w:szCs w:val="20"/>
              </w:rPr>
              <w:t>vigente</w:t>
            </w:r>
          </w:p>
        </w:tc>
        <w:tc>
          <w:tcPr>
            <w:tcW w:w="1701" w:type="dxa"/>
          </w:tcPr>
          <w:p w:rsidRPr="002432E2" w:rsidR="002432E2" w:rsidP="006B7680" w:rsidRDefault="002432E2" w14:paraId="59E58835" w14:textId="267663A8">
            <w:pPr>
              <w:rPr>
                <w:rFonts w:ascii="Book Antiqua" w:hAnsi="Book Antiqua"/>
                <w:sz w:val="20"/>
                <w:szCs w:val="20"/>
              </w:rPr>
            </w:pPr>
            <w:r w:rsidRPr="002432E2">
              <w:rPr>
                <w:rFonts w:ascii="Book Antiqua" w:hAnsi="Book Antiqua" w:eastAsia="Calibri" w:cs="Calibri"/>
                <w:color w:val="000000" w:themeColor="text1"/>
                <w:sz w:val="20"/>
                <w:szCs w:val="20"/>
              </w:rPr>
              <w:t>caducado</w:t>
            </w:r>
          </w:p>
        </w:tc>
        <w:tc>
          <w:tcPr>
            <w:tcW w:w="1701" w:type="dxa"/>
          </w:tcPr>
          <w:p w:rsidRPr="002432E2" w:rsidR="002432E2" w:rsidP="006B7680" w:rsidRDefault="002432E2" w14:paraId="55A74F1D" w14:textId="105DEEAF">
            <w:pPr>
              <w:rPr>
                <w:rFonts w:ascii="Book Antiqua" w:hAnsi="Book Antiqua"/>
                <w:sz w:val="20"/>
                <w:szCs w:val="20"/>
              </w:rPr>
            </w:pPr>
            <w:r w:rsidRPr="002432E2">
              <w:rPr>
                <w:rFonts w:ascii="Book Antiqua" w:hAnsi="Book Antiqua" w:eastAsia="Calibri" w:cs="Calibri"/>
                <w:color w:val="000000" w:themeColor="text1"/>
                <w:sz w:val="20"/>
                <w:szCs w:val="20"/>
              </w:rPr>
              <w:t>caducado</w:t>
            </w:r>
          </w:p>
        </w:tc>
      </w:tr>
      <w:tr w:rsidRPr="002432E2" w:rsidR="002432E2" w:rsidTr="006B7680" w14:paraId="5E733F5B" w14:textId="77777777">
        <w:tc>
          <w:tcPr>
            <w:tcW w:w="8080" w:type="dxa"/>
            <w:gridSpan w:val="4"/>
          </w:tcPr>
          <w:p w:rsidRPr="002432E2" w:rsidR="002432E2" w:rsidP="002432E2" w:rsidRDefault="002432E2" w14:paraId="0A61A13C" w14:textId="0A54BEF1">
            <w:pPr>
              <w:jc w:val="center"/>
              <w:rPr>
                <w:rFonts w:ascii="Book Antiqua" w:hAnsi="Book Antiqua"/>
                <w:sz w:val="20"/>
                <w:szCs w:val="20"/>
              </w:rPr>
            </w:pPr>
            <w:r w:rsidRPr="002432E2">
              <w:rPr>
                <w:rFonts w:ascii="Book Antiqua" w:hAnsi="Book Antiqua" w:eastAsia="Calibri" w:cs="Calibri"/>
                <w:b/>
                <w:bCs/>
                <w:color w:val="000000" w:themeColor="text1"/>
                <w:sz w:val="20"/>
                <w:szCs w:val="20"/>
              </w:rPr>
              <w:t>Objetivos generales</w:t>
            </w:r>
          </w:p>
        </w:tc>
      </w:tr>
      <w:tr w:rsidRPr="002432E2" w:rsidR="002432E2" w:rsidTr="002432E2" w14:paraId="18A0CA7B" w14:textId="77777777">
        <w:tc>
          <w:tcPr>
            <w:tcW w:w="3119" w:type="dxa"/>
          </w:tcPr>
          <w:p w:rsidR="002432E2" w:rsidP="002432E2" w:rsidRDefault="002432E2" w14:paraId="3817ADB0" w14:textId="77777777">
            <w:pPr>
              <w:jc w:val="both"/>
              <w:rPr>
                <w:rFonts w:ascii="Book Antiqua" w:hAnsi="Book Antiqua" w:eastAsia="Calibri" w:cs="Calibri"/>
                <w:color w:val="000000" w:themeColor="text1"/>
                <w:sz w:val="20"/>
                <w:szCs w:val="20"/>
              </w:rPr>
            </w:pPr>
            <w:r>
              <w:rPr>
                <w:rFonts w:ascii="Book Antiqua" w:hAnsi="Book Antiqua" w:eastAsia="Calibri" w:cs="Calibri"/>
                <w:color w:val="000000" w:themeColor="text1"/>
                <w:sz w:val="20"/>
                <w:szCs w:val="20"/>
              </w:rPr>
              <w:t>D</w:t>
            </w:r>
            <w:r w:rsidRPr="002432E2">
              <w:rPr>
                <w:rFonts w:ascii="Book Antiqua" w:hAnsi="Book Antiqua" w:eastAsia="Calibri" w:cs="Calibri"/>
                <w:color w:val="000000" w:themeColor="text1"/>
                <w:sz w:val="20"/>
                <w:szCs w:val="20"/>
              </w:rPr>
              <w:t>esarrollar actividades de cooperación</w:t>
            </w:r>
            <w:r>
              <w:rPr>
                <w:rFonts w:ascii="Book Antiqua" w:hAnsi="Book Antiqua" w:eastAsia="Calibri" w:cs="Calibri"/>
                <w:color w:val="000000" w:themeColor="text1"/>
                <w:sz w:val="20"/>
                <w:szCs w:val="20"/>
              </w:rPr>
              <w:t xml:space="preserve"> </w:t>
            </w:r>
            <w:r w:rsidRPr="002432E2">
              <w:rPr>
                <w:rFonts w:ascii="Book Antiqua" w:hAnsi="Book Antiqua" w:eastAsia="Calibri" w:cs="Calibri"/>
                <w:color w:val="000000" w:themeColor="text1"/>
                <w:sz w:val="20"/>
                <w:szCs w:val="20"/>
              </w:rPr>
              <w:t>interinstitucional</w:t>
            </w:r>
          </w:p>
          <w:p w:rsidRPr="002432E2" w:rsidR="00F154B6" w:rsidP="002432E2" w:rsidRDefault="00F154B6" w14:paraId="0652679E" w14:textId="2DFC034F">
            <w:pPr>
              <w:jc w:val="both"/>
              <w:rPr>
                <w:rFonts w:ascii="Book Antiqua" w:hAnsi="Book Antiqua"/>
                <w:sz w:val="20"/>
                <w:szCs w:val="20"/>
              </w:rPr>
            </w:pPr>
          </w:p>
        </w:tc>
        <w:tc>
          <w:tcPr>
            <w:tcW w:w="1559" w:type="dxa"/>
          </w:tcPr>
          <w:p w:rsidRPr="002432E2" w:rsidR="002432E2" w:rsidP="006B7680" w:rsidRDefault="002432E2" w14:paraId="225DDEE8" w14:textId="6239CD0F">
            <w:pPr>
              <w:rPr>
                <w:rFonts w:ascii="Book Antiqua" w:hAnsi="Book Antiqua"/>
                <w:sz w:val="20"/>
                <w:szCs w:val="20"/>
              </w:rPr>
            </w:pPr>
            <w:r w:rsidRPr="002432E2">
              <w:rPr>
                <w:rFonts w:ascii="Book Antiqua" w:hAnsi="Book Antiqua" w:eastAsia="Calibri" w:cs="Calibri"/>
                <w:color w:val="000000" w:themeColor="text1"/>
                <w:sz w:val="20"/>
                <w:szCs w:val="20"/>
              </w:rPr>
              <w:t>si</w:t>
            </w:r>
          </w:p>
        </w:tc>
        <w:tc>
          <w:tcPr>
            <w:tcW w:w="1701" w:type="dxa"/>
          </w:tcPr>
          <w:p w:rsidRPr="002432E2" w:rsidR="002432E2" w:rsidP="006B7680" w:rsidRDefault="002432E2" w14:paraId="063D4134" w14:textId="6E243A1C">
            <w:pPr>
              <w:rPr>
                <w:rFonts w:ascii="Book Antiqua" w:hAnsi="Book Antiqua"/>
                <w:sz w:val="20"/>
                <w:szCs w:val="20"/>
              </w:rPr>
            </w:pPr>
            <w:r w:rsidRPr="002432E2">
              <w:rPr>
                <w:rFonts w:ascii="Book Antiqua" w:hAnsi="Book Antiqua" w:eastAsia="Calibri" w:cs="Calibri"/>
                <w:color w:val="000000" w:themeColor="text1"/>
                <w:sz w:val="20"/>
                <w:szCs w:val="20"/>
              </w:rPr>
              <w:t>si</w:t>
            </w:r>
          </w:p>
        </w:tc>
        <w:tc>
          <w:tcPr>
            <w:tcW w:w="1701" w:type="dxa"/>
          </w:tcPr>
          <w:p w:rsidRPr="002432E2" w:rsidR="002432E2" w:rsidP="006B7680" w:rsidRDefault="002432E2" w14:paraId="76FB0FF9" w14:textId="7B3B1D84">
            <w:pPr>
              <w:rPr>
                <w:rFonts w:ascii="Book Antiqua" w:hAnsi="Book Antiqua"/>
                <w:sz w:val="20"/>
                <w:szCs w:val="20"/>
              </w:rPr>
            </w:pPr>
            <w:r w:rsidRPr="002432E2">
              <w:rPr>
                <w:rFonts w:ascii="Book Antiqua" w:hAnsi="Book Antiqua" w:eastAsia="Calibri" w:cs="Calibri"/>
                <w:color w:val="000000" w:themeColor="text1"/>
                <w:sz w:val="20"/>
                <w:szCs w:val="20"/>
              </w:rPr>
              <w:t>si</w:t>
            </w:r>
          </w:p>
        </w:tc>
      </w:tr>
      <w:tr w:rsidRPr="002432E2" w:rsidR="002432E2" w:rsidTr="002432E2" w14:paraId="45E77F78" w14:textId="77777777">
        <w:tc>
          <w:tcPr>
            <w:tcW w:w="3119" w:type="dxa"/>
          </w:tcPr>
          <w:p w:rsidR="002432E2" w:rsidP="002432E2" w:rsidRDefault="002432E2" w14:paraId="23E76AA2" w14:textId="77777777">
            <w:pPr>
              <w:jc w:val="both"/>
              <w:rPr>
                <w:rFonts w:ascii="Book Antiqua" w:hAnsi="Book Antiqua" w:eastAsia="Calibri" w:cs="Calibri"/>
                <w:color w:val="000000" w:themeColor="text1"/>
                <w:sz w:val="20"/>
                <w:szCs w:val="20"/>
              </w:rPr>
            </w:pPr>
            <w:r>
              <w:rPr>
                <w:rFonts w:ascii="Book Antiqua" w:hAnsi="Book Antiqua" w:eastAsia="Calibri" w:cs="Calibri"/>
                <w:color w:val="000000" w:themeColor="text1"/>
                <w:sz w:val="20"/>
                <w:szCs w:val="20"/>
              </w:rPr>
              <w:t>P</w:t>
            </w:r>
            <w:r w:rsidRPr="002432E2">
              <w:rPr>
                <w:rFonts w:ascii="Book Antiqua" w:hAnsi="Book Antiqua" w:eastAsia="Calibri" w:cs="Calibri"/>
                <w:color w:val="000000" w:themeColor="text1"/>
                <w:sz w:val="20"/>
                <w:szCs w:val="20"/>
              </w:rPr>
              <w:t>rogramas y proyectos de vinculación con la sociedad</w:t>
            </w:r>
          </w:p>
          <w:p w:rsidRPr="002432E2" w:rsidR="00F154B6" w:rsidP="002432E2" w:rsidRDefault="00F154B6" w14:paraId="6B849072" w14:textId="6BC5F225">
            <w:pPr>
              <w:jc w:val="both"/>
              <w:rPr>
                <w:rFonts w:ascii="Book Antiqua" w:hAnsi="Book Antiqua"/>
                <w:sz w:val="20"/>
                <w:szCs w:val="20"/>
              </w:rPr>
            </w:pPr>
          </w:p>
        </w:tc>
        <w:tc>
          <w:tcPr>
            <w:tcW w:w="1559" w:type="dxa"/>
          </w:tcPr>
          <w:p w:rsidRPr="002432E2" w:rsidR="002432E2" w:rsidP="006B7680" w:rsidRDefault="002432E2" w14:paraId="57A6555B" w14:textId="73B416C5">
            <w:pPr>
              <w:rPr>
                <w:rFonts w:ascii="Book Antiqua" w:hAnsi="Book Antiqua"/>
                <w:sz w:val="20"/>
                <w:szCs w:val="20"/>
              </w:rPr>
            </w:pPr>
            <w:r w:rsidRPr="002432E2">
              <w:rPr>
                <w:rFonts w:ascii="Book Antiqua" w:hAnsi="Book Antiqua" w:eastAsia="Calibri" w:cs="Calibri"/>
                <w:color w:val="000000" w:themeColor="text1"/>
                <w:sz w:val="20"/>
                <w:szCs w:val="20"/>
              </w:rPr>
              <w:t>si</w:t>
            </w:r>
          </w:p>
        </w:tc>
        <w:tc>
          <w:tcPr>
            <w:tcW w:w="1701" w:type="dxa"/>
          </w:tcPr>
          <w:p w:rsidRPr="002432E2" w:rsidR="002432E2" w:rsidP="006B7680" w:rsidRDefault="002432E2" w14:paraId="23256C49" w14:textId="00F24340">
            <w:pPr>
              <w:rPr>
                <w:rFonts w:ascii="Book Antiqua" w:hAnsi="Book Antiqua"/>
                <w:sz w:val="20"/>
                <w:szCs w:val="20"/>
              </w:rPr>
            </w:pPr>
            <w:r w:rsidRPr="002432E2">
              <w:rPr>
                <w:rFonts w:ascii="Book Antiqua" w:hAnsi="Book Antiqua" w:eastAsia="Calibri" w:cs="Calibri"/>
                <w:color w:val="000000" w:themeColor="text1"/>
                <w:sz w:val="20"/>
                <w:szCs w:val="20"/>
              </w:rPr>
              <w:t>si</w:t>
            </w:r>
          </w:p>
        </w:tc>
        <w:tc>
          <w:tcPr>
            <w:tcW w:w="1701" w:type="dxa"/>
          </w:tcPr>
          <w:p w:rsidRPr="002432E2" w:rsidR="002432E2" w:rsidP="006B7680" w:rsidRDefault="002432E2" w14:paraId="6DB7F965" w14:textId="571957AF">
            <w:pPr>
              <w:rPr>
                <w:rFonts w:ascii="Book Antiqua" w:hAnsi="Book Antiqua"/>
                <w:sz w:val="20"/>
                <w:szCs w:val="20"/>
              </w:rPr>
            </w:pPr>
            <w:r w:rsidRPr="002432E2">
              <w:rPr>
                <w:rFonts w:ascii="Book Antiqua" w:hAnsi="Book Antiqua" w:eastAsia="Calibri" w:cs="Calibri"/>
                <w:color w:val="000000" w:themeColor="text1"/>
                <w:sz w:val="20"/>
                <w:szCs w:val="20"/>
              </w:rPr>
              <w:t>si</w:t>
            </w:r>
          </w:p>
        </w:tc>
      </w:tr>
      <w:tr w:rsidRPr="002432E2" w:rsidR="002432E2" w:rsidTr="002432E2" w14:paraId="5F5D63E0" w14:textId="77777777">
        <w:tc>
          <w:tcPr>
            <w:tcW w:w="3119" w:type="dxa"/>
          </w:tcPr>
          <w:p w:rsidR="002432E2" w:rsidP="002432E2" w:rsidRDefault="002432E2" w14:paraId="2BDF2833" w14:textId="77777777">
            <w:pPr>
              <w:jc w:val="both"/>
              <w:rPr>
                <w:rFonts w:ascii="Book Antiqua" w:hAnsi="Book Antiqua" w:eastAsia="Calibri" w:cs="Calibri"/>
                <w:color w:val="000000" w:themeColor="text1"/>
                <w:sz w:val="20"/>
                <w:szCs w:val="20"/>
              </w:rPr>
            </w:pPr>
            <w:r>
              <w:rPr>
                <w:rFonts w:ascii="Book Antiqua" w:hAnsi="Book Antiqua" w:eastAsia="Calibri" w:cs="Calibri"/>
                <w:color w:val="000000" w:themeColor="text1"/>
                <w:sz w:val="20"/>
                <w:szCs w:val="20"/>
              </w:rPr>
              <w:t>P</w:t>
            </w:r>
            <w:r w:rsidRPr="002432E2">
              <w:rPr>
                <w:rFonts w:ascii="Book Antiqua" w:hAnsi="Book Antiqua" w:eastAsia="Calibri" w:cs="Calibri"/>
                <w:color w:val="000000" w:themeColor="text1"/>
                <w:sz w:val="20"/>
                <w:szCs w:val="20"/>
              </w:rPr>
              <w:t>rogramación de seminarios y eventos académicos</w:t>
            </w:r>
          </w:p>
          <w:p w:rsidRPr="002432E2" w:rsidR="00F154B6" w:rsidP="002432E2" w:rsidRDefault="00F154B6" w14:paraId="5D11E819" w14:textId="09C6D4D2">
            <w:pPr>
              <w:jc w:val="both"/>
              <w:rPr>
                <w:rFonts w:ascii="Book Antiqua" w:hAnsi="Book Antiqua"/>
                <w:sz w:val="20"/>
                <w:szCs w:val="20"/>
              </w:rPr>
            </w:pPr>
          </w:p>
        </w:tc>
        <w:tc>
          <w:tcPr>
            <w:tcW w:w="1559" w:type="dxa"/>
          </w:tcPr>
          <w:p w:rsidRPr="002432E2" w:rsidR="002432E2" w:rsidP="006B7680" w:rsidRDefault="002432E2" w14:paraId="1301E831" w14:textId="64D7380E">
            <w:pPr>
              <w:rPr>
                <w:rFonts w:ascii="Book Antiqua" w:hAnsi="Book Antiqua"/>
                <w:sz w:val="20"/>
                <w:szCs w:val="20"/>
              </w:rPr>
            </w:pPr>
            <w:r w:rsidRPr="002432E2">
              <w:rPr>
                <w:rFonts w:ascii="Book Antiqua" w:hAnsi="Book Antiqua" w:eastAsia="Calibri" w:cs="Calibri"/>
                <w:color w:val="000000" w:themeColor="text1"/>
                <w:sz w:val="20"/>
                <w:szCs w:val="20"/>
              </w:rPr>
              <w:t>si</w:t>
            </w:r>
          </w:p>
        </w:tc>
        <w:tc>
          <w:tcPr>
            <w:tcW w:w="1701" w:type="dxa"/>
          </w:tcPr>
          <w:p w:rsidRPr="002432E2" w:rsidR="002432E2" w:rsidP="006B7680" w:rsidRDefault="002432E2" w14:paraId="4B3562DC" w14:textId="02CE8166">
            <w:pPr>
              <w:rPr>
                <w:rFonts w:ascii="Book Antiqua" w:hAnsi="Book Antiqua"/>
                <w:sz w:val="20"/>
                <w:szCs w:val="20"/>
              </w:rPr>
            </w:pPr>
            <w:r w:rsidRPr="002432E2">
              <w:rPr>
                <w:rFonts w:ascii="Book Antiqua" w:hAnsi="Book Antiqua" w:eastAsia="Calibri" w:cs="Calibri"/>
                <w:color w:val="000000" w:themeColor="text1"/>
                <w:sz w:val="20"/>
                <w:szCs w:val="20"/>
              </w:rPr>
              <w:t>si</w:t>
            </w:r>
          </w:p>
        </w:tc>
        <w:tc>
          <w:tcPr>
            <w:tcW w:w="1701" w:type="dxa"/>
          </w:tcPr>
          <w:p w:rsidRPr="002432E2" w:rsidR="002432E2" w:rsidP="006B7680" w:rsidRDefault="002432E2" w14:paraId="5A1E8190" w14:textId="06670D50">
            <w:pPr>
              <w:rPr>
                <w:rFonts w:ascii="Book Antiqua" w:hAnsi="Book Antiqua"/>
                <w:sz w:val="20"/>
                <w:szCs w:val="20"/>
              </w:rPr>
            </w:pPr>
            <w:r w:rsidRPr="002432E2">
              <w:rPr>
                <w:rFonts w:ascii="Book Antiqua" w:hAnsi="Book Antiqua" w:eastAsia="Calibri" w:cs="Calibri"/>
                <w:color w:val="000000" w:themeColor="text1"/>
                <w:sz w:val="20"/>
                <w:szCs w:val="20"/>
              </w:rPr>
              <w:t>si</w:t>
            </w:r>
          </w:p>
        </w:tc>
      </w:tr>
      <w:tr w:rsidRPr="002432E2" w:rsidR="002432E2" w:rsidTr="002432E2" w14:paraId="793F6B3B" w14:textId="77777777">
        <w:tc>
          <w:tcPr>
            <w:tcW w:w="3119" w:type="dxa"/>
          </w:tcPr>
          <w:p w:rsidR="002432E2" w:rsidP="002432E2" w:rsidRDefault="002432E2" w14:paraId="36A89059" w14:textId="77777777">
            <w:pPr>
              <w:jc w:val="both"/>
              <w:rPr>
                <w:rFonts w:ascii="Book Antiqua" w:hAnsi="Book Antiqua" w:eastAsia="Calibri" w:cs="Calibri"/>
                <w:color w:val="000000" w:themeColor="text1"/>
                <w:sz w:val="20"/>
                <w:szCs w:val="20"/>
              </w:rPr>
            </w:pPr>
            <w:r>
              <w:rPr>
                <w:rFonts w:ascii="Book Antiqua" w:hAnsi="Book Antiqua" w:eastAsia="Calibri" w:cs="Calibri"/>
                <w:color w:val="000000" w:themeColor="text1"/>
                <w:sz w:val="20"/>
                <w:szCs w:val="20"/>
              </w:rPr>
              <w:t>P</w:t>
            </w:r>
            <w:r w:rsidRPr="002432E2">
              <w:rPr>
                <w:rFonts w:ascii="Book Antiqua" w:hAnsi="Book Antiqua" w:eastAsia="Calibri" w:cs="Calibri"/>
                <w:color w:val="000000" w:themeColor="text1"/>
                <w:sz w:val="20"/>
                <w:szCs w:val="20"/>
              </w:rPr>
              <w:t>rograma de capacitación y educación continua</w:t>
            </w:r>
          </w:p>
          <w:p w:rsidRPr="002432E2" w:rsidR="00F154B6" w:rsidP="002432E2" w:rsidRDefault="00F154B6" w14:paraId="1CCD7E2A" w14:textId="7D295B82">
            <w:pPr>
              <w:jc w:val="both"/>
              <w:rPr>
                <w:rFonts w:ascii="Book Antiqua" w:hAnsi="Book Antiqua"/>
                <w:sz w:val="20"/>
                <w:szCs w:val="20"/>
              </w:rPr>
            </w:pPr>
          </w:p>
        </w:tc>
        <w:tc>
          <w:tcPr>
            <w:tcW w:w="1559" w:type="dxa"/>
          </w:tcPr>
          <w:p w:rsidRPr="002432E2" w:rsidR="002432E2" w:rsidP="006B7680" w:rsidRDefault="002432E2" w14:paraId="126DD96B" w14:textId="43577FDE">
            <w:pPr>
              <w:rPr>
                <w:rFonts w:ascii="Book Antiqua" w:hAnsi="Book Antiqua"/>
                <w:sz w:val="20"/>
                <w:szCs w:val="20"/>
              </w:rPr>
            </w:pPr>
            <w:r w:rsidRPr="002432E2">
              <w:rPr>
                <w:rFonts w:ascii="Book Antiqua" w:hAnsi="Book Antiqua" w:eastAsia="Calibri" w:cs="Calibri"/>
                <w:color w:val="000000" w:themeColor="text1"/>
                <w:sz w:val="20"/>
                <w:szCs w:val="20"/>
              </w:rPr>
              <w:t>si</w:t>
            </w:r>
          </w:p>
        </w:tc>
        <w:tc>
          <w:tcPr>
            <w:tcW w:w="1701" w:type="dxa"/>
          </w:tcPr>
          <w:p w:rsidRPr="002432E2" w:rsidR="002432E2" w:rsidP="006B7680" w:rsidRDefault="002432E2" w14:paraId="1B3A8E47" w14:textId="0E7676D1">
            <w:pPr>
              <w:rPr>
                <w:rFonts w:ascii="Book Antiqua" w:hAnsi="Book Antiqua"/>
                <w:sz w:val="20"/>
                <w:szCs w:val="20"/>
              </w:rPr>
            </w:pPr>
            <w:r w:rsidRPr="002432E2">
              <w:rPr>
                <w:rFonts w:ascii="Book Antiqua" w:hAnsi="Book Antiqua" w:eastAsia="Calibri" w:cs="Calibri"/>
                <w:color w:val="000000" w:themeColor="text1"/>
                <w:sz w:val="20"/>
                <w:szCs w:val="20"/>
              </w:rPr>
              <w:t>si</w:t>
            </w:r>
          </w:p>
        </w:tc>
        <w:tc>
          <w:tcPr>
            <w:tcW w:w="1701" w:type="dxa"/>
          </w:tcPr>
          <w:p w:rsidRPr="002432E2" w:rsidR="002432E2" w:rsidP="006B7680" w:rsidRDefault="002432E2" w14:paraId="3070FA4F" w14:textId="5CDED941">
            <w:pPr>
              <w:rPr>
                <w:rFonts w:ascii="Book Antiqua" w:hAnsi="Book Antiqua"/>
                <w:sz w:val="20"/>
                <w:szCs w:val="20"/>
              </w:rPr>
            </w:pPr>
            <w:r w:rsidRPr="002432E2">
              <w:rPr>
                <w:rFonts w:ascii="Book Antiqua" w:hAnsi="Book Antiqua" w:eastAsia="Calibri" w:cs="Calibri"/>
                <w:color w:val="000000" w:themeColor="text1"/>
                <w:sz w:val="20"/>
                <w:szCs w:val="20"/>
              </w:rPr>
              <w:t>si</w:t>
            </w:r>
          </w:p>
        </w:tc>
      </w:tr>
      <w:tr w:rsidRPr="002432E2" w:rsidR="002432E2" w:rsidTr="002432E2" w14:paraId="13E22F11" w14:textId="77777777">
        <w:tc>
          <w:tcPr>
            <w:tcW w:w="3119" w:type="dxa"/>
          </w:tcPr>
          <w:p w:rsidR="002432E2" w:rsidP="002432E2" w:rsidRDefault="002432E2" w14:paraId="523BBA0A" w14:textId="401E60E8">
            <w:pPr>
              <w:jc w:val="both"/>
              <w:rPr>
                <w:rFonts w:ascii="Book Antiqua" w:hAnsi="Book Antiqua" w:eastAsia="Calibri" w:cs="Calibri"/>
                <w:color w:val="000000" w:themeColor="text1"/>
                <w:sz w:val="20"/>
                <w:szCs w:val="20"/>
              </w:rPr>
            </w:pPr>
            <w:r w:rsidRPr="002432E2">
              <w:rPr>
                <w:rFonts w:ascii="Book Antiqua" w:hAnsi="Book Antiqua" w:eastAsia="Calibri" w:cs="Calibri"/>
                <w:color w:val="000000" w:themeColor="text1"/>
                <w:sz w:val="20"/>
                <w:szCs w:val="20"/>
              </w:rPr>
              <w:t>desarrollo de prácticas pre</w:t>
            </w:r>
            <w:r w:rsidR="00F154B6">
              <w:rPr>
                <w:rFonts w:ascii="Book Antiqua" w:hAnsi="Book Antiqua" w:eastAsia="Calibri" w:cs="Calibri"/>
                <w:color w:val="000000" w:themeColor="text1"/>
                <w:sz w:val="20"/>
                <w:szCs w:val="20"/>
              </w:rPr>
              <w:t>-</w:t>
            </w:r>
            <w:r w:rsidRPr="002432E2">
              <w:rPr>
                <w:rFonts w:ascii="Book Antiqua" w:hAnsi="Book Antiqua" w:eastAsia="Calibri" w:cs="Calibri"/>
                <w:color w:val="000000" w:themeColor="text1"/>
                <w:sz w:val="20"/>
                <w:szCs w:val="20"/>
              </w:rPr>
              <w:t>profesionales</w:t>
            </w:r>
          </w:p>
          <w:p w:rsidRPr="002432E2" w:rsidR="00F154B6" w:rsidP="002432E2" w:rsidRDefault="00F154B6" w14:paraId="1101C207" w14:textId="724B6A59">
            <w:pPr>
              <w:jc w:val="both"/>
              <w:rPr>
                <w:rFonts w:ascii="Book Antiqua" w:hAnsi="Book Antiqua"/>
                <w:sz w:val="20"/>
                <w:szCs w:val="20"/>
              </w:rPr>
            </w:pPr>
          </w:p>
        </w:tc>
        <w:tc>
          <w:tcPr>
            <w:tcW w:w="1559" w:type="dxa"/>
          </w:tcPr>
          <w:p w:rsidRPr="002432E2" w:rsidR="002432E2" w:rsidP="006B7680" w:rsidRDefault="002432E2" w14:paraId="0B7D494F" w14:textId="1B3C1568">
            <w:pPr>
              <w:rPr>
                <w:rFonts w:ascii="Book Antiqua" w:hAnsi="Book Antiqua"/>
                <w:sz w:val="20"/>
                <w:szCs w:val="20"/>
              </w:rPr>
            </w:pPr>
            <w:r w:rsidRPr="002432E2">
              <w:rPr>
                <w:rFonts w:ascii="Book Antiqua" w:hAnsi="Book Antiqua" w:eastAsia="Calibri" w:cs="Calibri"/>
                <w:color w:val="000000" w:themeColor="text1"/>
                <w:sz w:val="20"/>
                <w:szCs w:val="20"/>
              </w:rPr>
              <w:t>si</w:t>
            </w:r>
          </w:p>
        </w:tc>
        <w:tc>
          <w:tcPr>
            <w:tcW w:w="1701" w:type="dxa"/>
          </w:tcPr>
          <w:p w:rsidRPr="002432E2" w:rsidR="002432E2" w:rsidP="006B7680" w:rsidRDefault="002432E2" w14:paraId="6072091B" w14:textId="13A0CC75">
            <w:pPr>
              <w:rPr>
                <w:rFonts w:ascii="Book Antiqua" w:hAnsi="Book Antiqua"/>
                <w:sz w:val="20"/>
                <w:szCs w:val="20"/>
              </w:rPr>
            </w:pPr>
            <w:r w:rsidRPr="002432E2">
              <w:rPr>
                <w:rFonts w:ascii="Book Antiqua" w:hAnsi="Book Antiqua" w:eastAsia="Calibri" w:cs="Calibri"/>
                <w:color w:val="000000" w:themeColor="text1"/>
                <w:sz w:val="20"/>
                <w:szCs w:val="20"/>
              </w:rPr>
              <w:t>si</w:t>
            </w:r>
          </w:p>
        </w:tc>
        <w:tc>
          <w:tcPr>
            <w:tcW w:w="1701" w:type="dxa"/>
          </w:tcPr>
          <w:p w:rsidRPr="002432E2" w:rsidR="002432E2" w:rsidP="006B7680" w:rsidRDefault="002432E2" w14:paraId="11D42D7F" w14:textId="466D029D">
            <w:pPr>
              <w:rPr>
                <w:rFonts w:ascii="Book Antiqua" w:hAnsi="Book Antiqua"/>
                <w:sz w:val="20"/>
                <w:szCs w:val="20"/>
              </w:rPr>
            </w:pPr>
            <w:r w:rsidRPr="002432E2">
              <w:rPr>
                <w:rFonts w:ascii="Book Antiqua" w:hAnsi="Book Antiqua" w:eastAsia="Calibri" w:cs="Calibri"/>
                <w:color w:val="000000" w:themeColor="text1"/>
                <w:sz w:val="20"/>
                <w:szCs w:val="20"/>
              </w:rPr>
              <w:t>si</w:t>
            </w:r>
          </w:p>
        </w:tc>
      </w:tr>
      <w:tr w:rsidRPr="002432E2" w:rsidR="002432E2" w:rsidTr="002432E2" w14:paraId="01849854" w14:textId="77777777">
        <w:tc>
          <w:tcPr>
            <w:tcW w:w="3119" w:type="dxa"/>
          </w:tcPr>
          <w:p w:rsidR="002432E2" w:rsidP="002432E2" w:rsidRDefault="002432E2" w14:paraId="0E86448F" w14:textId="77777777">
            <w:pPr>
              <w:jc w:val="both"/>
              <w:rPr>
                <w:rFonts w:ascii="Book Antiqua" w:hAnsi="Book Antiqua" w:eastAsia="Calibri" w:cs="Calibri"/>
                <w:color w:val="000000" w:themeColor="text1"/>
                <w:sz w:val="20"/>
                <w:szCs w:val="20"/>
              </w:rPr>
            </w:pPr>
            <w:r>
              <w:rPr>
                <w:rFonts w:ascii="Book Antiqua" w:hAnsi="Book Antiqua" w:eastAsia="Calibri" w:cs="Calibri"/>
                <w:color w:val="000000" w:themeColor="text1"/>
                <w:sz w:val="20"/>
                <w:szCs w:val="20"/>
              </w:rPr>
              <w:t>O</w:t>
            </w:r>
            <w:r w:rsidRPr="002432E2">
              <w:rPr>
                <w:rFonts w:ascii="Book Antiqua" w:hAnsi="Book Antiqua" w:eastAsia="Calibri" w:cs="Calibri"/>
                <w:color w:val="000000" w:themeColor="text1"/>
                <w:sz w:val="20"/>
                <w:szCs w:val="20"/>
              </w:rPr>
              <w:t>tras actividades de pertinencia académica</w:t>
            </w:r>
          </w:p>
          <w:p w:rsidRPr="002432E2" w:rsidR="00F154B6" w:rsidP="002432E2" w:rsidRDefault="00F154B6" w14:paraId="67344F0E" w14:textId="597F950F">
            <w:pPr>
              <w:jc w:val="both"/>
              <w:rPr>
                <w:rFonts w:ascii="Book Antiqua" w:hAnsi="Book Antiqua"/>
                <w:sz w:val="20"/>
                <w:szCs w:val="20"/>
              </w:rPr>
            </w:pPr>
          </w:p>
        </w:tc>
        <w:tc>
          <w:tcPr>
            <w:tcW w:w="1559" w:type="dxa"/>
          </w:tcPr>
          <w:p w:rsidRPr="002432E2" w:rsidR="002432E2" w:rsidP="006B7680" w:rsidRDefault="002432E2" w14:paraId="5CC9A88C" w14:textId="0ED25F24">
            <w:pPr>
              <w:rPr>
                <w:rFonts w:ascii="Book Antiqua" w:hAnsi="Book Antiqua"/>
                <w:sz w:val="20"/>
                <w:szCs w:val="20"/>
              </w:rPr>
            </w:pPr>
            <w:r w:rsidRPr="002432E2">
              <w:rPr>
                <w:rFonts w:ascii="Book Antiqua" w:hAnsi="Book Antiqua" w:eastAsia="Calibri" w:cs="Calibri"/>
                <w:color w:val="000000" w:themeColor="text1"/>
                <w:sz w:val="20"/>
                <w:szCs w:val="20"/>
              </w:rPr>
              <w:t>no</w:t>
            </w:r>
          </w:p>
        </w:tc>
        <w:tc>
          <w:tcPr>
            <w:tcW w:w="1701" w:type="dxa"/>
          </w:tcPr>
          <w:p w:rsidRPr="002432E2" w:rsidR="002432E2" w:rsidP="006B7680" w:rsidRDefault="002432E2" w14:paraId="3F53E23E" w14:textId="741BADB0">
            <w:pPr>
              <w:rPr>
                <w:rFonts w:ascii="Book Antiqua" w:hAnsi="Book Antiqua"/>
                <w:sz w:val="20"/>
                <w:szCs w:val="20"/>
              </w:rPr>
            </w:pPr>
            <w:r w:rsidRPr="002432E2">
              <w:rPr>
                <w:rFonts w:ascii="Book Antiqua" w:hAnsi="Book Antiqua" w:eastAsia="Calibri" w:cs="Calibri"/>
                <w:color w:val="000000" w:themeColor="text1"/>
                <w:sz w:val="20"/>
                <w:szCs w:val="20"/>
              </w:rPr>
              <w:t>no</w:t>
            </w:r>
          </w:p>
        </w:tc>
        <w:tc>
          <w:tcPr>
            <w:tcW w:w="1701" w:type="dxa"/>
          </w:tcPr>
          <w:p w:rsidRPr="002432E2" w:rsidR="002432E2" w:rsidP="006B7680" w:rsidRDefault="002432E2" w14:paraId="101B4722" w14:textId="79340CEE">
            <w:pPr>
              <w:rPr>
                <w:rFonts w:ascii="Book Antiqua" w:hAnsi="Book Antiqua"/>
                <w:sz w:val="20"/>
                <w:szCs w:val="20"/>
              </w:rPr>
            </w:pPr>
            <w:r w:rsidRPr="002432E2">
              <w:rPr>
                <w:rFonts w:ascii="Book Antiqua" w:hAnsi="Book Antiqua" w:eastAsia="Calibri" w:cs="Calibri"/>
                <w:color w:val="000000" w:themeColor="text1"/>
                <w:sz w:val="20"/>
                <w:szCs w:val="20"/>
              </w:rPr>
              <w:t>no</w:t>
            </w:r>
          </w:p>
        </w:tc>
      </w:tr>
      <w:tr w:rsidRPr="002432E2" w:rsidR="002432E2" w:rsidTr="002432E2" w14:paraId="0C09CAAD" w14:textId="77777777">
        <w:tc>
          <w:tcPr>
            <w:tcW w:w="3119" w:type="dxa"/>
          </w:tcPr>
          <w:p w:rsidR="002432E2" w:rsidP="002432E2" w:rsidRDefault="00F154B6" w14:paraId="37701308" w14:textId="747C95CD">
            <w:pPr>
              <w:jc w:val="both"/>
              <w:rPr>
                <w:rFonts w:ascii="Book Antiqua" w:hAnsi="Book Antiqua" w:eastAsia="Calibri" w:cs="Calibri"/>
                <w:color w:val="000000" w:themeColor="text1"/>
                <w:sz w:val="20"/>
                <w:szCs w:val="20"/>
              </w:rPr>
            </w:pPr>
            <w:r w:rsidRPr="002432E2">
              <w:rPr>
                <w:rFonts w:ascii="Book Antiqua" w:hAnsi="Book Antiqua" w:eastAsia="Calibri" w:cs="Calibri"/>
                <w:color w:val="000000" w:themeColor="text1"/>
                <w:sz w:val="20"/>
                <w:szCs w:val="20"/>
              </w:rPr>
              <w:t>C</w:t>
            </w:r>
            <w:r w:rsidRPr="002432E2" w:rsidR="002432E2">
              <w:rPr>
                <w:rFonts w:ascii="Book Antiqua" w:hAnsi="Book Antiqua" w:eastAsia="Calibri" w:cs="Calibri"/>
                <w:color w:val="000000" w:themeColor="text1"/>
                <w:sz w:val="20"/>
                <w:szCs w:val="20"/>
              </w:rPr>
              <w:t>onfidencialidad</w:t>
            </w:r>
          </w:p>
          <w:p w:rsidRPr="002432E2" w:rsidR="00F154B6" w:rsidP="002432E2" w:rsidRDefault="00F154B6" w14:paraId="56D4921A" w14:textId="5B9327F0">
            <w:pPr>
              <w:jc w:val="both"/>
              <w:rPr>
                <w:rFonts w:ascii="Book Antiqua" w:hAnsi="Book Antiqua"/>
                <w:sz w:val="20"/>
                <w:szCs w:val="20"/>
              </w:rPr>
            </w:pPr>
          </w:p>
        </w:tc>
        <w:tc>
          <w:tcPr>
            <w:tcW w:w="1559" w:type="dxa"/>
          </w:tcPr>
          <w:p w:rsidRPr="002432E2" w:rsidR="002432E2" w:rsidP="006B7680" w:rsidRDefault="002432E2" w14:paraId="33F5C324" w14:textId="19110E70">
            <w:pPr>
              <w:rPr>
                <w:rFonts w:ascii="Book Antiqua" w:hAnsi="Book Antiqua"/>
                <w:sz w:val="20"/>
                <w:szCs w:val="20"/>
              </w:rPr>
            </w:pPr>
            <w:r w:rsidRPr="002432E2">
              <w:rPr>
                <w:rFonts w:ascii="Book Antiqua" w:hAnsi="Book Antiqua" w:eastAsia="Calibri" w:cs="Calibri"/>
                <w:color w:val="000000" w:themeColor="text1"/>
                <w:sz w:val="20"/>
                <w:szCs w:val="20"/>
              </w:rPr>
              <w:t>no</w:t>
            </w:r>
          </w:p>
        </w:tc>
        <w:tc>
          <w:tcPr>
            <w:tcW w:w="1701" w:type="dxa"/>
          </w:tcPr>
          <w:p w:rsidRPr="002432E2" w:rsidR="002432E2" w:rsidP="006B7680" w:rsidRDefault="002432E2" w14:paraId="764C1D42" w14:textId="0DDF7BF1">
            <w:pPr>
              <w:rPr>
                <w:rFonts w:ascii="Book Antiqua" w:hAnsi="Book Antiqua"/>
                <w:sz w:val="20"/>
                <w:szCs w:val="20"/>
              </w:rPr>
            </w:pPr>
            <w:r w:rsidRPr="002432E2">
              <w:rPr>
                <w:rFonts w:ascii="Book Antiqua" w:hAnsi="Book Antiqua" w:eastAsia="Calibri" w:cs="Calibri"/>
                <w:color w:val="000000" w:themeColor="text1"/>
                <w:sz w:val="20"/>
                <w:szCs w:val="20"/>
              </w:rPr>
              <w:t>no</w:t>
            </w:r>
          </w:p>
        </w:tc>
        <w:tc>
          <w:tcPr>
            <w:tcW w:w="1701" w:type="dxa"/>
          </w:tcPr>
          <w:p w:rsidRPr="002432E2" w:rsidR="002432E2" w:rsidP="006B7680" w:rsidRDefault="002432E2" w14:paraId="610B5D5E" w14:textId="614487A7">
            <w:pPr>
              <w:rPr>
                <w:rFonts w:ascii="Book Antiqua" w:hAnsi="Book Antiqua"/>
                <w:sz w:val="20"/>
                <w:szCs w:val="20"/>
              </w:rPr>
            </w:pPr>
            <w:r w:rsidRPr="002432E2">
              <w:rPr>
                <w:rFonts w:ascii="Book Antiqua" w:hAnsi="Book Antiqua" w:eastAsia="Calibri" w:cs="Calibri"/>
                <w:color w:val="000000" w:themeColor="text1"/>
                <w:sz w:val="20"/>
                <w:szCs w:val="20"/>
              </w:rPr>
              <w:t>no</w:t>
            </w:r>
          </w:p>
        </w:tc>
      </w:tr>
      <w:tr w:rsidRPr="002432E2" w:rsidR="002432E2" w:rsidTr="002432E2" w14:paraId="4BB81B0A" w14:textId="77777777">
        <w:tc>
          <w:tcPr>
            <w:tcW w:w="3119" w:type="dxa"/>
          </w:tcPr>
          <w:p w:rsidR="002432E2" w:rsidP="002432E2" w:rsidRDefault="002432E2" w14:paraId="79D1556E" w14:textId="77777777">
            <w:pPr>
              <w:jc w:val="both"/>
              <w:rPr>
                <w:rFonts w:ascii="Book Antiqua" w:hAnsi="Book Antiqua" w:eastAsia="Calibri" w:cs="Calibri"/>
                <w:color w:val="000000" w:themeColor="text1"/>
                <w:sz w:val="20"/>
                <w:szCs w:val="20"/>
              </w:rPr>
            </w:pPr>
            <w:r w:rsidRPr="002432E2">
              <w:rPr>
                <w:rFonts w:ascii="Book Antiqua" w:hAnsi="Book Antiqua" w:eastAsia="Calibri" w:cs="Calibri"/>
                <w:color w:val="000000" w:themeColor="text1"/>
                <w:sz w:val="20"/>
                <w:szCs w:val="20"/>
              </w:rPr>
              <w:t>Convenios específicos</w:t>
            </w:r>
          </w:p>
          <w:p w:rsidRPr="002432E2" w:rsidR="00F154B6" w:rsidP="002432E2" w:rsidRDefault="00F154B6" w14:paraId="6EB0F50F" w14:textId="02470682">
            <w:pPr>
              <w:jc w:val="both"/>
              <w:rPr>
                <w:rFonts w:ascii="Book Antiqua" w:hAnsi="Book Antiqua"/>
                <w:sz w:val="20"/>
                <w:szCs w:val="20"/>
              </w:rPr>
            </w:pPr>
          </w:p>
        </w:tc>
        <w:tc>
          <w:tcPr>
            <w:tcW w:w="1559" w:type="dxa"/>
          </w:tcPr>
          <w:p w:rsidRPr="002432E2" w:rsidR="002432E2" w:rsidP="006B7680" w:rsidRDefault="002432E2" w14:paraId="15B632B8" w14:textId="6D6A8B50">
            <w:pPr>
              <w:rPr>
                <w:rFonts w:ascii="Book Antiqua" w:hAnsi="Book Antiqua"/>
                <w:sz w:val="20"/>
                <w:szCs w:val="20"/>
              </w:rPr>
            </w:pPr>
            <w:r w:rsidRPr="002432E2">
              <w:rPr>
                <w:rFonts w:ascii="Book Antiqua" w:hAnsi="Book Antiqua" w:eastAsia="Calibri" w:cs="Calibri"/>
                <w:color w:val="000000" w:themeColor="text1"/>
                <w:sz w:val="20"/>
                <w:szCs w:val="20"/>
              </w:rPr>
              <w:t>si</w:t>
            </w:r>
          </w:p>
        </w:tc>
        <w:tc>
          <w:tcPr>
            <w:tcW w:w="1701" w:type="dxa"/>
          </w:tcPr>
          <w:p w:rsidRPr="002432E2" w:rsidR="002432E2" w:rsidP="006B7680" w:rsidRDefault="002432E2" w14:paraId="09C47079" w14:textId="6CD16789">
            <w:pPr>
              <w:rPr>
                <w:rFonts w:ascii="Book Antiqua" w:hAnsi="Book Antiqua"/>
                <w:sz w:val="20"/>
                <w:szCs w:val="20"/>
              </w:rPr>
            </w:pPr>
            <w:r w:rsidRPr="002432E2">
              <w:rPr>
                <w:rFonts w:ascii="Book Antiqua" w:hAnsi="Book Antiqua" w:eastAsia="Calibri" w:cs="Calibri"/>
                <w:color w:val="000000" w:themeColor="text1"/>
                <w:sz w:val="20"/>
                <w:szCs w:val="20"/>
              </w:rPr>
              <w:t>no</w:t>
            </w:r>
          </w:p>
        </w:tc>
        <w:tc>
          <w:tcPr>
            <w:tcW w:w="1701" w:type="dxa"/>
          </w:tcPr>
          <w:p w:rsidRPr="002432E2" w:rsidR="002432E2" w:rsidP="006B7680" w:rsidRDefault="002432E2" w14:paraId="501B8B34" w14:textId="52ED6B7B">
            <w:pPr>
              <w:rPr>
                <w:rFonts w:ascii="Book Antiqua" w:hAnsi="Book Antiqua"/>
                <w:sz w:val="20"/>
                <w:szCs w:val="20"/>
              </w:rPr>
            </w:pPr>
            <w:r w:rsidRPr="002432E2">
              <w:rPr>
                <w:rFonts w:ascii="Book Antiqua" w:hAnsi="Book Antiqua" w:eastAsia="Calibri" w:cs="Calibri"/>
                <w:color w:val="000000" w:themeColor="text1"/>
                <w:sz w:val="20"/>
                <w:szCs w:val="20"/>
              </w:rPr>
              <w:t>no</w:t>
            </w:r>
          </w:p>
        </w:tc>
      </w:tr>
    </w:tbl>
    <w:p w:rsidR="002432E2" w:rsidP="001109A9" w:rsidRDefault="002432E2" w14:paraId="1D2031F7" w14:textId="77299284">
      <w:pPr>
        <w:jc w:val="both"/>
        <w:rPr>
          <w:rFonts w:ascii="Book Antiqua" w:hAnsi="Book Antiqua"/>
          <w:sz w:val="20"/>
          <w:szCs w:val="20"/>
          <w:lang w:val="es-ES"/>
        </w:rPr>
      </w:pPr>
    </w:p>
    <w:p w:rsidR="002432E2" w:rsidP="00FD731C" w:rsidRDefault="002432E2" w14:paraId="10E6BE3A" w14:textId="4E070C99">
      <w:pPr>
        <w:pStyle w:val="Descripcin"/>
        <w:rPr>
          <w:lang w:val="es-ES"/>
        </w:rPr>
      </w:pPr>
      <w:r w:rsidRPr="002432E2">
        <w:rPr>
          <w:lang w:val="es-ES"/>
        </w:rPr>
        <w:t>Elaboración: Consultores</w:t>
      </w:r>
      <w:r w:rsidR="00A3193A">
        <w:rPr>
          <w:lang w:val="es-ES"/>
        </w:rPr>
        <w:t xml:space="preserve">. </w:t>
      </w:r>
      <w:r w:rsidRPr="002432E2">
        <w:rPr>
          <w:lang w:val="es-ES"/>
        </w:rPr>
        <w:t>Fuente: GADMA</w:t>
      </w:r>
    </w:p>
    <w:p w:rsidR="008A0910" w:rsidP="002432E2" w:rsidRDefault="008A0910" w14:paraId="57D407F6" w14:textId="77777777">
      <w:pPr>
        <w:jc w:val="both"/>
        <w:rPr>
          <w:rFonts w:ascii="Book Antiqua" w:hAnsi="Book Antiqua"/>
          <w:sz w:val="20"/>
          <w:szCs w:val="20"/>
          <w:lang w:val="es-ES"/>
        </w:rPr>
      </w:pPr>
    </w:p>
    <w:p w:rsidR="00A5014A" w:rsidP="002432E2" w:rsidRDefault="008A0910" w14:paraId="42DC7C71" w14:textId="7E9C2E2F">
      <w:pPr>
        <w:jc w:val="both"/>
        <w:rPr>
          <w:rFonts w:ascii="Book Antiqua" w:hAnsi="Book Antiqua"/>
          <w:sz w:val="20"/>
          <w:szCs w:val="20"/>
          <w:lang w:val="es-ES"/>
        </w:rPr>
      </w:pPr>
      <w:r w:rsidRPr="002432E2">
        <w:rPr>
          <w:rFonts w:ascii="Book Antiqua" w:hAnsi="Book Antiqua"/>
          <w:sz w:val="20"/>
          <w:szCs w:val="20"/>
          <w:lang w:val="es-ES"/>
        </w:rPr>
        <w:t xml:space="preserve">Se comparten </w:t>
      </w:r>
      <w:r>
        <w:rPr>
          <w:rFonts w:ascii="Book Antiqua" w:hAnsi="Book Antiqua"/>
          <w:sz w:val="20"/>
          <w:szCs w:val="20"/>
          <w:lang w:val="es-ES"/>
        </w:rPr>
        <w:t>en la siguiente matriz, las e</w:t>
      </w:r>
      <w:r w:rsidR="00A5014A">
        <w:rPr>
          <w:rFonts w:ascii="Book Antiqua" w:hAnsi="Book Antiqua"/>
          <w:sz w:val="20"/>
          <w:szCs w:val="20"/>
          <w:lang w:val="es-ES"/>
        </w:rPr>
        <w:t xml:space="preserve">xperiencias </w:t>
      </w:r>
      <w:r>
        <w:rPr>
          <w:rFonts w:ascii="Book Antiqua" w:hAnsi="Book Antiqua"/>
          <w:sz w:val="20"/>
          <w:szCs w:val="20"/>
          <w:lang w:val="es-ES"/>
        </w:rPr>
        <w:t>de la academia y el Gad Ambato</w:t>
      </w:r>
      <w:r w:rsidR="00A5014A">
        <w:rPr>
          <w:rFonts w:ascii="Book Antiqua" w:hAnsi="Book Antiqua"/>
          <w:sz w:val="20"/>
          <w:szCs w:val="20"/>
          <w:lang w:val="es-ES"/>
        </w:rPr>
        <w:t xml:space="preserve"> </w:t>
      </w:r>
      <w:r>
        <w:rPr>
          <w:rFonts w:ascii="Book Antiqua" w:hAnsi="Book Antiqua"/>
          <w:sz w:val="20"/>
          <w:szCs w:val="20"/>
          <w:lang w:val="es-ES"/>
        </w:rPr>
        <w:t xml:space="preserve">fuera del Laboratorio Urbano: </w:t>
      </w:r>
    </w:p>
    <w:p w:rsidR="00345FD4" w:rsidP="002432E2" w:rsidRDefault="00345FD4" w14:paraId="48A4CC37" w14:textId="77777777">
      <w:pPr>
        <w:jc w:val="both"/>
        <w:rPr>
          <w:rFonts w:ascii="Book Antiqua" w:hAnsi="Book Antiqua"/>
          <w:sz w:val="20"/>
          <w:szCs w:val="20"/>
          <w:lang w:val="es-ES"/>
        </w:rPr>
      </w:pPr>
    </w:p>
    <w:p w:rsidR="008A0910" w:rsidP="00FD731C" w:rsidRDefault="00345FD4" w14:paraId="79B2A3F5" w14:textId="7F7B32ED">
      <w:pPr>
        <w:pStyle w:val="Descripcin"/>
        <w:rPr>
          <w:rFonts w:ascii="Book Antiqua" w:hAnsi="Book Antiqua"/>
          <w:sz w:val="20"/>
          <w:szCs w:val="20"/>
          <w:lang w:val="es-ES"/>
        </w:rPr>
      </w:pPr>
      <w:r>
        <w:t xml:space="preserve">Tabla </w:t>
      </w:r>
      <w:r>
        <w:fldChar w:fldCharType="begin"/>
      </w:r>
      <w:r>
        <w:instrText xml:space="preserve"> SEQ Tabla \* ARABIC </w:instrText>
      </w:r>
      <w:r>
        <w:fldChar w:fldCharType="separate"/>
      </w:r>
      <w:r w:rsidR="009C51B3">
        <w:rPr>
          <w:noProof/>
        </w:rPr>
        <w:t>10</w:t>
      </w:r>
      <w:r>
        <w:fldChar w:fldCharType="end"/>
      </w:r>
      <w:r>
        <w:t xml:space="preserve">: </w:t>
      </w:r>
      <w:r w:rsidR="00AB7FAB">
        <w:t>Experiencias que no forman parte del Laboratorio Ambato</w:t>
      </w:r>
    </w:p>
    <w:tbl>
      <w:tblPr>
        <w:tblStyle w:val="Tablaconcuadrcula"/>
        <w:tblW w:w="0" w:type="auto"/>
        <w:tblLook w:val="04A0" w:firstRow="1" w:lastRow="0" w:firstColumn="1" w:lastColumn="0" w:noHBand="0" w:noVBand="1"/>
      </w:tblPr>
      <w:tblGrid>
        <w:gridCol w:w="622"/>
        <w:gridCol w:w="3417"/>
        <w:gridCol w:w="2207"/>
        <w:gridCol w:w="2248"/>
      </w:tblGrid>
      <w:tr w:rsidR="008A0910" w:rsidTr="00B009D8" w14:paraId="0EAA69F0" w14:textId="77777777">
        <w:tc>
          <w:tcPr>
            <w:tcW w:w="622" w:type="dxa"/>
          </w:tcPr>
          <w:p w:rsidRPr="008A0910" w:rsidR="008A0910" w:rsidP="002432E2" w:rsidRDefault="008A0910" w14:paraId="1DAE4694" w14:textId="376910F1">
            <w:pPr>
              <w:jc w:val="both"/>
              <w:rPr>
                <w:rFonts w:ascii="Book Antiqua" w:hAnsi="Book Antiqua"/>
                <w:b/>
                <w:bCs/>
                <w:sz w:val="20"/>
                <w:szCs w:val="20"/>
                <w:lang w:val="es-ES"/>
              </w:rPr>
            </w:pPr>
            <w:r w:rsidRPr="008A0910">
              <w:rPr>
                <w:rFonts w:ascii="Book Antiqua" w:hAnsi="Book Antiqua"/>
                <w:b/>
                <w:bCs/>
                <w:sz w:val="20"/>
                <w:szCs w:val="20"/>
                <w:lang w:val="es-ES"/>
              </w:rPr>
              <w:t>Nro.</w:t>
            </w:r>
          </w:p>
        </w:tc>
        <w:tc>
          <w:tcPr>
            <w:tcW w:w="3417" w:type="dxa"/>
          </w:tcPr>
          <w:p w:rsidRPr="008A0910" w:rsidR="008A0910" w:rsidP="002432E2" w:rsidRDefault="008A0910" w14:paraId="6B85F792" w14:textId="357C21D6">
            <w:pPr>
              <w:jc w:val="both"/>
              <w:rPr>
                <w:rFonts w:ascii="Book Antiqua" w:hAnsi="Book Antiqua"/>
                <w:b/>
                <w:bCs/>
                <w:sz w:val="20"/>
                <w:szCs w:val="20"/>
                <w:lang w:val="es-ES"/>
              </w:rPr>
            </w:pPr>
            <w:r>
              <w:rPr>
                <w:rFonts w:ascii="Book Antiqua" w:hAnsi="Book Antiqua"/>
                <w:b/>
                <w:bCs/>
                <w:sz w:val="20"/>
                <w:szCs w:val="20"/>
                <w:lang w:val="es-ES"/>
              </w:rPr>
              <w:t xml:space="preserve">Nombre de Proyecto </w:t>
            </w:r>
          </w:p>
        </w:tc>
        <w:tc>
          <w:tcPr>
            <w:tcW w:w="2207" w:type="dxa"/>
          </w:tcPr>
          <w:p w:rsidRPr="008A0910" w:rsidR="008A0910" w:rsidP="002432E2" w:rsidRDefault="008A0910" w14:paraId="41D65AA1" w14:textId="16A5A3B4">
            <w:pPr>
              <w:jc w:val="both"/>
              <w:rPr>
                <w:rFonts w:ascii="Book Antiqua" w:hAnsi="Book Antiqua"/>
                <w:b/>
                <w:bCs/>
                <w:sz w:val="20"/>
                <w:szCs w:val="20"/>
                <w:lang w:val="es-ES"/>
              </w:rPr>
            </w:pPr>
            <w:r w:rsidRPr="008A0910">
              <w:rPr>
                <w:rFonts w:ascii="Book Antiqua" w:hAnsi="Book Antiqua"/>
                <w:b/>
                <w:bCs/>
                <w:sz w:val="20"/>
                <w:szCs w:val="20"/>
                <w:lang w:val="es-ES"/>
              </w:rPr>
              <w:t>Medida NDC</w:t>
            </w:r>
          </w:p>
        </w:tc>
        <w:tc>
          <w:tcPr>
            <w:tcW w:w="2248" w:type="dxa"/>
          </w:tcPr>
          <w:p w:rsidR="008A0910" w:rsidP="002432E2" w:rsidRDefault="008A0910" w14:paraId="575FBB89" w14:textId="56A7E484">
            <w:pPr>
              <w:jc w:val="both"/>
              <w:rPr>
                <w:rFonts w:ascii="Book Antiqua" w:hAnsi="Book Antiqua"/>
                <w:sz w:val="20"/>
                <w:szCs w:val="20"/>
                <w:lang w:val="es-ES"/>
              </w:rPr>
            </w:pPr>
            <w:r w:rsidRPr="0004580C">
              <w:rPr>
                <w:rFonts w:ascii="Book Antiqua" w:hAnsi="Book Antiqua"/>
                <w:b/>
                <w:bCs/>
                <w:sz w:val="20"/>
                <w:szCs w:val="20"/>
                <w:lang w:val="es-ES"/>
              </w:rPr>
              <w:t>Eje Agenda Urbana Nacional</w:t>
            </w:r>
          </w:p>
        </w:tc>
      </w:tr>
      <w:tr w:rsidR="004C0A76" w:rsidTr="00B009D8" w14:paraId="61AB3CC7" w14:textId="77777777">
        <w:tc>
          <w:tcPr>
            <w:tcW w:w="622" w:type="dxa"/>
          </w:tcPr>
          <w:p w:rsidR="004C0A76" w:rsidP="004C0A76" w:rsidRDefault="004C0A76" w14:paraId="3AAED6A2" w14:textId="199FD165">
            <w:pPr>
              <w:jc w:val="both"/>
              <w:rPr>
                <w:rFonts w:ascii="Book Antiqua" w:hAnsi="Book Antiqua"/>
                <w:sz w:val="20"/>
                <w:szCs w:val="20"/>
                <w:lang w:val="es-ES"/>
              </w:rPr>
            </w:pPr>
            <w:r>
              <w:rPr>
                <w:rFonts w:ascii="Book Antiqua" w:hAnsi="Book Antiqua"/>
                <w:sz w:val="20"/>
                <w:szCs w:val="20"/>
                <w:lang w:val="es-ES"/>
              </w:rPr>
              <w:t>1</w:t>
            </w:r>
          </w:p>
        </w:tc>
        <w:tc>
          <w:tcPr>
            <w:tcW w:w="3417" w:type="dxa"/>
          </w:tcPr>
          <w:p w:rsidR="004C0A76" w:rsidP="004C0A76" w:rsidRDefault="004C0A76" w14:paraId="3E282580" w14:textId="345DBD23">
            <w:pPr>
              <w:jc w:val="both"/>
              <w:rPr>
                <w:rFonts w:ascii="Book Antiqua" w:hAnsi="Book Antiqua"/>
                <w:sz w:val="20"/>
                <w:szCs w:val="20"/>
                <w:lang w:val="es-ES"/>
              </w:rPr>
            </w:pPr>
            <w:r w:rsidRPr="00FD731C">
              <w:rPr>
                <w:rFonts w:ascii="Book Antiqua" w:hAnsi="Book Antiqua"/>
                <w:sz w:val="20"/>
                <w:szCs w:val="20"/>
                <w:lang w:val="es-ES"/>
              </w:rPr>
              <w:t>Conformación de la Red DUS T</w:t>
            </w:r>
          </w:p>
        </w:tc>
        <w:tc>
          <w:tcPr>
            <w:tcW w:w="2207" w:type="dxa"/>
          </w:tcPr>
          <w:p w:rsidR="006401F4" w:rsidP="00FD731C" w:rsidRDefault="006401F4" w14:paraId="606CD267" w14:textId="651522B8">
            <w:pPr>
              <w:jc w:val="center"/>
              <w:rPr>
                <w:rFonts w:ascii="Book Antiqua" w:hAnsi="Book Antiqua"/>
                <w:sz w:val="20"/>
                <w:szCs w:val="20"/>
                <w:lang w:val="es-ES"/>
              </w:rPr>
            </w:pPr>
            <w:r>
              <w:rPr>
                <w:rFonts w:ascii="Book Antiqua" w:hAnsi="Book Antiqua"/>
                <w:sz w:val="20"/>
                <w:szCs w:val="20"/>
                <w:lang w:val="es-ES"/>
              </w:rPr>
              <w:t>Orientador</w:t>
            </w:r>
          </w:p>
        </w:tc>
        <w:tc>
          <w:tcPr>
            <w:tcW w:w="2248" w:type="dxa"/>
          </w:tcPr>
          <w:p w:rsidRPr="00D8696C" w:rsidR="004C0A76" w:rsidP="004C0A76" w:rsidRDefault="00653421" w14:paraId="49D0932F" w14:textId="42539E84">
            <w:pPr>
              <w:jc w:val="both"/>
              <w:rPr>
                <w:rFonts w:ascii="Book Antiqua" w:hAnsi="Book Antiqua"/>
                <w:sz w:val="20"/>
                <w:szCs w:val="20"/>
                <w:lang w:val="es-ES"/>
              </w:rPr>
            </w:pPr>
            <w:r w:rsidRPr="00E17361">
              <w:rPr>
                <w:rFonts w:ascii="Book Antiqua" w:hAnsi="Book Antiqua"/>
                <w:sz w:val="20"/>
                <w:szCs w:val="20"/>
                <w:lang w:val="es-ES"/>
              </w:rPr>
              <w:t>Ciudad Sostenible</w:t>
            </w:r>
            <w:r w:rsidRPr="00E17361">
              <w:rPr>
                <w:rFonts w:ascii="Book Antiqua" w:hAnsi="Book Antiqua"/>
                <w:sz w:val="20"/>
                <w:szCs w:val="20"/>
                <w:lang w:val="es-ES"/>
              </w:rPr>
              <w:br/>
            </w:r>
            <w:r w:rsidRPr="00E17361">
              <w:rPr>
                <w:rFonts w:ascii="Book Antiqua" w:hAnsi="Book Antiqua"/>
                <w:sz w:val="20"/>
                <w:szCs w:val="20"/>
                <w:lang w:val="es-ES"/>
              </w:rPr>
              <w:t>Ciudad Productiva</w:t>
            </w:r>
          </w:p>
        </w:tc>
      </w:tr>
      <w:tr w:rsidR="00D8696C" w:rsidTr="00B009D8" w14:paraId="700E89B3" w14:textId="77777777">
        <w:tc>
          <w:tcPr>
            <w:tcW w:w="622" w:type="dxa"/>
          </w:tcPr>
          <w:p w:rsidR="00D8696C" w:rsidP="00D8696C" w:rsidRDefault="00D8696C" w14:paraId="01477BCF" w14:textId="2330C44B">
            <w:pPr>
              <w:jc w:val="both"/>
              <w:rPr>
                <w:rFonts w:ascii="Book Antiqua" w:hAnsi="Book Antiqua"/>
                <w:sz w:val="20"/>
                <w:szCs w:val="20"/>
                <w:lang w:val="es-ES"/>
              </w:rPr>
            </w:pPr>
            <w:r>
              <w:rPr>
                <w:rFonts w:ascii="Book Antiqua" w:hAnsi="Book Antiqua"/>
                <w:sz w:val="20"/>
                <w:szCs w:val="20"/>
                <w:lang w:val="es-ES"/>
              </w:rPr>
              <w:t>2</w:t>
            </w:r>
          </w:p>
        </w:tc>
        <w:tc>
          <w:tcPr>
            <w:tcW w:w="3417" w:type="dxa"/>
          </w:tcPr>
          <w:p w:rsidR="00D8696C" w:rsidP="00D8696C" w:rsidRDefault="00D8696C" w14:paraId="3F9554E0" w14:textId="700A0E43">
            <w:pPr>
              <w:jc w:val="both"/>
              <w:rPr>
                <w:rFonts w:ascii="Book Antiqua" w:hAnsi="Book Antiqua"/>
                <w:sz w:val="20"/>
                <w:szCs w:val="20"/>
                <w:lang w:val="es-ES"/>
              </w:rPr>
            </w:pPr>
            <w:r w:rsidRPr="00FD731C">
              <w:rPr>
                <w:rFonts w:ascii="Book Antiqua" w:hAnsi="Book Antiqua"/>
                <w:sz w:val="20"/>
                <w:szCs w:val="20"/>
                <w:lang w:val="es-ES"/>
              </w:rPr>
              <w:t xml:space="preserve">Convocatoria de proyectos de </w:t>
            </w:r>
            <w:r w:rsidRPr="00FD731C" w:rsidR="00F154B6">
              <w:rPr>
                <w:rFonts w:ascii="Book Antiqua" w:hAnsi="Book Antiqua"/>
                <w:sz w:val="20"/>
                <w:szCs w:val="20"/>
                <w:lang w:val="es-ES"/>
              </w:rPr>
              <w:t>investigación</w:t>
            </w:r>
            <w:r w:rsidRPr="00FD731C">
              <w:rPr>
                <w:rFonts w:ascii="Book Antiqua" w:hAnsi="Book Antiqua"/>
                <w:sz w:val="20"/>
                <w:szCs w:val="20"/>
                <w:lang w:val="es-ES"/>
              </w:rPr>
              <w:t xml:space="preserve"> aplicada</w:t>
            </w:r>
          </w:p>
        </w:tc>
        <w:tc>
          <w:tcPr>
            <w:tcW w:w="2207" w:type="dxa"/>
          </w:tcPr>
          <w:p w:rsidR="00D8696C" w:rsidP="00FD731C" w:rsidRDefault="00D8696C" w14:paraId="2E655BB0" w14:textId="4CC9A488">
            <w:pPr>
              <w:jc w:val="center"/>
              <w:rPr>
                <w:rFonts w:ascii="Book Antiqua" w:hAnsi="Book Antiqua"/>
                <w:sz w:val="20"/>
                <w:szCs w:val="20"/>
                <w:lang w:val="es-ES"/>
              </w:rPr>
            </w:pPr>
            <w:r>
              <w:rPr>
                <w:rFonts w:ascii="Book Antiqua" w:hAnsi="Book Antiqua"/>
                <w:sz w:val="20"/>
                <w:szCs w:val="20"/>
                <w:lang w:val="es-ES"/>
              </w:rPr>
              <w:t>Orientador</w:t>
            </w:r>
          </w:p>
        </w:tc>
        <w:tc>
          <w:tcPr>
            <w:tcW w:w="2248" w:type="dxa"/>
          </w:tcPr>
          <w:p w:rsidR="00D8696C" w:rsidP="00D8696C" w:rsidRDefault="00D8696C" w14:paraId="017B3E38" w14:textId="71634A23">
            <w:pPr>
              <w:jc w:val="both"/>
              <w:rPr>
                <w:rFonts w:ascii="Book Antiqua" w:hAnsi="Book Antiqua"/>
                <w:sz w:val="20"/>
                <w:szCs w:val="20"/>
                <w:lang w:val="es-ES"/>
              </w:rPr>
            </w:pPr>
            <w:r w:rsidRPr="00E17361">
              <w:rPr>
                <w:rFonts w:ascii="Book Antiqua" w:hAnsi="Book Antiqua"/>
                <w:sz w:val="20"/>
                <w:szCs w:val="20"/>
                <w:lang w:val="es-ES"/>
              </w:rPr>
              <w:t>Ciudad Equitativa</w:t>
            </w:r>
          </w:p>
        </w:tc>
      </w:tr>
      <w:tr w:rsidR="00D8696C" w:rsidTr="00B009D8" w14:paraId="6AD28A8B" w14:textId="77777777">
        <w:tc>
          <w:tcPr>
            <w:tcW w:w="622" w:type="dxa"/>
          </w:tcPr>
          <w:p w:rsidR="00D8696C" w:rsidP="00D8696C" w:rsidRDefault="00D8696C" w14:paraId="78C585AF" w14:textId="20E7385B">
            <w:pPr>
              <w:jc w:val="both"/>
              <w:rPr>
                <w:rFonts w:ascii="Book Antiqua" w:hAnsi="Book Antiqua"/>
                <w:sz w:val="20"/>
                <w:szCs w:val="20"/>
                <w:lang w:val="es-ES"/>
              </w:rPr>
            </w:pPr>
            <w:r>
              <w:rPr>
                <w:rFonts w:ascii="Book Antiqua" w:hAnsi="Book Antiqua"/>
                <w:sz w:val="20"/>
                <w:szCs w:val="20"/>
                <w:lang w:val="es-ES"/>
              </w:rPr>
              <w:t>3</w:t>
            </w:r>
          </w:p>
        </w:tc>
        <w:tc>
          <w:tcPr>
            <w:tcW w:w="3417" w:type="dxa"/>
          </w:tcPr>
          <w:p w:rsidR="00D8696C" w:rsidP="00D8696C" w:rsidRDefault="00D8696C" w14:paraId="3852E8EB" w14:textId="52CE1FAD">
            <w:pPr>
              <w:jc w:val="both"/>
              <w:rPr>
                <w:rFonts w:ascii="Book Antiqua" w:hAnsi="Book Antiqua"/>
                <w:sz w:val="20"/>
                <w:szCs w:val="20"/>
                <w:lang w:val="es-ES"/>
              </w:rPr>
            </w:pPr>
            <w:r w:rsidRPr="00FD731C">
              <w:rPr>
                <w:rFonts w:ascii="Book Antiqua" w:hAnsi="Book Antiqua"/>
                <w:sz w:val="20"/>
                <w:szCs w:val="20"/>
                <w:lang w:val="es-ES"/>
              </w:rPr>
              <w:t>Regeneración urbana y arquitectónica del centro histórico de la parroquia Pasa</w:t>
            </w:r>
          </w:p>
        </w:tc>
        <w:tc>
          <w:tcPr>
            <w:tcW w:w="2207" w:type="dxa"/>
          </w:tcPr>
          <w:p w:rsidR="00D8696C" w:rsidP="00FD731C" w:rsidRDefault="00D8696C" w14:paraId="4CA67CB1" w14:textId="09221E63">
            <w:pPr>
              <w:jc w:val="center"/>
              <w:rPr>
                <w:rFonts w:ascii="Book Antiqua" w:hAnsi="Book Antiqua"/>
                <w:sz w:val="20"/>
                <w:szCs w:val="20"/>
                <w:lang w:val="es-ES"/>
              </w:rPr>
            </w:pPr>
            <w:r w:rsidRPr="00FD731C">
              <w:rPr>
                <w:rFonts w:ascii="Book Antiqua" w:hAnsi="Book Antiqua"/>
                <w:sz w:val="20"/>
                <w:szCs w:val="20"/>
                <w:lang w:val="es-ES"/>
              </w:rPr>
              <w:t>Medida 2</w:t>
            </w:r>
          </w:p>
        </w:tc>
        <w:tc>
          <w:tcPr>
            <w:tcW w:w="2248" w:type="dxa"/>
          </w:tcPr>
          <w:p w:rsidR="00D8696C" w:rsidP="00D8696C" w:rsidRDefault="00D8696C" w14:paraId="2A0A5E5B" w14:textId="09202318">
            <w:pPr>
              <w:jc w:val="both"/>
              <w:rPr>
                <w:rFonts w:ascii="Book Antiqua" w:hAnsi="Book Antiqua"/>
                <w:sz w:val="20"/>
                <w:szCs w:val="20"/>
                <w:lang w:val="es-ES"/>
              </w:rPr>
            </w:pPr>
            <w:r w:rsidRPr="00E17361">
              <w:rPr>
                <w:rFonts w:ascii="Book Antiqua" w:hAnsi="Book Antiqua"/>
                <w:sz w:val="20"/>
                <w:szCs w:val="20"/>
                <w:lang w:val="es-ES"/>
              </w:rPr>
              <w:t>Ciudad Sostenible</w:t>
            </w:r>
          </w:p>
        </w:tc>
      </w:tr>
      <w:tr w:rsidR="00D8696C" w:rsidTr="00B009D8" w14:paraId="79AAD56F" w14:textId="77777777">
        <w:tc>
          <w:tcPr>
            <w:tcW w:w="622" w:type="dxa"/>
          </w:tcPr>
          <w:p w:rsidR="00D8696C" w:rsidP="00D8696C" w:rsidRDefault="00D8696C" w14:paraId="2A19ED42" w14:textId="6169BCFE">
            <w:pPr>
              <w:jc w:val="both"/>
              <w:rPr>
                <w:rFonts w:ascii="Book Antiqua" w:hAnsi="Book Antiqua"/>
                <w:sz w:val="20"/>
                <w:szCs w:val="20"/>
                <w:lang w:val="es-ES"/>
              </w:rPr>
            </w:pPr>
            <w:r>
              <w:rPr>
                <w:rFonts w:ascii="Book Antiqua" w:hAnsi="Book Antiqua"/>
                <w:sz w:val="20"/>
                <w:szCs w:val="20"/>
                <w:lang w:val="es-ES"/>
              </w:rPr>
              <w:t>4</w:t>
            </w:r>
          </w:p>
        </w:tc>
        <w:tc>
          <w:tcPr>
            <w:tcW w:w="3417" w:type="dxa"/>
          </w:tcPr>
          <w:p w:rsidR="00D8696C" w:rsidP="00D8696C" w:rsidRDefault="00D8696C" w14:paraId="22353807" w14:textId="48A21108">
            <w:pPr>
              <w:jc w:val="both"/>
              <w:rPr>
                <w:rFonts w:ascii="Book Antiqua" w:hAnsi="Book Antiqua"/>
                <w:sz w:val="20"/>
                <w:szCs w:val="20"/>
                <w:lang w:val="es-ES"/>
              </w:rPr>
            </w:pPr>
            <w:r w:rsidRPr="00FD731C">
              <w:rPr>
                <w:rFonts w:ascii="Book Antiqua" w:hAnsi="Book Antiqua"/>
                <w:sz w:val="20"/>
                <w:szCs w:val="20"/>
                <w:lang w:val="es-ES"/>
              </w:rPr>
              <w:t xml:space="preserve">Propuesta de imagen urbana del centro de la parroquia de Salasaka y rehabilitación del cementerio y su </w:t>
            </w:r>
            <w:r w:rsidRPr="00FD731C">
              <w:rPr>
                <w:rFonts w:ascii="Book Antiqua" w:hAnsi="Book Antiqua"/>
                <w:sz w:val="20"/>
                <w:szCs w:val="20"/>
                <w:lang w:val="es-ES"/>
              </w:rPr>
              <w:lastRenderedPageBreak/>
              <w:t xml:space="preserve">acceso principal a partir de los signos identitarios de su cultura. Rehabilitación del Cementerio. </w:t>
            </w:r>
          </w:p>
        </w:tc>
        <w:tc>
          <w:tcPr>
            <w:tcW w:w="2207" w:type="dxa"/>
          </w:tcPr>
          <w:p w:rsidR="00D8696C" w:rsidP="00FD731C" w:rsidRDefault="00D8696C" w14:paraId="3FAFD312" w14:textId="7CF477E7">
            <w:pPr>
              <w:jc w:val="center"/>
              <w:rPr>
                <w:rFonts w:ascii="Book Antiqua" w:hAnsi="Book Antiqua"/>
                <w:sz w:val="20"/>
                <w:szCs w:val="20"/>
                <w:lang w:val="es-ES"/>
              </w:rPr>
            </w:pPr>
            <w:r w:rsidRPr="00FD731C">
              <w:rPr>
                <w:rFonts w:ascii="Book Antiqua" w:hAnsi="Book Antiqua"/>
                <w:sz w:val="20"/>
                <w:szCs w:val="20"/>
                <w:lang w:val="es-ES"/>
              </w:rPr>
              <w:lastRenderedPageBreak/>
              <w:t>Medida 2</w:t>
            </w:r>
          </w:p>
        </w:tc>
        <w:tc>
          <w:tcPr>
            <w:tcW w:w="2248" w:type="dxa"/>
          </w:tcPr>
          <w:p w:rsidR="00D8696C" w:rsidP="00D8696C" w:rsidRDefault="00D8696C" w14:paraId="57412810" w14:textId="30EF054B">
            <w:pPr>
              <w:jc w:val="both"/>
              <w:rPr>
                <w:rFonts w:ascii="Book Antiqua" w:hAnsi="Book Antiqua"/>
                <w:sz w:val="20"/>
                <w:szCs w:val="20"/>
                <w:lang w:val="es-ES"/>
              </w:rPr>
            </w:pPr>
            <w:r w:rsidRPr="00E17361">
              <w:rPr>
                <w:rFonts w:ascii="Book Antiqua" w:hAnsi="Book Antiqua"/>
                <w:sz w:val="20"/>
                <w:szCs w:val="20"/>
                <w:lang w:val="es-ES"/>
              </w:rPr>
              <w:t>Ciudad Sostenible</w:t>
            </w:r>
          </w:p>
        </w:tc>
      </w:tr>
      <w:tr w:rsidR="00D8696C" w:rsidTr="00B009D8" w14:paraId="3B9D1EDD" w14:textId="77777777">
        <w:trPr>
          <w:trHeight w:val="303"/>
        </w:trPr>
        <w:tc>
          <w:tcPr>
            <w:tcW w:w="622" w:type="dxa"/>
          </w:tcPr>
          <w:p w:rsidR="00D8696C" w:rsidP="00D8696C" w:rsidRDefault="00D8696C" w14:paraId="29CB0B8C" w14:textId="3084567C">
            <w:pPr>
              <w:jc w:val="both"/>
              <w:rPr>
                <w:rFonts w:ascii="Book Antiqua" w:hAnsi="Book Antiqua"/>
                <w:sz w:val="20"/>
                <w:szCs w:val="20"/>
                <w:lang w:val="es-ES"/>
              </w:rPr>
            </w:pPr>
            <w:r>
              <w:rPr>
                <w:rFonts w:ascii="Book Antiqua" w:hAnsi="Book Antiqua"/>
                <w:sz w:val="20"/>
                <w:szCs w:val="20"/>
                <w:lang w:val="es-ES"/>
              </w:rPr>
              <w:lastRenderedPageBreak/>
              <w:t>5</w:t>
            </w:r>
          </w:p>
        </w:tc>
        <w:tc>
          <w:tcPr>
            <w:tcW w:w="3417" w:type="dxa"/>
          </w:tcPr>
          <w:p w:rsidR="00D8696C" w:rsidP="00D8696C" w:rsidRDefault="00D8696C" w14:paraId="69C6D14D" w14:textId="0C7429F0">
            <w:pPr>
              <w:jc w:val="both"/>
              <w:rPr>
                <w:rFonts w:ascii="Book Antiqua" w:hAnsi="Book Antiqua"/>
                <w:sz w:val="20"/>
                <w:szCs w:val="20"/>
                <w:lang w:val="es-ES"/>
              </w:rPr>
            </w:pPr>
            <w:r w:rsidRPr="00E17361">
              <w:rPr>
                <w:rFonts w:ascii="Book Antiqua" w:hAnsi="Book Antiqua"/>
                <w:sz w:val="20"/>
                <w:szCs w:val="20"/>
                <w:lang w:val="es-ES"/>
              </w:rPr>
              <w:t>Diseño de equipamiento turístico, para el desarrollo de emprendimientos comunitarios, en la comunidad de Pataló Alto, Parroquia de Juan Benigno Vela, Cantón Ambato, Provincia de Tungurahua.</w:t>
            </w:r>
          </w:p>
        </w:tc>
        <w:tc>
          <w:tcPr>
            <w:tcW w:w="2207" w:type="dxa"/>
          </w:tcPr>
          <w:p w:rsidR="00D8696C" w:rsidP="00D8696C" w:rsidRDefault="00D8696C" w14:paraId="6D86B606" w14:textId="49A8E51C">
            <w:pPr>
              <w:jc w:val="center"/>
              <w:rPr>
                <w:rFonts w:ascii="Book Antiqua" w:hAnsi="Book Antiqua"/>
                <w:sz w:val="20"/>
                <w:szCs w:val="20"/>
                <w:lang w:val="es-ES"/>
              </w:rPr>
            </w:pPr>
            <w:r w:rsidRPr="00E17361">
              <w:rPr>
                <w:rFonts w:ascii="Book Antiqua" w:hAnsi="Book Antiqua"/>
                <w:sz w:val="20"/>
                <w:szCs w:val="20"/>
                <w:lang w:val="es-ES"/>
              </w:rPr>
              <w:t>Medida 2</w:t>
            </w:r>
          </w:p>
        </w:tc>
        <w:tc>
          <w:tcPr>
            <w:tcW w:w="2248" w:type="dxa"/>
          </w:tcPr>
          <w:p w:rsidR="00D8696C" w:rsidP="00D8696C" w:rsidRDefault="00D8696C" w14:paraId="6401FEE9" w14:textId="5CAAE337">
            <w:pPr>
              <w:jc w:val="center"/>
              <w:rPr>
                <w:rFonts w:ascii="Book Antiqua" w:hAnsi="Book Antiqua"/>
                <w:sz w:val="20"/>
                <w:szCs w:val="20"/>
                <w:lang w:val="es-ES"/>
              </w:rPr>
            </w:pPr>
            <w:r w:rsidRPr="00E17361">
              <w:rPr>
                <w:rFonts w:ascii="Book Antiqua" w:hAnsi="Book Antiqua"/>
                <w:sz w:val="20"/>
                <w:szCs w:val="20"/>
                <w:lang w:val="es-ES"/>
              </w:rPr>
              <w:t>Ciudad Sostenible</w:t>
            </w:r>
          </w:p>
        </w:tc>
      </w:tr>
      <w:tr w:rsidR="00D8696C" w:rsidTr="00B009D8" w14:paraId="0A662CF3" w14:textId="77777777">
        <w:trPr>
          <w:trHeight w:val="303"/>
        </w:trPr>
        <w:tc>
          <w:tcPr>
            <w:tcW w:w="622" w:type="dxa"/>
          </w:tcPr>
          <w:p w:rsidR="00D8696C" w:rsidP="00D8696C" w:rsidRDefault="00D8696C" w14:paraId="1AA70B04" w14:textId="115B0EB0">
            <w:pPr>
              <w:jc w:val="both"/>
              <w:rPr>
                <w:rFonts w:ascii="Book Antiqua" w:hAnsi="Book Antiqua"/>
                <w:sz w:val="20"/>
                <w:szCs w:val="20"/>
                <w:lang w:val="es-ES"/>
              </w:rPr>
            </w:pPr>
            <w:r>
              <w:rPr>
                <w:rFonts w:ascii="Book Antiqua" w:hAnsi="Book Antiqua"/>
                <w:sz w:val="20"/>
                <w:szCs w:val="20"/>
                <w:lang w:val="es-ES"/>
              </w:rPr>
              <w:t>6</w:t>
            </w:r>
          </w:p>
        </w:tc>
        <w:tc>
          <w:tcPr>
            <w:tcW w:w="3417" w:type="dxa"/>
          </w:tcPr>
          <w:p w:rsidR="00D8696C" w:rsidP="00D8696C" w:rsidRDefault="00D8696C" w14:paraId="155E53F3" w14:textId="5F79A158">
            <w:pPr>
              <w:jc w:val="both"/>
              <w:rPr>
                <w:rFonts w:ascii="Book Antiqua" w:hAnsi="Book Antiqua"/>
                <w:sz w:val="20"/>
                <w:szCs w:val="20"/>
                <w:lang w:val="es-ES"/>
              </w:rPr>
            </w:pPr>
            <w:r w:rsidRPr="00FD731C">
              <w:rPr>
                <w:rFonts w:ascii="Book Antiqua" w:hAnsi="Book Antiqua"/>
                <w:sz w:val="20"/>
                <w:szCs w:val="20"/>
                <w:lang w:val="es-ES"/>
              </w:rPr>
              <w:t>Fortalecimiento de la infraestructura cultural en Baños de Agua Santa y Patate</w:t>
            </w:r>
          </w:p>
        </w:tc>
        <w:tc>
          <w:tcPr>
            <w:tcW w:w="2207" w:type="dxa"/>
          </w:tcPr>
          <w:p w:rsidR="00D8696C" w:rsidP="00D8696C" w:rsidRDefault="00D8696C" w14:paraId="5EC74D4B" w14:textId="2D68C474">
            <w:pPr>
              <w:jc w:val="center"/>
              <w:rPr>
                <w:rFonts w:ascii="Book Antiqua" w:hAnsi="Book Antiqua"/>
                <w:sz w:val="20"/>
                <w:szCs w:val="20"/>
                <w:lang w:val="es-ES"/>
              </w:rPr>
            </w:pPr>
            <w:r w:rsidRPr="00FD731C">
              <w:rPr>
                <w:rFonts w:ascii="Book Antiqua" w:hAnsi="Book Antiqua"/>
                <w:sz w:val="20"/>
                <w:szCs w:val="20"/>
                <w:lang w:val="es-ES"/>
              </w:rPr>
              <w:t>Medida 6</w:t>
            </w:r>
          </w:p>
        </w:tc>
        <w:tc>
          <w:tcPr>
            <w:tcW w:w="2248" w:type="dxa"/>
          </w:tcPr>
          <w:p w:rsidR="00D8696C" w:rsidP="00D8696C" w:rsidRDefault="00D8696C" w14:paraId="1EED230B" w14:textId="22DB8E13">
            <w:pPr>
              <w:jc w:val="center"/>
              <w:rPr>
                <w:rFonts w:ascii="Book Antiqua" w:hAnsi="Book Antiqua"/>
                <w:sz w:val="20"/>
                <w:szCs w:val="20"/>
                <w:lang w:val="es-ES"/>
              </w:rPr>
            </w:pPr>
            <w:r w:rsidRPr="00FD731C">
              <w:rPr>
                <w:rFonts w:ascii="Book Antiqua" w:hAnsi="Book Antiqua"/>
                <w:sz w:val="20"/>
                <w:szCs w:val="20"/>
                <w:lang w:val="es-ES"/>
              </w:rPr>
              <w:t>Ciudad Productiva</w:t>
            </w:r>
          </w:p>
        </w:tc>
      </w:tr>
      <w:tr w:rsidR="00D8696C" w:rsidTr="00B009D8" w14:paraId="1D9393C9" w14:textId="77777777">
        <w:trPr>
          <w:trHeight w:val="303"/>
        </w:trPr>
        <w:tc>
          <w:tcPr>
            <w:tcW w:w="622" w:type="dxa"/>
          </w:tcPr>
          <w:p w:rsidR="00D8696C" w:rsidP="00D8696C" w:rsidRDefault="00D8696C" w14:paraId="54FB618C" w14:textId="6D4F2058">
            <w:pPr>
              <w:jc w:val="both"/>
              <w:rPr>
                <w:rFonts w:ascii="Book Antiqua" w:hAnsi="Book Antiqua"/>
                <w:sz w:val="20"/>
                <w:szCs w:val="20"/>
                <w:lang w:val="es-ES"/>
              </w:rPr>
            </w:pPr>
            <w:r>
              <w:rPr>
                <w:rFonts w:ascii="Book Antiqua" w:hAnsi="Book Antiqua"/>
                <w:sz w:val="20"/>
                <w:szCs w:val="20"/>
                <w:lang w:val="es-ES"/>
              </w:rPr>
              <w:t>7</w:t>
            </w:r>
          </w:p>
        </w:tc>
        <w:tc>
          <w:tcPr>
            <w:tcW w:w="3417" w:type="dxa"/>
          </w:tcPr>
          <w:p w:rsidR="00D8696C" w:rsidP="00D8696C" w:rsidRDefault="00D8696C" w14:paraId="4ADA0EA0" w14:textId="582F9FE8">
            <w:pPr>
              <w:jc w:val="both"/>
              <w:rPr>
                <w:rFonts w:ascii="Book Antiqua" w:hAnsi="Book Antiqua"/>
                <w:sz w:val="20"/>
                <w:szCs w:val="20"/>
                <w:lang w:val="es-ES"/>
              </w:rPr>
            </w:pPr>
            <w:r w:rsidRPr="00FD731C">
              <w:rPr>
                <w:rFonts w:ascii="Book Antiqua" w:hAnsi="Book Antiqua"/>
                <w:sz w:val="20"/>
                <w:szCs w:val="20"/>
                <w:lang w:val="es-ES"/>
              </w:rPr>
              <w:t>Propuesta de diseño para el tratamiento de espacio público, adecuación interna y remodelación de la fachada del Centro Comercial Juan Cajas de la ciudad de Ambato, a fin de mejorar las condiciones de expendio de productos de los comerciantes del lugar.</w:t>
            </w:r>
          </w:p>
        </w:tc>
        <w:tc>
          <w:tcPr>
            <w:tcW w:w="2207" w:type="dxa"/>
          </w:tcPr>
          <w:p w:rsidR="00D8696C" w:rsidP="00D8696C" w:rsidRDefault="00D8696C" w14:paraId="2A6FF701" w14:textId="6F6A3750">
            <w:pPr>
              <w:jc w:val="center"/>
              <w:rPr>
                <w:rFonts w:ascii="Book Antiqua" w:hAnsi="Book Antiqua"/>
                <w:sz w:val="20"/>
                <w:szCs w:val="20"/>
                <w:lang w:val="es-ES"/>
              </w:rPr>
            </w:pPr>
            <w:r w:rsidRPr="00FD731C">
              <w:rPr>
                <w:rFonts w:ascii="Book Antiqua" w:hAnsi="Book Antiqua"/>
                <w:sz w:val="20"/>
                <w:szCs w:val="20"/>
                <w:lang w:val="es-ES"/>
              </w:rPr>
              <w:t>Medida 2</w:t>
            </w:r>
          </w:p>
        </w:tc>
        <w:tc>
          <w:tcPr>
            <w:tcW w:w="2248" w:type="dxa"/>
          </w:tcPr>
          <w:p w:rsidR="00D8696C" w:rsidP="00D8696C" w:rsidRDefault="00D8696C" w14:paraId="2463A3E7" w14:textId="5BE62141">
            <w:pPr>
              <w:jc w:val="center"/>
              <w:rPr>
                <w:rFonts w:ascii="Book Antiqua" w:hAnsi="Book Antiqua"/>
                <w:sz w:val="20"/>
                <w:szCs w:val="20"/>
                <w:lang w:val="es-ES"/>
              </w:rPr>
            </w:pPr>
            <w:r w:rsidRPr="00FD731C">
              <w:rPr>
                <w:rFonts w:ascii="Book Antiqua" w:hAnsi="Book Antiqua"/>
                <w:sz w:val="20"/>
                <w:szCs w:val="20"/>
                <w:lang w:val="es-ES"/>
              </w:rPr>
              <w:t>Ciudad Equitativa</w:t>
            </w:r>
          </w:p>
        </w:tc>
      </w:tr>
      <w:tr w:rsidR="008A0910" w:rsidTr="00B009D8" w14:paraId="3326964D" w14:textId="77777777">
        <w:tc>
          <w:tcPr>
            <w:tcW w:w="622" w:type="dxa"/>
          </w:tcPr>
          <w:p w:rsidR="008A0910" w:rsidP="002432E2" w:rsidRDefault="00B009D8" w14:paraId="15B5E58C" w14:textId="0B2DB81E">
            <w:pPr>
              <w:jc w:val="both"/>
              <w:rPr>
                <w:rFonts w:ascii="Book Antiqua" w:hAnsi="Book Antiqua"/>
                <w:sz w:val="20"/>
                <w:szCs w:val="20"/>
                <w:lang w:val="es-ES"/>
              </w:rPr>
            </w:pPr>
            <w:r>
              <w:rPr>
                <w:rFonts w:ascii="Book Antiqua" w:hAnsi="Book Antiqua"/>
                <w:sz w:val="20"/>
                <w:szCs w:val="20"/>
                <w:lang w:val="es-ES"/>
              </w:rPr>
              <w:t>8</w:t>
            </w:r>
          </w:p>
        </w:tc>
        <w:tc>
          <w:tcPr>
            <w:tcW w:w="3417" w:type="dxa"/>
          </w:tcPr>
          <w:p w:rsidR="008A0910" w:rsidP="002432E2" w:rsidRDefault="008A0910" w14:paraId="5B51117C" w14:textId="65FD3389">
            <w:pPr>
              <w:jc w:val="both"/>
              <w:rPr>
                <w:rFonts w:ascii="Book Antiqua" w:hAnsi="Book Antiqua"/>
                <w:sz w:val="20"/>
                <w:szCs w:val="20"/>
                <w:lang w:val="es-ES"/>
              </w:rPr>
            </w:pPr>
            <w:r w:rsidRPr="008A0910">
              <w:rPr>
                <w:rFonts w:ascii="Book Antiqua" w:hAnsi="Book Antiqua"/>
                <w:sz w:val="20"/>
                <w:szCs w:val="20"/>
                <w:lang w:val="es-ES"/>
              </w:rPr>
              <w:t>Confort térmico en las curtidurías de ASOCAT. Sector Izamba de Ambato</w:t>
            </w:r>
          </w:p>
        </w:tc>
        <w:tc>
          <w:tcPr>
            <w:tcW w:w="2207" w:type="dxa"/>
          </w:tcPr>
          <w:p w:rsidR="008A0910" w:rsidP="00E81D57" w:rsidRDefault="008A0910" w14:paraId="7E33D67D" w14:textId="2682B4AB">
            <w:pPr>
              <w:jc w:val="center"/>
              <w:rPr>
                <w:rFonts w:ascii="Book Antiqua" w:hAnsi="Book Antiqua"/>
                <w:sz w:val="20"/>
                <w:szCs w:val="20"/>
                <w:lang w:val="es-ES"/>
              </w:rPr>
            </w:pPr>
            <w:r>
              <w:rPr>
                <w:rFonts w:ascii="Book Antiqua" w:hAnsi="Book Antiqua"/>
                <w:sz w:val="20"/>
                <w:szCs w:val="20"/>
                <w:lang w:val="es-ES"/>
              </w:rPr>
              <w:t>Medida 1</w:t>
            </w:r>
          </w:p>
        </w:tc>
        <w:tc>
          <w:tcPr>
            <w:tcW w:w="2248" w:type="dxa"/>
          </w:tcPr>
          <w:p w:rsidR="008A0910" w:rsidP="00E81D57" w:rsidRDefault="008A0910" w14:paraId="25B8872D" w14:textId="2186905A">
            <w:pPr>
              <w:jc w:val="center"/>
              <w:rPr>
                <w:rFonts w:ascii="Book Antiqua" w:hAnsi="Book Antiqua"/>
                <w:sz w:val="20"/>
                <w:szCs w:val="20"/>
                <w:lang w:val="es-ES"/>
              </w:rPr>
            </w:pPr>
            <w:r w:rsidRPr="008A0910">
              <w:rPr>
                <w:rFonts w:ascii="Book Antiqua" w:hAnsi="Book Antiqua"/>
                <w:sz w:val="20"/>
                <w:szCs w:val="20"/>
                <w:lang w:val="es-ES"/>
              </w:rPr>
              <w:t>Ciudades Productivas</w:t>
            </w:r>
          </w:p>
        </w:tc>
      </w:tr>
      <w:tr w:rsidR="008A0910" w:rsidTr="00B009D8" w14:paraId="7877256A" w14:textId="77777777">
        <w:tc>
          <w:tcPr>
            <w:tcW w:w="622" w:type="dxa"/>
          </w:tcPr>
          <w:p w:rsidR="008A0910" w:rsidP="002432E2" w:rsidRDefault="00B009D8" w14:paraId="6A60D05A" w14:textId="73FD068D">
            <w:pPr>
              <w:jc w:val="both"/>
              <w:rPr>
                <w:rFonts w:ascii="Book Antiqua" w:hAnsi="Book Antiqua"/>
                <w:sz w:val="20"/>
                <w:szCs w:val="20"/>
                <w:lang w:val="es-ES"/>
              </w:rPr>
            </w:pPr>
            <w:r>
              <w:rPr>
                <w:rFonts w:ascii="Book Antiqua" w:hAnsi="Book Antiqua"/>
                <w:sz w:val="20"/>
                <w:szCs w:val="20"/>
                <w:lang w:val="es-ES"/>
              </w:rPr>
              <w:t>9</w:t>
            </w:r>
          </w:p>
        </w:tc>
        <w:tc>
          <w:tcPr>
            <w:tcW w:w="3417" w:type="dxa"/>
          </w:tcPr>
          <w:p w:rsidR="008A0910" w:rsidP="002432E2" w:rsidRDefault="008A0910" w14:paraId="5D320D57" w14:textId="431B6DC3">
            <w:pPr>
              <w:jc w:val="both"/>
              <w:rPr>
                <w:rFonts w:ascii="Book Antiqua" w:hAnsi="Book Antiqua"/>
                <w:sz w:val="20"/>
                <w:szCs w:val="20"/>
                <w:lang w:val="es-ES"/>
              </w:rPr>
            </w:pPr>
            <w:r w:rsidRPr="008A0910">
              <w:rPr>
                <w:rFonts w:ascii="Book Antiqua" w:hAnsi="Book Antiqua"/>
                <w:sz w:val="20"/>
                <w:szCs w:val="20"/>
                <w:lang w:val="es-ES"/>
              </w:rPr>
              <w:t>Gestión del riesgo físico: vibración en las curtiembres de ASOCAT. Sector Parque Industrial de Ambato</w:t>
            </w:r>
          </w:p>
        </w:tc>
        <w:tc>
          <w:tcPr>
            <w:tcW w:w="2207" w:type="dxa"/>
          </w:tcPr>
          <w:p w:rsidR="008A0910" w:rsidP="00E81D57" w:rsidRDefault="008A0910" w14:paraId="1F25F85F" w14:textId="6025D043">
            <w:pPr>
              <w:jc w:val="center"/>
              <w:rPr>
                <w:rFonts w:ascii="Book Antiqua" w:hAnsi="Book Antiqua"/>
                <w:sz w:val="20"/>
                <w:szCs w:val="20"/>
                <w:lang w:val="es-ES"/>
              </w:rPr>
            </w:pPr>
            <w:r>
              <w:rPr>
                <w:rFonts w:ascii="Book Antiqua" w:hAnsi="Book Antiqua"/>
                <w:sz w:val="20"/>
                <w:szCs w:val="20"/>
                <w:lang w:val="es-ES"/>
              </w:rPr>
              <w:t>Medida 1</w:t>
            </w:r>
          </w:p>
        </w:tc>
        <w:tc>
          <w:tcPr>
            <w:tcW w:w="2248" w:type="dxa"/>
          </w:tcPr>
          <w:p w:rsidR="008A0910" w:rsidP="00E81D57" w:rsidRDefault="00E81D57" w14:paraId="0EB608AA" w14:textId="64F76C20">
            <w:pPr>
              <w:jc w:val="center"/>
              <w:rPr>
                <w:rFonts w:ascii="Book Antiqua" w:hAnsi="Book Antiqua"/>
                <w:sz w:val="20"/>
                <w:szCs w:val="20"/>
                <w:lang w:val="es-ES"/>
              </w:rPr>
            </w:pPr>
            <w:r w:rsidRPr="00E81D57">
              <w:rPr>
                <w:rFonts w:ascii="Book Antiqua" w:hAnsi="Book Antiqua"/>
                <w:sz w:val="20"/>
                <w:szCs w:val="20"/>
                <w:lang w:val="es-ES"/>
              </w:rPr>
              <w:t>Ciudades Sostenibles</w:t>
            </w:r>
          </w:p>
        </w:tc>
      </w:tr>
      <w:tr w:rsidR="008A0910" w:rsidTr="00B009D8" w14:paraId="5972CC93" w14:textId="77777777">
        <w:tc>
          <w:tcPr>
            <w:tcW w:w="622" w:type="dxa"/>
          </w:tcPr>
          <w:p w:rsidR="008A0910" w:rsidP="002432E2" w:rsidRDefault="00B009D8" w14:paraId="67B98861" w14:textId="4CF13D24">
            <w:pPr>
              <w:jc w:val="both"/>
              <w:rPr>
                <w:rFonts w:ascii="Book Antiqua" w:hAnsi="Book Antiqua"/>
                <w:sz w:val="20"/>
                <w:szCs w:val="20"/>
                <w:lang w:val="es-ES"/>
              </w:rPr>
            </w:pPr>
            <w:r>
              <w:rPr>
                <w:rFonts w:ascii="Book Antiqua" w:hAnsi="Book Antiqua"/>
                <w:sz w:val="20"/>
                <w:szCs w:val="20"/>
                <w:lang w:val="es-ES"/>
              </w:rPr>
              <w:t>10</w:t>
            </w:r>
          </w:p>
        </w:tc>
        <w:tc>
          <w:tcPr>
            <w:tcW w:w="3417" w:type="dxa"/>
          </w:tcPr>
          <w:p w:rsidRPr="008A0910" w:rsidR="008A0910" w:rsidP="008A0910" w:rsidRDefault="008A0910" w14:paraId="53B1E05B" w14:textId="794DACD6">
            <w:pPr>
              <w:jc w:val="both"/>
              <w:rPr>
                <w:rFonts w:ascii="Book Antiqua" w:hAnsi="Book Antiqua"/>
                <w:sz w:val="20"/>
                <w:szCs w:val="20"/>
                <w:lang w:val="es-ES"/>
              </w:rPr>
            </w:pPr>
            <w:r w:rsidRPr="008A0910">
              <w:rPr>
                <w:rFonts w:ascii="Book Antiqua" w:hAnsi="Book Antiqua"/>
                <w:sz w:val="20"/>
                <w:szCs w:val="20"/>
                <w:lang w:val="es-ES"/>
              </w:rPr>
              <w:t>Plan piloto de un sistema de comunicaciones para alerta temprana a la</w:t>
            </w:r>
            <w:r>
              <w:rPr>
                <w:rFonts w:ascii="Book Antiqua" w:hAnsi="Book Antiqua"/>
                <w:sz w:val="20"/>
                <w:szCs w:val="20"/>
                <w:lang w:val="es-ES"/>
              </w:rPr>
              <w:t xml:space="preserve"> </w:t>
            </w:r>
            <w:r w:rsidRPr="008A0910">
              <w:rPr>
                <w:rFonts w:ascii="Book Antiqua" w:hAnsi="Book Antiqua"/>
                <w:sz w:val="20"/>
                <w:szCs w:val="20"/>
                <w:lang w:val="es-ES"/>
              </w:rPr>
              <w:t>comunidad Santa Lucía Bellavista del cantón Tisaleo.</w:t>
            </w:r>
          </w:p>
        </w:tc>
        <w:tc>
          <w:tcPr>
            <w:tcW w:w="2207" w:type="dxa"/>
          </w:tcPr>
          <w:p w:rsidR="008A0910" w:rsidP="00E81D57" w:rsidRDefault="008A0910" w14:paraId="69F8EB35" w14:textId="4504A858">
            <w:pPr>
              <w:jc w:val="center"/>
              <w:rPr>
                <w:rFonts w:ascii="Book Antiqua" w:hAnsi="Book Antiqua"/>
                <w:sz w:val="20"/>
                <w:szCs w:val="20"/>
                <w:lang w:val="es-ES"/>
              </w:rPr>
            </w:pPr>
            <w:r>
              <w:rPr>
                <w:rFonts w:ascii="Book Antiqua" w:hAnsi="Book Antiqua"/>
                <w:sz w:val="20"/>
                <w:szCs w:val="20"/>
                <w:lang w:val="es-ES"/>
              </w:rPr>
              <w:t>Medida 5</w:t>
            </w:r>
          </w:p>
        </w:tc>
        <w:tc>
          <w:tcPr>
            <w:tcW w:w="2248" w:type="dxa"/>
          </w:tcPr>
          <w:p w:rsidR="008A0910" w:rsidP="00E81D57" w:rsidRDefault="00E81D57" w14:paraId="0D643C87" w14:textId="2F9E3545">
            <w:pPr>
              <w:jc w:val="center"/>
              <w:rPr>
                <w:rFonts w:ascii="Book Antiqua" w:hAnsi="Book Antiqua"/>
                <w:sz w:val="20"/>
                <w:szCs w:val="20"/>
                <w:lang w:val="es-ES"/>
              </w:rPr>
            </w:pPr>
            <w:r w:rsidRPr="00E81D57">
              <w:rPr>
                <w:rFonts w:ascii="Book Antiqua" w:hAnsi="Book Antiqua"/>
                <w:sz w:val="20"/>
                <w:szCs w:val="20"/>
                <w:lang w:val="es-ES"/>
              </w:rPr>
              <w:t>Ciudades Sostenibles</w:t>
            </w:r>
          </w:p>
        </w:tc>
      </w:tr>
      <w:tr w:rsidR="008A0910" w:rsidTr="00B009D8" w14:paraId="68279329" w14:textId="77777777">
        <w:tc>
          <w:tcPr>
            <w:tcW w:w="622" w:type="dxa"/>
          </w:tcPr>
          <w:p w:rsidR="008A0910" w:rsidP="002432E2" w:rsidRDefault="00B009D8" w14:paraId="1FAD36BF" w14:textId="5DC379E6">
            <w:pPr>
              <w:jc w:val="both"/>
              <w:rPr>
                <w:rFonts w:ascii="Book Antiqua" w:hAnsi="Book Antiqua"/>
                <w:sz w:val="20"/>
                <w:szCs w:val="20"/>
                <w:lang w:val="es-ES"/>
              </w:rPr>
            </w:pPr>
            <w:r>
              <w:rPr>
                <w:rFonts w:ascii="Book Antiqua" w:hAnsi="Book Antiqua"/>
                <w:sz w:val="20"/>
                <w:szCs w:val="20"/>
                <w:lang w:val="es-ES"/>
              </w:rPr>
              <w:t>11</w:t>
            </w:r>
          </w:p>
        </w:tc>
        <w:tc>
          <w:tcPr>
            <w:tcW w:w="3417" w:type="dxa"/>
          </w:tcPr>
          <w:p w:rsidRPr="008A0910" w:rsidR="008A0910" w:rsidP="008A0910" w:rsidRDefault="008A0910" w14:paraId="531A1294" w14:textId="3B69B96B">
            <w:pPr>
              <w:jc w:val="both"/>
              <w:rPr>
                <w:rFonts w:ascii="Book Antiqua" w:hAnsi="Book Antiqua"/>
                <w:sz w:val="20"/>
                <w:szCs w:val="20"/>
                <w:lang w:val="es-ES"/>
              </w:rPr>
            </w:pPr>
            <w:r w:rsidRPr="008A0910">
              <w:rPr>
                <w:rFonts w:ascii="Book Antiqua" w:hAnsi="Book Antiqua"/>
                <w:sz w:val="20"/>
                <w:szCs w:val="20"/>
                <w:lang w:val="es-ES"/>
              </w:rPr>
              <w:t>Gestión ambiental para la Asociación</w:t>
            </w:r>
            <w:r>
              <w:rPr>
                <w:rFonts w:ascii="Book Antiqua" w:hAnsi="Book Antiqua"/>
                <w:sz w:val="20"/>
                <w:szCs w:val="20"/>
                <w:lang w:val="es-ES"/>
              </w:rPr>
              <w:t xml:space="preserve"> </w:t>
            </w:r>
            <w:r w:rsidRPr="008A0910">
              <w:rPr>
                <w:rFonts w:ascii="Book Antiqua" w:hAnsi="Book Antiqua"/>
                <w:sz w:val="20"/>
                <w:szCs w:val="20"/>
                <w:lang w:val="es-ES"/>
              </w:rPr>
              <w:t>de Mecánicos 5 de mayo de Tungurahua</w:t>
            </w:r>
          </w:p>
        </w:tc>
        <w:tc>
          <w:tcPr>
            <w:tcW w:w="2207" w:type="dxa"/>
          </w:tcPr>
          <w:p w:rsidR="008A0910" w:rsidP="00E81D57" w:rsidRDefault="008A0910" w14:paraId="2A47A5C3" w14:textId="25B394B3">
            <w:pPr>
              <w:jc w:val="center"/>
              <w:rPr>
                <w:rFonts w:ascii="Book Antiqua" w:hAnsi="Book Antiqua"/>
                <w:sz w:val="20"/>
                <w:szCs w:val="20"/>
                <w:lang w:val="es-ES"/>
              </w:rPr>
            </w:pPr>
            <w:r>
              <w:rPr>
                <w:rFonts w:ascii="Book Antiqua" w:hAnsi="Book Antiqua"/>
                <w:sz w:val="20"/>
                <w:szCs w:val="20"/>
                <w:lang w:val="es-ES"/>
              </w:rPr>
              <w:t>Medida 1</w:t>
            </w:r>
          </w:p>
        </w:tc>
        <w:tc>
          <w:tcPr>
            <w:tcW w:w="2248" w:type="dxa"/>
          </w:tcPr>
          <w:p w:rsidR="008A0910" w:rsidP="00E81D57" w:rsidRDefault="00E81D57" w14:paraId="19AEF632" w14:textId="5ECA7628">
            <w:pPr>
              <w:jc w:val="center"/>
              <w:rPr>
                <w:rFonts w:ascii="Book Antiqua" w:hAnsi="Book Antiqua"/>
                <w:sz w:val="20"/>
                <w:szCs w:val="20"/>
                <w:lang w:val="es-ES"/>
              </w:rPr>
            </w:pPr>
            <w:r w:rsidRPr="00E81D57">
              <w:rPr>
                <w:rFonts w:ascii="Book Antiqua" w:hAnsi="Book Antiqua"/>
                <w:sz w:val="20"/>
                <w:szCs w:val="20"/>
                <w:lang w:val="es-ES"/>
              </w:rPr>
              <w:t>Ciudades Sostenibles</w:t>
            </w:r>
          </w:p>
        </w:tc>
      </w:tr>
      <w:tr w:rsidR="008A0910" w:rsidTr="00B009D8" w14:paraId="0A93E8B1" w14:textId="77777777">
        <w:tc>
          <w:tcPr>
            <w:tcW w:w="622" w:type="dxa"/>
          </w:tcPr>
          <w:p w:rsidR="008A0910" w:rsidP="002432E2" w:rsidRDefault="008A0910" w14:paraId="213DC4E0" w14:textId="2F285502">
            <w:pPr>
              <w:jc w:val="both"/>
              <w:rPr>
                <w:rFonts w:ascii="Book Antiqua" w:hAnsi="Book Antiqua"/>
                <w:sz w:val="20"/>
                <w:szCs w:val="20"/>
                <w:lang w:val="es-ES"/>
              </w:rPr>
            </w:pPr>
            <w:r>
              <w:rPr>
                <w:rFonts w:ascii="Book Antiqua" w:hAnsi="Book Antiqua"/>
                <w:sz w:val="20"/>
                <w:szCs w:val="20"/>
                <w:lang w:val="es-ES"/>
              </w:rPr>
              <w:t>1</w:t>
            </w:r>
            <w:r w:rsidR="00B009D8">
              <w:rPr>
                <w:rFonts w:ascii="Book Antiqua" w:hAnsi="Book Antiqua"/>
                <w:sz w:val="20"/>
                <w:szCs w:val="20"/>
                <w:lang w:val="es-ES"/>
              </w:rPr>
              <w:t>2</w:t>
            </w:r>
          </w:p>
        </w:tc>
        <w:tc>
          <w:tcPr>
            <w:tcW w:w="3417" w:type="dxa"/>
          </w:tcPr>
          <w:p w:rsidRPr="008A0910" w:rsidR="008A0910" w:rsidP="002432E2" w:rsidRDefault="008A0910" w14:paraId="59B67F12" w14:textId="37DF272B">
            <w:pPr>
              <w:jc w:val="both"/>
              <w:rPr>
                <w:rFonts w:ascii="Book Antiqua" w:hAnsi="Book Antiqua"/>
                <w:sz w:val="20"/>
                <w:szCs w:val="20"/>
                <w:lang w:val="es-ES"/>
              </w:rPr>
            </w:pPr>
            <w:r w:rsidRPr="008A0910">
              <w:rPr>
                <w:rFonts w:ascii="Book Antiqua" w:hAnsi="Book Antiqua"/>
                <w:sz w:val="20"/>
                <w:szCs w:val="20"/>
                <w:lang w:val="es-ES"/>
              </w:rPr>
              <w:t>Actualización de la Regularización Ambiental para las actividades productivas de bajo impacto y riesgo en la Provincia de Tungurahua. Fase 1</w:t>
            </w:r>
          </w:p>
        </w:tc>
        <w:tc>
          <w:tcPr>
            <w:tcW w:w="2207" w:type="dxa"/>
          </w:tcPr>
          <w:p w:rsidR="008A0910" w:rsidP="00E81D57" w:rsidRDefault="008A0910" w14:paraId="4935AA22" w14:textId="5EBB02BF">
            <w:pPr>
              <w:jc w:val="center"/>
              <w:rPr>
                <w:rFonts w:ascii="Book Antiqua" w:hAnsi="Book Antiqua"/>
                <w:sz w:val="20"/>
                <w:szCs w:val="20"/>
                <w:lang w:val="es-ES"/>
              </w:rPr>
            </w:pPr>
            <w:r>
              <w:rPr>
                <w:rFonts w:ascii="Book Antiqua" w:hAnsi="Book Antiqua"/>
                <w:sz w:val="20"/>
                <w:szCs w:val="20"/>
                <w:lang w:val="es-ES"/>
              </w:rPr>
              <w:t>Medida 5</w:t>
            </w:r>
          </w:p>
        </w:tc>
        <w:tc>
          <w:tcPr>
            <w:tcW w:w="2248" w:type="dxa"/>
          </w:tcPr>
          <w:p w:rsidR="008A0910" w:rsidP="00E81D57" w:rsidRDefault="00E81D57" w14:paraId="2ACCB6F7" w14:textId="0F57DE20">
            <w:pPr>
              <w:jc w:val="center"/>
              <w:rPr>
                <w:rFonts w:ascii="Book Antiqua" w:hAnsi="Book Antiqua"/>
                <w:sz w:val="20"/>
                <w:szCs w:val="20"/>
                <w:lang w:val="es-ES"/>
              </w:rPr>
            </w:pPr>
            <w:r w:rsidRPr="00E81D57">
              <w:rPr>
                <w:rFonts w:ascii="Book Antiqua" w:hAnsi="Book Antiqua"/>
                <w:sz w:val="20"/>
                <w:szCs w:val="20"/>
                <w:lang w:val="es-ES"/>
              </w:rPr>
              <w:t>Ciudades Sostenibles</w:t>
            </w:r>
          </w:p>
        </w:tc>
      </w:tr>
      <w:tr w:rsidR="008A0910" w:rsidTr="00B009D8" w14:paraId="2EC41AC0" w14:textId="77777777">
        <w:tc>
          <w:tcPr>
            <w:tcW w:w="622" w:type="dxa"/>
          </w:tcPr>
          <w:p w:rsidR="008A0910" w:rsidP="002432E2" w:rsidRDefault="008A0910" w14:paraId="21A6CB01" w14:textId="3951E925">
            <w:pPr>
              <w:jc w:val="both"/>
              <w:rPr>
                <w:rFonts w:ascii="Book Antiqua" w:hAnsi="Book Antiqua"/>
                <w:sz w:val="20"/>
                <w:szCs w:val="20"/>
                <w:lang w:val="es-ES"/>
              </w:rPr>
            </w:pPr>
            <w:r>
              <w:rPr>
                <w:rFonts w:ascii="Book Antiqua" w:hAnsi="Book Antiqua"/>
                <w:sz w:val="20"/>
                <w:szCs w:val="20"/>
                <w:lang w:val="es-ES"/>
              </w:rPr>
              <w:t>1</w:t>
            </w:r>
            <w:r w:rsidR="00B009D8">
              <w:rPr>
                <w:rFonts w:ascii="Book Antiqua" w:hAnsi="Book Antiqua"/>
                <w:sz w:val="20"/>
                <w:szCs w:val="20"/>
                <w:lang w:val="es-ES"/>
              </w:rPr>
              <w:t>3</w:t>
            </w:r>
          </w:p>
        </w:tc>
        <w:tc>
          <w:tcPr>
            <w:tcW w:w="3417" w:type="dxa"/>
          </w:tcPr>
          <w:p w:rsidRPr="008A0910" w:rsidR="008A0910" w:rsidP="002432E2" w:rsidRDefault="008A0910" w14:paraId="16C69CE3" w14:textId="5BB27691">
            <w:pPr>
              <w:jc w:val="both"/>
              <w:rPr>
                <w:rFonts w:ascii="Book Antiqua" w:hAnsi="Book Antiqua"/>
                <w:sz w:val="20"/>
                <w:szCs w:val="20"/>
                <w:lang w:val="es-ES"/>
              </w:rPr>
            </w:pPr>
            <w:r w:rsidRPr="008A0910">
              <w:rPr>
                <w:rFonts w:ascii="Book Antiqua" w:hAnsi="Book Antiqua"/>
                <w:sz w:val="20"/>
                <w:szCs w:val="20"/>
                <w:lang w:val="es-ES"/>
              </w:rPr>
              <w:t>Análisis técnico del estado de la infraestructura y funcionamiento de la planta de tratamiento de aguas residuales de Ambatillo Alto, Ambatillo Centro y Quisapincha, Provincia de Tungurahua</w:t>
            </w:r>
          </w:p>
        </w:tc>
        <w:tc>
          <w:tcPr>
            <w:tcW w:w="2207" w:type="dxa"/>
          </w:tcPr>
          <w:p w:rsidR="008A0910" w:rsidP="00E81D57" w:rsidRDefault="008A0910" w14:paraId="5C7D7ACB" w14:textId="1EB4A1F6">
            <w:pPr>
              <w:jc w:val="center"/>
              <w:rPr>
                <w:rFonts w:ascii="Book Antiqua" w:hAnsi="Book Antiqua"/>
                <w:sz w:val="20"/>
                <w:szCs w:val="20"/>
                <w:lang w:val="es-ES"/>
              </w:rPr>
            </w:pPr>
            <w:r>
              <w:rPr>
                <w:rFonts w:ascii="Book Antiqua" w:hAnsi="Book Antiqua"/>
                <w:sz w:val="20"/>
                <w:szCs w:val="20"/>
                <w:lang w:val="es-ES"/>
              </w:rPr>
              <w:t>Medida 1</w:t>
            </w:r>
          </w:p>
        </w:tc>
        <w:tc>
          <w:tcPr>
            <w:tcW w:w="2248" w:type="dxa"/>
          </w:tcPr>
          <w:p w:rsidR="008A0910" w:rsidP="00E81D57" w:rsidRDefault="00E81D57" w14:paraId="54DC9EC7" w14:textId="6B16B786">
            <w:pPr>
              <w:jc w:val="center"/>
              <w:rPr>
                <w:rFonts w:ascii="Book Antiqua" w:hAnsi="Book Antiqua"/>
                <w:sz w:val="20"/>
                <w:szCs w:val="20"/>
                <w:lang w:val="es-ES"/>
              </w:rPr>
            </w:pPr>
            <w:r w:rsidRPr="00E81D57">
              <w:rPr>
                <w:rFonts w:ascii="Book Antiqua" w:hAnsi="Book Antiqua"/>
                <w:sz w:val="20"/>
                <w:szCs w:val="20"/>
                <w:lang w:val="es-ES"/>
              </w:rPr>
              <w:t>Ciudades Sostenibles</w:t>
            </w:r>
          </w:p>
        </w:tc>
      </w:tr>
      <w:tr w:rsidR="008A0910" w:rsidTr="00B009D8" w14:paraId="3D17A827" w14:textId="77777777">
        <w:tc>
          <w:tcPr>
            <w:tcW w:w="622" w:type="dxa"/>
          </w:tcPr>
          <w:p w:rsidR="008A0910" w:rsidP="002432E2" w:rsidRDefault="008A0910" w14:paraId="2FA1BF34" w14:textId="166A0BDB">
            <w:pPr>
              <w:jc w:val="both"/>
              <w:rPr>
                <w:rFonts w:ascii="Book Antiqua" w:hAnsi="Book Antiqua"/>
                <w:sz w:val="20"/>
                <w:szCs w:val="20"/>
                <w:lang w:val="es-ES"/>
              </w:rPr>
            </w:pPr>
            <w:r>
              <w:rPr>
                <w:rFonts w:ascii="Book Antiqua" w:hAnsi="Book Antiqua"/>
                <w:sz w:val="20"/>
                <w:szCs w:val="20"/>
                <w:lang w:val="es-ES"/>
              </w:rPr>
              <w:t>1</w:t>
            </w:r>
            <w:r w:rsidR="00B009D8">
              <w:rPr>
                <w:rFonts w:ascii="Book Antiqua" w:hAnsi="Book Antiqua"/>
                <w:sz w:val="20"/>
                <w:szCs w:val="20"/>
                <w:lang w:val="es-ES"/>
              </w:rPr>
              <w:t>4</w:t>
            </w:r>
          </w:p>
        </w:tc>
        <w:tc>
          <w:tcPr>
            <w:tcW w:w="3417" w:type="dxa"/>
          </w:tcPr>
          <w:p w:rsidRPr="008A0910" w:rsidR="008A0910" w:rsidP="002432E2" w:rsidRDefault="008A0910" w14:paraId="6B310122" w14:textId="30BAE03B">
            <w:pPr>
              <w:jc w:val="both"/>
              <w:rPr>
                <w:rFonts w:ascii="Book Antiqua" w:hAnsi="Book Antiqua"/>
                <w:sz w:val="20"/>
                <w:szCs w:val="20"/>
                <w:lang w:val="es-ES"/>
              </w:rPr>
            </w:pPr>
            <w:r w:rsidRPr="008A0910">
              <w:rPr>
                <w:rFonts w:ascii="Book Antiqua" w:hAnsi="Book Antiqua"/>
                <w:sz w:val="20"/>
                <w:szCs w:val="20"/>
                <w:lang w:val="es-ES"/>
              </w:rPr>
              <w:t>Análisis técnico del estado de la infraestructura y funcionamiento de la planta de tratamiento de aguas residuales de Tunguipamba, Angamarquillo, Provincia de Tungurahua</w:t>
            </w:r>
          </w:p>
        </w:tc>
        <w:tc>
          <w:tcPr>
            <w:tcW w:w="2207" w:type="dxa"/>
          </w:tcPr>
          <w:p w:rsidR="008A0910" w:rsidP="00E81D57" w:rsidRDefault="008A0910" w14:paraId="52056DFC" w14:textId="383685B7">
            <w:pPr>
              <w:jc w:val="center"/>
              <w:rPr>
                <w:rFonts w:ascii="Book Antiqua" w:hAnsi="Book Antiqua"/>
                <w:sz w:val="20"/>
                <w:szCs w:val="20"/>
                <w:lang w:val="es-ES"/>
              </w:rPr>
            </w:pPr>
            <w:r>
              <w:rPr>
                <w:rFonts w:ascii="Book Antiqua" w:hAnsi="Book Antiqua"/>
                <w:sz w:val="20"/>
                <w:szCs w:val="20"/>
                <w:lang w:val="es-ES"/>
              </w:rPr>
              <w:t>Medida 1</w:t>
            </w:r>
          </w:p>
        </w:tc>
        <w:tc>
          <w:tcPr>
            <w:tcW w:w="2248" w:type="dxa"/>
          </w:tcPr>
          <w:p w:rsidR="008A0910" w:rsidP="00E81D57" w:rsidRDefault="00E81D57" w14:paraId="35594778" w14:textId="618B907B">
            <w:pPr>
              <w:jc w:val="center"/>
              <w:rPr>
                <w:rFonts w:ascii="Book Antiqua" w:hAnsi="Book Antiqua"/>
                <w:sz w:val="20"/>
                <w:szCs w:val="20"/>
                <w:lang w:val="es-ES"/>
              </w:rPr>
            </w:pPr>
            <w:r w:rsidRPr="00E81D57">
              <w:rPr>
                <w:rFonts w:ascii="Book Antiqua" w:hAnsi="Book Antiqua"/>
                <w:sz w:val="20"/>
                <w:szCs w:val="20"/>
                <w:lang w:val="es-ES"/>
              </w:rPr>
              <w:t>Ciudades Sostenibles</w:t>
            </w:r>
          </w:p>
        </w:tc>
      </w:tr>
      <w:tr w:rsidR="008A0910" w:rsidTr="00B009D8" w14:paraId="7ECEC66F" w14:textId="77777777">
        <w:tc>
          <w:tcPr>
            <w:tcW w:w="622" w:type="dxa"/>
          </w:tcPr>
          <w:p w:rsidR="008A0910" w:rsidP="002432E2" w:rsidRDefault="008A0910" w14:paraId="3354050D" w14:textId="7D559B1C">
            <w:pPr>
              <w:jc w:val="both"/>
              <w:rPr>
                <w:rFonts w:ascii="Book Antiqua" w:hAnsi="Book Antiqua"/>
                <w:sz w:val="20"/>
                <w:szCs w:val="20"/>
                <w:lang w:val="es-ES"/>
              </w:rPr>
            </w:pPr>
            <w:r>
              <w:rPr>
                <w:rFonts w:ascii="Book Antiqua" w:hAnsi="Book Antiqua"/>
                <w:sz w:val="20"/>
                <w:szCs w:val="20"/>
                <w:lang w:val="es-ES"/>
              </w:rPr>
              <w:t>1</w:t>
            </w:r>
            <w:r w:rsidR="00B009D8">
              <w:rPr>
                <w:rFonts w:ascii="Book Antiqua" w:hAnsi="Book Antiqua"/>
                <w:sz w:val="20"/>
                <w:szCs w:val="20"/>
                <w:lang w:val="es-ES"/>
              </w:rPr>
              <w:t>5</w:t>
            </w:r>
          </w:p>
        </w:tc>
        <w:tc>
          <w:tcPr>
            <w:tcW w:w="3417" w:type="dxa"/>
          </w:tcPr>
          <w:p w:rsidRPr="008A0910" w:rsidR="008A0910" w:rsidP="002432E2" w:rsidRDefault="008A0910" w14:paraId="39528882" w14:textId="7B09738B">
            <w:pPr>
              <w:jc w:val="both"/>
              <w:rPr>
                <w:rFonts w:ascii="Book Antiqua" w:hAnsi="Book Antiqua"/>
                <w:sz w:val="20"/>
                <w:szCs w:val="20"/>
                <w:lang w:val="es-ES"/>
              </w:rPr>
            </w:pPr>
            <w:r w:rsidRPr="008A0910">
              <w:rPr>
                <w:rFonts w:ascii="Book Antiqua" w:hAnsi="Book Antiqua"/>
                <w:sz w:val="20"/>
                <w:szCs w:val="20"/>
                <w:lang w:val="es-ES"/>
              </w:rPr>
              <w:t>Análisis técnico del estado de la infraestructura y funcionamiento de la planta de tratamiento de aguas residuales de Yanayacu, Provincia de Tungurahua</w:t>
            </w:r>
          </w:p>
        </w:tc>
        <w:tc>
          <w:tcPr>
            <w:tcW w:w="2207" w:type="dxa"/>
          </w:tcPr>
          <w:p w:rsidR="008A0910" w:rsidP="00E81D57" w:rsidRDefault="008A0910" w14:paraId="2E4BB354" w14:textId="0C4117B1">
            <w:pPr>
              <w:jc w:val="center"/>
              <w:rPr>
                <w:rFonts w:ascii="Book Antiqua" w:hAnsi="Book Antiqua"/>
                <w:sz w:val="20"/>
                <w:szCs w:val="20"/>
                <w:lang w:val="es-ES"/>
              </w:rPr>
            </w:pPr>
            <w:r>
              <w:rPr>
                <w:rFonts w:ascii="Book Antiqua" w:hAnsi="Book Antiqua"/>
                <w:sz w:val="20"/>
                <w:szCs w:val="20"/>
                <w:lang w:val="es-ES"/>
              </w:rPr>
              <w:t>Medida 1</w:t>
            </w:r>
          </w:p>
        </w:tc>
        <w:tc>
          <w:tcPr>
            <w:tcW w:w="2248" w:type="dxa"/>
          </w:tcPr>
          <w:p w:rsidR="008A0910" w:rsidP="00E81D57" w:rsidRDefault="00E81D57" w14:paraId="292B57A9" w14:textId="4232A1D0">
            <w:pPr>
              <w:jc w:val="center"/>
              <w:rPr>
                <w:rFonts w:ascii="Book Antiqua" w:hAnsi="Book Antiqua"/>
                <w:sz w:val="20"/>
                <w:szCs w:val="20"/>
                <w:lang w:val="es-ES"/>
              </w:rPr>
            </w:pPr>
            <w:r w:rsidRPr="00E81D57">
              <w:rPr>
                <w:rFonts w:ascii="Book Antiqua" w:hAnsi="Book Antiqua"/>
                <w:sz w:val="20"/>
                <w:szCs w:val="20"/>
                <w:lang w:val="es-ES"/>
              </w:rPr>
              <w:t>Ciudades Sostenibles</w:t>
            </w:r>
          </w:p>
        </w:tc>
      </w:tr>
      <w:tr w:rsidR="008A0910" w:rsidTr="00B009D8" w14:paraId="0E4EB80B" w14:textId="77777777">
        <w:tc>
          <w:tcPr>
            <w:tcW w:w="622" w:type="dxa"/>
          </w:tcPr>
          <w:p w:rsidR="008A0910" w:rsidP="002432E2" w:rsidRDefault="008A0910" w14:paraId="33AE234E" w14:textId="582C771C">
            <w:pPr>
              <w:jc w:val="both"/>
              <w:rPr>
                <w:rFonts w:ascii="Book Antiqua" w:hAnsi="Book Antiqua"/>
                <w:sz w:val="20"/>
                <w:szCs w:val="20"/>
                <w:lang w:val="es-ES"/>
              </w:rPr>
            </w:pPr>
            <w:r>
              <w:rPr>
                <w:rFonts w:ascii="Book Antiqua" w:hAnsi="Book Antiqua"/>
                <w:sz w:val="20"/>
                <w:szCs w:val="20"/>
                <w:lang w:val="es-ES"/>
              </w:rPr>
              <w:t>1</w:t>
            </w:r>
            <w:r w:rsidR="00B009D8">
              <w:rPr>
                <w:rFonts w:ascii="Book Antiqua" w:hAnsi="Book Antiqua"/>
                <w:sz w:val="20"/>
                <w:szCs w:val="20"/>
                <w:lang w:val="es-ES"/>
              </w:rPr>
              <w:t>6</w:t>
            </w:r>
          </w:p>
        </w:tc>
        <w:tc>
          <w:tcPr>
            <w:tcW w:w="3417" w:type="dxa"/>
          </w:tcPr>
          <w:p w:rsidRPr="008A0910" w:rsidR="008A0910" w:rsidP="002432E2" w:rsidRDefault="008A0910" w14:paraId="3A8D3ABB" w14:textId="234A56F0">
            <w:pPr>
              <w:jc w:val="both"/>
              <w:rPr>
                <w:rFonts w:ascii="Book Antiqua" w:hAnsi="Book Antiqua"/>
                <w:sz w:val="20"/>
                <w:szCs w:val="20"/>
                <w:lang w:val="es-ES"/>
              </w:rPr>
            </w:pPr>
            <w:r w:rsidRPr="008A0910">
              <w:rPr>
                <w:rFonts w:ascii="Book Antiqua" w:hAnsi="Book Antiqua"/>
                <w:sz w:val="20"/>
                <w:szCs w:val="20"/>
                <w:lang w:val="es-ES"/>
              </w:rPr>
              <w:t xml:space="preserve">Análisis técnico del estado de la infraestructura y funcionamiento de </w:t>
            </w:r>
            <w:r w:rsidRPr="008A0910">
              <w:rPr>
                <w:rFonts w:ascii="Book Antiqua" w:hAnsi="Book Antiqua"/>
                <w:sz w:val="20"/>
                <w:szCs w:val="20"/>
                <w:lang w:val="es-ES"/>
              </w:rPr>
              <w:lastRenderedPageBreak/>
              <w:t>la planta de tratamiento de aguas residuales de Mulanleo y Salasaca</w:t>
            </w:r>
          </w:p>
        </w:tc>
        <w:tc>
          <w:tcPr>
            <w:tcW w:w="2207" w:type="dxa"/>
          </w:tcPr>
          <w:p w:rsidR="008A0910" w:rsidP="00E81D57" w:rsidRDefault="008A0910" w14:paraId="5712F824" w14:textId="5BDC0C86">
            <w:pPr>
              <w:jc w:val="center"/>
              <w:rPr>
                <w:rFonts w:ascii="Book Antiqua" w:hAnsi="Book Antiqua"/>
                <w:sz w:val="20"/>
                <w:szCs w:val="20"/>
                <w:lang w:val="es-ES"/>
              </w:rPr>
            </w:pPr>
            <w:r>
              <w:rPr>
                <w:rFonts w:ascii="Book Antiqua" w:hAnsi="Book Antiqua"/>
                <w:sz w:val="20"/>
                <w:szCs w:val="20"/>
                <w:lang w:val="es-ES"/>
              </w:rPr>
              <w:lastRenderedPageBreak/>
              <w:t>Medida 1</w:t>
            </w:r>
          </w:p>
        </w:tc>
        <w:tc>
          <w:tcPr>
            <w:tcW w:w="2248" w:type="dxa"/>
          </w:tcPr>
          <w:p w:rsidR="008A0910" w:rsidP="00E81D57" w:rsidRDefault="00E81D57" w14:paraId="0DC65F9D" w14:textId="2B768E51">
            <w:pPr>
              <w:jc w:val="center"/>
              <w:rPr>
                <w:rFonts w:ascii="Book Antiqua" w:hAnsi="Book Antiqua"/>
                <w:sz w:val="20"/>
                <w:szCs w:val="20"/>
                <w:lang w:val="es-ES"/>
              </w:rPr>
            </w:pPr>
            <w:r w:rsidRPr="00E81D57">
              <w:rPr>
                <w:rFonts w:ascii="Book Antiqua" w:hAnsi="Book Antiqua"/>
                <w:sz w:val="20"/>
                <w:szCs w:val="20"/>
                <w:lang w:val="es-ES"/>
              </w:rPr>
              <w:t>Ciudades Sostenibles</w:t>
            </w:r>
          </w:p>
        </w:tc>
      </w:tr>
      <w:tr w:rsidR="008A0910" w:rsidTr="00B009D8" w14:paraId="109D4324" w14:textId="77777777">
        <w:tc>
          <w:tcPr>
            <w:tcW w:w="622" w:type="dxa"/>
          </w:tcPr>
          <w:p w:rsidR="008A0910" w:rsidP="002432E2" w:rsidRDefault="008A0910" w14:paraId="4306ED72" w14:textId="3CE2436A">
            <w:pPr>
              <w:jc w:val="both"/>
              <w:rPr>
                <w:rFonts w:ascii="Book Antiqua" w:hAnsi="Book Antiqua"/>
                <w:sz w:val="20"/>
                <w:szCs w:val="20"/>
                <w:lang w:val="es-ES"/>
              </w:rPr>
            </w:pPr>
            <w:r>
              <w:rPr>
                <w:rFonts w:ascii="Book Antiqua" w:hAnsi="Book Antiqua"/>
                <w:sz w:val="20"/>
                <w:szCs w:val="20"/>
                <w:lang w:val="es-ES"/>
              </w:rPr>
              <w:lastRenderedPageBreak/>
              <w:t>1</w:t>
            </w:r>
            <w:r w:rsidR="00B009D8">
              <w:rPr>
                <w:rFonts w:ascii="Book Antiqua" w:hAnsi="Book Antiqua"/>
                <w:sz w:val="20"/>
                <w:szCs w:val="20"/>
                <w:lang w:val="es-ES"/>
              </w:rPr>
              <w:t>7</w:t>
            </w:r>
          </w:p>
        </w:tc>
        <w:tc>
          <w:tcPr>
            <w:tcW w:w="3417" w:type="dxa"/>
          </w:tcPr>
          <w:p w:rsidRPr="008A0910" w:rsidR="008A0910" w:rsidP="002432E2" w:rsidRDefault="008A0910" w14:paraId="7BD01669" w14:textId="20A90FDB">
            <w:pPr>
              <w:jc w:val="both"/>
              <w:rPr>
                <w:rFonts w:ascii="Book Antiqua" w:hAnsi="Book Antiqua"/>
                <w:sz w:val="20"/>
                <w:szCs w:val="20"/>
                <w:lang w:val="es-ES"/>
              </w:rPr>
            </w:pPr>
            <w:r w:rsidRPr="008A0910">
              <w:rPr>
                <w:rFonts w:ascii="Book Antiqua" w:hAnsi="Book Antiqua"/>
                <w:sz w:val="20"/>
                <w:szCs w:val="20"/>
                <w:lang w:val="es-ES"/>
              </w:rPr>
              <w:t xml:space="preserve">Análisis técnico del estado de la infraestructura y funcionamiento de la planta de tratamiento de aguas residuales de Echaleche y Junta Luis </w:t>
            </w:r>
            <w:r w:rsidRPr="008A0910" w:rsidR="00E81D57">
              <w:rPr>
                <w:rFonts w:ascii="Book Antiqua" w:hAnsi="Book Antiqua"/>
                <w:sz w:val="20"/>
                <w:szCs w:val="20"/>
                <w:lang w:val="es-ES"/>
              </w:rPr>
              <w:t>López</w:t>
            </w:r>
          </w:p>
        </w:tc>
        <w:tc>
          <w:tcPr>
            <w:tcW w:w="2207" w:type="dxa"/>
          </w:tcPr>
          <w:p w:rsidR="008A0910" w:rsidP="00E81D57" w:rsidRDefault="008A0910" w14:paraId="78F8BED7" w14:textId="3059BB93">
            <w:pPr>
              <w:jc w:val="center"/>
              <w:rPr>
                <w:rFonts w:ascii="Book Antiqua" w:hAnsi="Book Antiqua"/>
                <w:sz w:val="20"/>
                <w:szCs w:val="20"/>
                <w:lang w:val="es-ES"/>
              </w:rPr>
            </w:pPr>
            <w:r>
              <w:rPr>
                <w:rFonts w:ascii="Book Antiqua" w:hAnsi="Book Antiqua"/>
                <w:sz w:val="20"/>
                <w:szCs w:val="20"/>
                <w:lang w:val="es-ES"/>
              </w:rPr>
              <w:t>Medida 1</w:t>
            </w:r>
          </w:p>
        </w:tc>
        <w:tc>
          <w:tcPr>
            <w:tcW w:w="2248" w:type="dxa"/>
          </w:tcPr>
          <w:p w:rsidR="008A0910" w:rsidP="00E81D57" w:rsidRDefault="00E81D57" w14:paraId="79BE3251" w14:textId="7E3E8686">
            <w:pPr>
              <w:jc w:val="center"/>
              <w:rPr>
                <w:rFonts w:ascii="Book Antiqua" w:hAnsi="Book Antiqua"/>
                <w:sz w:val="20"/>
                <w:szCs w:val="20"/>
                <w:lang w:val="es-ES"/>
              </w:rPr>
            </w:pPr>
            <w:r w:rsidRPr="00E81D57">
              <w:rPr>
                <w:rFonts w:ascii="Book Antiqua" w:hAnsi="Book Antiqua"/>
                <w:sz w:val="20"/>
                <w:szCs w:val="20"/>
                <w:lang w:val="es-ES"/>
              </w:rPr>
              <w:t>Ciudades Sostenibles</w:t>
            </w:r>
          </w:p>
        </w:tc>
      </w:tr>
    </w:tbl>
    <w:p w:rsidR="001C43D5" w:rsidP="001C43D5" w:rsidRDefault="001C43D5" w14:paraId="7A08B6A6" w14:textId="71E97AE9">
      <w:pPr>
        <w:pStyle w:val="Descripcin"/>
        <w:rPr>
          <w:lang w:val="es-ES"/>
        </w:rPr>
      </w:pPr>
      <w:r w:rsidRPr="002432E2">
        <w:rPr>
          <w:lang w:val="es-ES"/>
        </w:rPr>
        <w:t>Elaboración: Consultores</w:t>
      </w:r>
      <w:r>
        <w:rPr>
          <w:lang w:val="es-ES"/>
        </w:rPr>
        <w:t xml:space="preserve">. </w:t>
      </w:r>
      <w:r w:rsidRPr="002432E2">
        <w:rPr>
          <w:lang w:val="es-ES"/>
        </w:rPr>
        <w:t xml:space="preserve">Fuente: </w:t>
      </w:r>
      <w:r w:rsidR="00B22855">
        <w:rPr>
          <w:lang w:val="es-ES"/>
        </w:rPr>
        <w:t>IES locales</w:t>
      </w:r>
    </w:p>
    <w:p w:rsidR="002432E2" w:rsidP="001109A9" w:rsidRDefault="002432E2" w14:paraId="02E7EF3D" w14:textId="171EF1D4">
      <w:pPr>
        <w:jc w:val="both"/>
        <w:rPr>
          <w:rFonts w:ascii="Book Antiqua" w:hAnsi="Book Antiqua"/>
          <w:sz w:val="20"/>
          <w:szCs w:val="20"/>
          <w:lang w:val="es-ES"/>
        </w:rPr>
      </w:pPr>
    </w:p>
    <w:p w:rsidR="003B493F" w:rsidP="00CF099B" w:rsidRDefault="00353436" w14:paraId="1930184D" w14:textId="12E54426">
      <w:pPr>
        <w:pStyle w:val="Ttulo2"/>
        <w:numPr>
          <w:ilvl w:val="1"/>
          <w:numId w:val="4"/>
        </w:numPr>
        <w:rPr>
          <w:lang w:val="es-ES"/>
        </w:rPr>
      </w:pPr>
      <w:bookmarkStart w:name="_Toc56282752" w:id="16"/>
      <w:r>
        <w:rPr>
          <w:lang w:val="es-ES"/>
        </w:rPr>
        <w:t>Matriz de Correlación</w:t>
      </w:r>
      <w:bookmarkEnd w:id="16"/>
      <w:r>
        <w:rPr>
          <w:lang w:val="es-ES"/>
        </w:rPr>
        <w:t xml:space="preserve"> </w:t>
      </w:r>
    </w:p>
    <w:p w:rsidR="003B493F" w:rsidP="001109A9" w:rsidRDefault="003B493F" w14:paraId="3EA2B55C" w14:textId="28C12C2C">
      <w:pPr>
        <w:jc w:val="both"/>
        <w:rPr>
          <w:rFonts w:ascii="Book Antiqua" w:hAnsi="Book Antiqua"/>
          <w:sz w:val="20"/>
          <w:szCs w:val="20"/>
          <w:lang w:val="es-ES"/>
        </w:rPr>
      </w:pPr>
    </w:p>
    <w:p w:rsidR="003B493F" w:rsidP="001109A9" w:rsidRDefault="003B493F" w14:paraId="15C86F53" w14:textId="03C37CC8">
      <w:pPr>
        <w:jc w:val="both"/>
        <w:rPr>
          <w:rFonts w:ascii="Book Antiqua" w:hAnsi="Book Antiqua"/>
          <w:sz w:val="20"/>
          <w:szCs w:val="20"/>
          <w:lang w:val="es-ES"/>
        </w:rPr>
      </w:pPr>
    </w:p>
    <w:p w:rsidR="00A5461C" w:rsidP="001109A9" w:rsidRDefault="00904F2F" w14:paraId="6DDFAE8D" w14:textId="2831A265">
      <w:pPr>
        <w:jc w:val="both"/>
        <w:rPr>
          <w:rFonts w:ascii="Book Antiqua" w:hAnsi="Book Antiqua"/>
          <w:sz w:val="20"/>
          <w:szCs w:val="20"/>
          <w:lang w:val="es-ES"/>
        </w:rPr>
      </w:pPr>
      <w:r>
        <w:rPr>
          <w:rFonts w:ascii="Book Antiqua" w:hAnsi="Book Antiqua"/>
          <w:sz w:val="20"/>
          <w:szCs w:val="20"/>
          <w:lang w:val="es-ES"/>
        </w:rPr>
        <w:t>Una vez compilada la línea base de los proyectos, se plantea la matriz de correlación, en donde se agrupa información relevante de cada uno de ellos, con el propósito de analizar los aprendizajes y recomendaciones de las experiencias</w:t>
      </w:r>
      <w:r w:rsidR="00A5461C">
        <w:rPr>
          <w:rFonts w:ascii="Book Antiqua" w:hAnsi="Book Antiqua"/>
          <w:sz w:val="20"/>
          <w:szCs w:val="20"/>
          <w:lang w:val="es-ES"/>
        </w:rPr>
        <w:t xml:space="preserve">. A continuación, se detallan los aspectos a considerar: </w:t>
      </w:r>
    </w:p>
    <w:p w:rsidR="00A5461C" w:rsidP="001109A9" w:rsidRDefault="00A5461C" w14:paraId="3C173ABF" w14:textId="623594E4">
      <w:pPr>
        <w:jc w:val="both"/>
        <w:rPr>
          <w:rFonts w:ascii="Book Antiqua" w:hAnsi="Book Antiqua"/>
          <w:sz w:val="20"/>
          <w:szCs w:val="20"/>
          <w:lang w:val="es-ES"/>
        </w:rPr>
      </w:pPr>
    </w:p>
    <w:p w:rsidRPr="00A5461C" w:rsidR="00A5461C" w:rsidP="00A5461C" w:rsidRDefault="00A5461C" w14:paraId="1810B867" w14:textId="0B593E7B">
      <w:pPr>
        <w:pStyle w:val="Prrafodelista"/>
        <w:numPr>
          <w:ilvl w:val="0"/>
          <w:numId w:val="18"/>
        </w:numPr>
        <w:jc w:val="both"/>
        <w:rPr>
          <w:rFonts w:ascii="Book Antiqua" w:hAnsi="Book Antiqua"/>
          <w:b/>
          <w:bCs/>
          <w:sz w:val="20"/>
          <w:szCs w:val="20"/>
          <w:lang w:val="es-ES"/>
        </w:rPr>
      </w:pPr>
      <w:r w:rsidRPr="00A5461C">
        <w:rPr>
          <w:rFonts w:ascii="Book Antiqua" w:hAnsi="Book Antiqua"/>
          <w:b/>
          <w:bCs/>
          <w:sz w:val="20"/>
          <w:szCs w:val="20"/>
          <w:lang w:val="es-ES"/>
        </w:rPr>
        <w:t xml:space="preserve">Proyecto: </w:t>
      </w:r>
    </w:p>
    <w:p w:rsidR="00A5461C" w:rsidP="00A5461C" w:rsidRDefault="00A5461C" w14:paraId="79BE9D84" w14:textId="77777777">
      <w:pPr>
        <w:pStyle w:val="Prrafodelista"/>
        <w:jc w:val="both"/>
        <w:rPr>
          <w:rFonts w:ascii="Book Antiqua" w:hAnsi="Book Antiqua"/>
          <w:sz w:val="20"/>
          <w:szCs w:val="20"/>
          <w:lang w:val="es-ES"/>
        </w:rPr>
      </w:pPr>
    </w:p>
    <w:p w:rsidRPr="00A5461C" w:rsidR="00A5461C" w:rsidP="00A5461C" w:rsidRDefault="00A5461C" w14:paraId="3FC2760D" w14:textId="4AC85CCE">
      <w:pPr>
        <w:pStyle w:val="Prrafodelista"/>
        <w:numPr>
          <w:ilvl w:val="1"/>
          <w:numId w:val="23"/>
        </w:numPr>
        <w:jc w:val="both"/>
        <w:rPr>
          <w:rFonts w:ascii="Book Antiqua" w:hAnsi="Book Antiqua"/>
          <w:sz w:val="20"/>
          <w:szCs w:val="20"/>
          <w:lang w:val="es-ES"/>
        </w:rPr>
      </w:pPr>
      <w:r w:rsidRPr="00A5461C">
        <w:rPr>
          <w:rFonts w:ascii="Book Antiqua" w:hAnsi="Book Antiqua"/>
          <w:sz w:val="20"/>
          <w:szCs w:val="20"/>
          <w:lang w:val="es-ES"/>
        </w:rPr>
        <w:t>Número</w:t>
      </w:r>
    </w:p>
    <w:p w:rsidRPr="00A5461C" w:rsidR="00A5461C" w:rsidP="00A5461C" w:rsidRDefault="00A5461C" w14:paraId="329AD771" w14:textId="33868499">
      <w:pPr>
        <w:pStyle w:val="Prrafodelista"/>
        <w:numPr>
          <w:ilvl w:val="1"/>
          <w:numId w:val="23"/>
        </w:numPr>
        <w:jc w:val="both"/>
        <w:rPr>
          <w:rFonts w:ascii="Book Antiqua" w:hAnsi="Book Antiqua"/>
          <w:sz w:val="20"/>
          <w:szCs w:val="20"/>
          <w:lang w:val="es-ES"/>
        </w:rPr>
      </w:pPr>
      <w:r w:rsidRPr="00A5461C">
        <w:rPr>
          <w:rFonts w:ascii="Book Antiqua" w:hAnsi="Book Antiqua"/>
          <w:sz w:val="20"/>
          <w:szCs w:val="20"/>
          <w:lang w:val="es-ES"/>
        </w:rPr>
        <w:t>Nombre</w:t>
      </w:r>
    </w:p>
    <w:p w:rsidRPr="00A5461C" w:rsidR="00A5461C" w:rsidP="00A5461C" w:rsidRDefault="00F154B6" w14:paraId="3C9DD10F" w14:textId="270BA3B2">
      <w:pPr>
        <w:pStyle w:val="Prrafodelista"/>
        <w:numPr>
          <w:ilvl w:val="1"/>
          <w:numId w:val="23"/>
        </w:numPr>
        <w:jc w:val="both"/>
        <w:rPr>
          <w:rFonts w:ascii="Book Antiqua" w:hAnsi="Book Antiqua"/>
          <w:sz w:val="20"/>
          <w:szCs w:val="20"/>
          <w:lang w:val="es-ES"/>
        </w:rPr>
      </w:pPr>
      <w:r>
        <w:rPr>
          <w:rFonts w:ascii="Book Antiqua" w:hAnsi="Book Antiqua"/>
          <w:sz w:val="20"/>
          <w:szCs w:val="20"/>
          <w:lang w:val="es-ES"/>
        </w:rPr>
        <w:t>F</w:t>
      </w:r>
      <w:r w:rsidRPr="00A5461C" w:rsidR="00A5461C">
        <w:rPr>
          <w:rFonts w:ascii="Book Antiqua" w:hAnsi="Book Antiqua"/>
          <w:sz w:val="20"/>
          <w:szCs w:val="20"/>
          <w:lang w:val="es-ES"/>
        </w:rPr>
        <w:t>echa de desarrollo</w:t>
      </w:r>
    </w:p>
    <w:p w:rsidRPr="00A5461C" w:rsidR="00A5461C" w:rsidP="00A5461C" w:rsidRDefault="00A5461C" w14:paraId="05DA99DE" w14:textId="77777777">
      <w:pPr>
        <w:jc w:val="both"/>
        <w:rPr>
          <w:rFonts w:ascii="Book Antiqua" w:hAnsi="Book Antiqua"/>
          <w:sz w:val="20"/>
          <w:szCs w:val="20"/>
          <w:lang w:val="es-ES"/>
        </w:rPr>
      </w:pPr>
    </w:p>
    <w:p w:rsidRPr="00A5461C" w:rsidR="00A5461C" w:rsidP="00A5461C" w:rsidRDefault="00A5461C" w14:paraId="48B05EBD" w14:textId="77777777">
      <w:pPr>
        <w:pStyle w:val="Prrafodelista"/>
        <w:numPr>
          <w:ilvl w:val="0"/>
          <w:numId w:val="18"/>
        </w:numPr>
        <w:jc w:val="both"/>
        <w:rPr>
          <w:rFonts w:ascii="Book Antiqua" w:hAnsi="Book Antiqua"/>
          <w:b/>
          <w:bCs/>
          <w:sz w:val="20"/>
          <w:szCs w:val="20"/>
          <w:lang w:val="es-ES"/>
        </w:rPr>
      </w:pPr>
      <w:r w:rsidRPr="00A5461C">
        <w:rPr>
          <w:rFonts w:ascii="Book Antiqua" w:hAnsi="Book Antiqua"/>
          <w:b/>
          <w:bCs/>
          <w:sz w:val="20"/>
          <w:szCs w:val="20"/>
          <w:lang w:val="es-ES"/>
        </w:rPr>
        <w:t xml:space="preserve">Cambio Climático: </w:t>
      </w:r>
    </w:p>
    <w:p w:rsidRPr="00A5461C" w:rsidR="00A5461C" w:rsidP="00A5461C" w:rsidRDefault="00A5461C" w14:paraId="003D6183" w14:textId="77777777">
      <w:pPr>
        <w:ind w:left="360"/>
        <w:jc w:val="both"/>
        <w:rPr>
          <w:rFonts w:ascii="Book Antiqua" w:hAnsi="Book Antiqua"/>
          <w:sz w:val="20"/>
          <w:szCs w:val="20"/>
          <w:lang w:val="es-ES"/>
        </w:rPr>
      </w:pPr>
    </w:p>
    <w:p w:rsidRPr="00A5461C" w:rsidR="00A5461C" w:rsidP="00A5461C" w:rsidRDefault="00A5461C" w14:paraId="1503C24F" w14:textId="1DEE89C5">
      <w:pPr>
        <w:pStyle w:val="Prrafodelista"/>
        <w:numPr>
          <w:ilvl w:val="1"/>
          <w:numId w:val="20"/>
        </w:numPr>
        <w:jc w:val="both"/>
        <w:rPr>
          <w:rFonts w:ascii="Book Antiqua" w:hAnsi="Book Antiqua"/>
          <w:sz w:val="20"/>
          <w:szCs w:val="20"/>
          <w:lang w:val="es-ES"/>
        </w:rPr>
      </w:pPr>
      <w:r w:rsidRPr="00A5461C">
        <w:rPr>
          <w:rFonts w:ascii="Book Antiqua" w:hAnsi="Book Antiqua"/>
          <w:sz w:val="20"/>
          <w:szCs w:val="20"/>
          <w:lang w:val="es-ES"/>
        </w:rPr>
        <w:t>Mitigación</w:t>
      </w:r>
    </w:p>
    <w:p w:rsidRPr="00A5461C" w:rsidR="00A5461C" w:rsidP="00A5461C" w:rsidRDefault="00F154B6" w14:paraId="1E37ECAD" w14:textId="01CDC30E">
      <w:pPr>
        <w:pStyle w:val="Prrafodelista"/>
        <w:numPr>
          <w:ilvl w:val="1"/>
          <w:numId w:val="20"/>
        </w:numPr>
        <w:jc w:val="both"/>
        <w:rPr>
          <w:rFonts w:ascii="Book Antiqua" w:hAnsi="Book Antiqua"/>
          <w:sz w:val="20"/>
          <w:szCs w:val="20"/>
          <w:lang w:val="es-ES"/>
        </w:rPr>
      </w:pPr>
      <w:r>
        <w:rPr>
          <w:rFonts w:ascii="Book Antiqua" w:hAnsi="Book Antiqua"/>
          <w:sz w:val="20"/>
          <w:szCs w:val="20"/>
          <w:lang w:val="es-ES"/>
        </w:rPr>
        <w:t>A</w:t>
      </w:r>
      <w:r w:rsidRPr="00A5461C" w:rsidR="00A5461C">
        <w:rPr>
          <w:rFonts w:ascii="Book Antiqua" w:hAnsi="Book Antiqua"/>
          <w:sz w:val="20"/>
          <w:szCs w:val="20"/>
          <w:lang w:val="es-ES"/>
        </w:rPr>
        <w:t xml:space="preserve">daptación </w:t>
      </w:r>
    </w:p>
    <w:p w:rsidRPr="00A5461C" w:rsidR="00A5461C" w:rsidP="00A5461C" w:rsidRDefault="00F154B6" w14:paraId="2E5365F8" w14:textId="230EF742">
      <w:pPr>
        <w:pStyle w:val="Prrafodelista"/>
        <w:numPr>
          <w:ilvl w:val="1"/>
          <w:numId w:val="20"/>
        </w:numPr>
        <w:jc w:val="both"/>
        <w:rPr>
          <w:rFonts w:ascii="Book Antiqua" w:hAnsi="Book Antiqua"/>
          <w:sz w:val="20"/>
          <w:szCs w:val="20"/>
          <w:lang w:val="es-ES"/>
        </w:rPr>
      </w:pPr>
      <w:r>
        <w:rPr>
          <w:rFonts w:ascii="Book Antiqua" w:hAnsi="Book Antiqua"/>
          <w:sz w:val="20"/>
          <w:szCs w:val="20"/>
          <w:lang w:val="es-ES"/>
        </w:rPr>
        <w:t>R</w:t>
      </w:r>
      <w:r w:rsidRPr="00A5461C" w:rsidR="00A5461C">
        <w:rPr>
          <w:rFonts w:ascii="Book Antiqua" w:hAnsi="Book Antiqua"/>
          <w:sz w:val="20"/>
          <w:szCs w:val="20"/>
          <w:lang w:val="es-ES"/>
        </w:rPr>
        <w:t>elación con las NDC</w:t>
      </w:r>
    </w:p>
    <w:p w:rsidRPr="00A5461C" w:rsidR="00A5461C" w:rsidP="00A5461C" w:rsidRDefault="00A5461C" w14:paraId="091D4C8B" w14:textId="77777777">
      <w:pPr>
        <w:jc w:val="both"/>
        <w:rPr>
          <w:rFonts w:ascii="Book Antiqua" w:hAnsi="Book Antiqua"/>
          <w:sz w:val="20"/>
          <w:szCs w:val="20"/>
          <w:lang w:val="es-ES"/>
        </w:rPr>
      </w:pPr>
    </w:p>
    <w:p w:rsidRPr="00A5461C" w:rsidR="00A5461C" w:rsidP="00A5461C" w:rsidRDefault="00A5461C" w14:paraId="2280A240" w14:textId="29C005BE">
      <w:pPr>
        <w:pStyle w:val="Prrafodelista"/>
        <w:numPr>
          <w:ilvl w:val="0"/>
          <w:numId w:val="18"/>
        </w:numPr>
        <w:jc w:val="both"/>
        <w:rPr>
          <w:rFonts w:ascii="Book Antiqua" w:hAnsi="Book Antiqua"/>
          <w:b/>
          <w:bCs/>
          <w:sz w:val="20"/>
          <w:szCs w:val="20"/>
          <w:lang w:val="es-ES"/>
        </w:rPr>
      </w:pPr>
      <w:r w:rsidRPr="00A5461C">
        <w:rPr>
          <w:rFonts w:ascii="Book Antiqua" w:hAnsi="Book Antiqua"/>
          <w:b/>
          <w:bCs/>
          <w:sz w:val="20"/>
          <w:szCs w:val="20"/>
          <w:lang w:val="es-ES"/>
        </w:rPr>
        <w:t>Desarrollo Urbano</w:t>
      </w:r>
      <w:r>
        <w:rPr>
          <w:rFonts w:ascii="Book Antiqua" w:hAnsi="Book Antiqua"/>
          <w:b/>
          <w:bCs/>
          <w:sz w:val="20"/>
          <w:szCs w:val="20"/>
          <w:lang w:val="es-ES"/>
        </w:rPr>
        <w:t>:</w:t>
      </w:r>
    </w:p>
    <w:p w:rsidRPr="00A5461C" w:rsidR="00A5461C" w:rsidP="00A5461C" w:rsidRDefault="00A5461C" w14:paraId="2F46B4B1" w14:textId="77777777">
      <w:pPr>
        <w:ind w:left="360"/>
        <w:jc w:val="both"/>
        <w:rPr>
          <w:rFonts w:ascii="Book Antiqua" w:hAnsi="Book Antiqua"/>
          <w:sz w:val="20"/>
          <w:szCs w:val="20"/>
          <w:lang w:val="es-ES"/>
        </w:rPr>
      </w:pPr>
    </w:p>
    <w:p w:rsidRPr="00A5461C" w:rsidR="00A5461C" w:rsidP="00A5461C" w:rsidRDefault="00A5461C" w14:paraId="463B4794" w14:textId="4BEDA95C">
      <w:pPr>
        <w:pStyle w:val="Prrafodelista"/>
        <w:numPr>
          <w:ilvl w:val="1"/>
          <w:numId w:val="25"/>
        </w:numPr>
        <w:jc w:val="both"/>
        <w:rPr>
          <w:rFonts w:ascii="Book Antiqua" w:hAnsi="Book Antiqua"/>
          <w:sz w:val="20"/>
          <w:szCs w:val="20"/>
          <w:lang w:val="es-ES"/>
        </w:rPr>
      </w:pPr>
      <w:r w:rsidRPr="00A5461C">
        <w:rPr>
          <w:rFonts w:ascii="Book Antiqua" w:hAnsi="Book Antiqua"/>
          <w:sz w:val="20"/>
          <w:szCs w:val="20"/>
          <w:lang w:val="es-ES"/>
        </w:rPr>
        <w:t>Ejes agenda urbana nacional</w:t>
      </w:r>
    </w:p>
    <w:p w:rsidRPr="00A5461C" w:rsidR="00A5461C" w:rsidP="00A5461C" w:rsidRDefault="00A5461C" w14:paraId="12CAFB51" w14:textId="34B7511C">
      <w:pPr>
        <w:pStyle w:val="Prrafodelista"/>
        <w:numPr>
          <w:ilvl w:val="1"/>
          <w:numId w:val="25"/>
        </w:numPr>
        <w:jc w:val="both"/>
        <w:rPr>
          <w:rFonts w:ascii="Book Antiqua" w:hAnsi="Book Antiqua"/>
          <w:sz w:val="20"/>
          <w:szCs w:val="20"/>
          <w:lang w:val="es-ES"/>
        </w:rPr>
      </w:pPr>
      <w:r w:rsidRPr="00A5461C">
        <w:rPr>
          <w:rFonts w:ascii="Book Antiqua" w:hAnsi="Book Antiqua"/>
          <w:sz w:val="20"/>
          <w:szCs w:val="20"/>
          <w:lang w:val="es-ES"/>
        </w:rPr>
        <w:t xml:space="preserve">Áreas agenda urbana nacional </w:t>
      </w:r>
    </w:p>
    <w:p w:rsidRPr="00A5461C" w:rsidR="00A5461C" w:rsidP="00A5461C" w:rsidRDefault="00A5461C" w14:paraId="08265FE7" w14:textId="77777777">
      <w:pPr>
        <w:pStyle w:val="Prrafodelista"/>
        <w:numPr>
          <w:ilvl w:val="1"/>
          <w:numId w:val="25"/>
        </w:numPr>
        <w:jc w:val="both"/>
        <w:rPr>
          <w:rFonts w:ascii="Book Antiqua" w:hAnsi="Book Antiqua"/>
          <w:sz w:val="20"/>
          <w:szCs w:val="20"/>
          <w:lang w:val="es-ES"/>
        </w:rPr>
      </w:pPr>
      <w:r w:rsidRPr="00A5461C">
        <w:rPr>
          <w:rFonts w:ascii="Book Antiqua" w:hAnsi="Book Antiqua"/>
          <w:sz w:val="20"/>
          <w:szCs w:val="20"/>
          <w:lang w:val="es-ES"/>
        </w:rPr>
        <w:t>Eje temático</w:t>
      </w:r>
    </w:p>
    <w:p w:rsidRPr="00A5461C" w:rsidR="00A5461C" w:rsidP="00A5461C" w:rsidRDefault="00F154B6" w14:paraId="348B48D4" w14:textId="096FB32A">
      <w:pPr>
        <w:pStyle w:val="Prrafodelista"/>
        <w:numPr>
          <w:ilvl w:val="1"/>
          <w:numId w:val="25"/>
        </w:numPr>
        <w:jc w:val="both"/>
        <w:rPr>
          <w:rFonts w:ascii="Book Antiqua" w:hAnsi="Book Antiqua"/>
          <w:sz w:val="20"/>
          <w:szCs w:val="20"/>
          <w:lang w:val="es-ES"/>
        </w:rPr>
      </w:pPr>
      <w:r>
        <w:rPr>
          <w:rFonts w:ascii="Book Antiqua" w:hAnsi="Book Antiqua"/>
          <w:sz w:val="20"/>
          <w:szCs w:val="20"/>
          <w:lang w:val="es-ES"/>
        </w:rPr>
        <w:t>I</w:t>
      </w:r>
      <w:r w:rsidRPr="00A5461C" w:rsidR="00A5461C">
        <w:rPr>
          <w:rFonts w:ascii="Book Antiqua" w:hAnsi="Book Antiqua"/>
          <w:sz w:val="20"/>
          <w:szCs w:val="20"/>
          <w:lang w:val="es-ES"/>
        </w:rPr>
        <w:t xml:space="preserve">nstrumento normativo o jurídico </w:t>
      </w:r>
    </w:p>
    <w:p w:rsidRPr="00A5461C" w:rsidR="00A5461C" w:rsidP="00A5461C" w:rsidRDefault="00A5461C" w14:paraId="0EA01BB0" w14:textId="77AF60BB">
      <w:pPr>
        <w:pStyle w:val="Prrafodelista"/>
        <w:numPr>
          <w:ilvl w:val="1"/>
          <w:numId w:val="25"/>
        </w:numPr>
        <w:jc w:val="both"/>
        <w:rPr>
          <w:rFonts w:ascii="Book Antiqua" w:hAnsi="Book Antiqua"/>
          <w:sz w:val="20"/>
          <w:szCs w:val="20"/>
          <w:lang w:val="es-ES"/>
        </w:rPr>
      </w:pPr>
      <w:r w:rsidRPr="00A5461C">
        <w:rPr>
          <w:rFonts w:ascii="Book Antiqua" w:hAnsi="Book Antiqua"/>
          <w:sz w:val="20"/>
          <w:szCs w:val="20"/>
          <w:lang w:val="es-ES"/>
        </w:rPr>
        <w:t>Escalas relacionadas.</w:t>
      </w:r>
    </w:p>
    <w:p w:rsidRPr="00A5461C" w:rsidR="00A5461C" w:rsidP="00A5461C" w:rsidRDefault="00A5461C" w14:paraId="1E1EE3AA" w14:textId="77777777">
      <w:pPr>
        <w:ind w:left="360"/>
        <w:jc w:val="both"/>
        <w:rPr>
          <w:rFonts w:ascii="Book Antiqua" w:hAnsi="Book Antiqua"/>
          <w:sz w:val="20"/>
          <w:szCs w:val="20"/>
          <w:lang w:val="es-ES"/>
        </w:rPr>
      </w:pPr>
    </w:p>
    <w:p w:rsidR="00A5461C" w:rsidP="00A5461C" w:rsidRDefault="00A5461C" w14:paraId="31D9051D" w14:textId="02555BA6">
      <w:pPr>
        <w:pStyle w:val="Prrafodelista"/>
        <w:numPr>
          <w:ilvl w:val="0"/>
          <w:numId w:val="18"/>
        </w:numPr>
        <w:jc w:val="both"/>
        <w:rPr>
          <w:rFonts w:ascii="Book Antiqua" w:hAnsi="Book Antiqua"/>
          <w:b/>
          <w:bCs/>
          <w:sz w:val="20"/>
          <w:szCs w:val="20"/>
          <w:lang w:val="es-ES"/>
        </w:rPr>
      </w:pPr>
      <w:r w:rsidRPr="00A5461C">
        <w:rPr>
          <w:rFonts w:ascii="Book Antiqua" w:hAnsi="Book Antiqua"/>
          <w:b/>
          <w:bCs/>
          <w:sz w:val="20"/>
          <w:szCs w:val="20"/>
          <w:lang w:val="es-ES"/>
        </w:rPr>
        <w:t>Academia</w:t>
      </w:r>
      <w:r>
        <w:rPr>
          <w:rFonts w:ascii="Book Antiqua" w:hAnsi="Book Antiqua"/>
          <w:b/>
          <w:bCs/>
          <w:sz w:val="20"/>
          <w:szCs w:val="20"/>
          <w:lang w:val="es-ES"/>
        </w:rPr>
        <w:t>:</w:t>
      </w:r>
    </w:p>
    <w:p w:rsidRPr="00A5461C" w:rsidR="00A5461C" w:rsidP="00A5461C" w:rsidRDefault="00A5461C" w14:paraId="1FA9A39B" w14:textId="77777777">
      <w:pPr>
        <w:jc w:val="both"/>
        <w:rPr>
          <w:rFonts w:ascii="Book Antiqua" w:hAnsi="Book Antiqua"/>
          <w:b/>
          <w:bCs/>
          <w:sz w:val="20"/>
          <w:szCs w:val="20"/>
          <w:lang w:val="es-ES"/>
        </w:rPr>
      </w:pPr>
    </w:p>
    <w:p w:rsidRPr="009979D5" w:rsidR="003B493F" w:rsidP="009979D5" w:rsidRDefault="009979D5" w14:paraId="3CEBA603" w14:textId="4E55E7A8">
      <w:pPr>
        <w:pStyle w:val="Prrafodelista"/>
        <w:numPr>
          <w:ilvl w:val="1"/>
          <w:numId w:val="26"/>
        </w:numPr>
        <w:jc w:val="both"/>
        <w:rPr>
          <w:rFonts w:ascii="Book Antiqua" w:hAnsi="Book Antiqua"/>
          <w:sz w:val="20"/>
          <w:szCs w:val="20"/>
          <w:lang w:val="es-ES"/>
        </w:rPr>
      </w:pPr>
      <w:r w:rsidRPr="009979D5">
        <w:rPr>
          <w:rFonts w:ascii="Book Antiqua" w:hAnsi="Book Antiqua"/>
          <w:sz w:val="20"/>
          <w:szCs w:val="20"/>
          <w:lang w:val="es-ES"/>
        </w:rPr>
        <w:t>Investigación</w:t>
      </w:r>
    </w:p>
    <w:p w:rsidRPr="009979D5" w:rsidR="003B493F" w:rsidP="009979D5" w:rsidRDefault="009979D5" w14:paraId="54B115E1" w14:textId="470E75B2">
      <w:pPr>
        <w:pStyle w:val="Prrafodelista"/>
        <w:numPr>
          <w:ilvl w:val="1"/>
          <w:numId w:val="26"/>
        </w:numPr>
        <w:jc w:val="both"/>
        <w:rPr>
          <w:rFonts w:ascii="Book Antiqua" w:hAnsi="Book Antiqua"/>
          <w:sz w:val="20"/>
          <w:szCs w:val="20"/>
          <w:lang w:val="es-ES"/>
        </w:rPr>
      </w:pPr>
      <w:r w:rsidRPr="009979D5">
        <w:rPr>
          <w:rFonts w:ascii="Book Antiqua" w:hAnsi="Book Antiqua"/>
          <w:sz w:val="20"/>
          <w:szCs w:val="20"/>
          <w:lang w:val="es-ES"/>
        </w:rPr>
        <w:t>Vinculación</w:t>
      </w:r>
    </w:p>
    <w:p w:rsidRPr="009979D5" w:rsidR="003B493F" w:rsidP="009979D5" w:rsidRDefault="009979D5" w14:paraId="394C209F" w14:textId="3EA0386C">
      <w:pPr>
        <w:pStyle w:val="Prrafodelista"/>
        <w:numPr>
          <w:ilvl w:val="1"/>
          <w:numId w:val="26"/>
        </w:numPr>
        <w:jc w:val="both"/>
        <w:rPr>
          <w:rFonts w:ascii="Book Antiqua" w:hAnsi="Book Antiqua"/>
          <w:sz w:val="20"/>
          <w:szCs w:val="20"/>
          <w:lang w:val="es-ES"/>
        </w:rPr>
      </w:pPr>
      <w:r w:rsidRPr="009979D5">
        <w:rPr>
          <w:rFonts w:ascii="Book Antiqua" w:hAnsi="Book Antiqua"/>
          <w:sz w:val="20"/>
          <w:szCs w:val="20"/>
          <w:lang w:val="es-ES"/>
        </w:rPr>
        <w:t>Consultoría</w:t>
      </w:r>
    </w:p>
    <w:p w:rsidRPr="009979D5" w:rsidR="003B493F" w:rsidP="009979D5" w:rsidRDefault="009979D5" w14:paraId="500E6165" w14:textId="0A4BEFC7">
      <w:pPr>
        <w:pStyle w:val="Prrafodelista"/>
        <w:numPr>
          <w:ilvl w:val="1"/>
          <w:numId w:val="26"/>
        </w:numPr>
        <w:jc w:val="both"/>
        <w:rPr>
          <w:rFonts w:ascii="Book Antiqua" w:hAnsi="Book Antiqua"/>
          <w:sz w:val="20"/>
          <w:szCs w:val="20"/>
          <w:lang w:val="es-ES"/>
        </w:rPr>
      </w:pPr>
      <w:r w:rsidRPr="009979D5">
        <w:rPr>
          <w:rFonts w:ascii="Book Antiqua" w:hAnsi="Book Antiqua"/>
          <w:sz w:val="20"/>
          <w:szCs w:val="20"/>
          <w:lang w:val="es-ES"/>
        </w:rPr>
        <w:t>Educación/Formación profesional</w:t>
      </w:r>
    </w:p>
    <w:p w:rsidRPr="009979D5" w:rsidR="003B493F" w:rsidP="009979D5" w:rsidRDefault="009979D5" w14:paraId="10456B80" w14:textId="4121A2D7">
      <w:pPr>
        <w:pStyle w:val="Prrafodelista"/>
        <w:numPr>
          <w:ilvl w:val="1"/>
          <w:numId w:val="26"/>
        </w:numPr>
        <w:jc w:val="both"/>
        <w:rPr>
          <w:rFonts w:ascii="Book Antiqua" w:hAnsi="Book Antiqua"/>
          <w:sz w:val="20"/>
          <w:szCs w:val="20"/>
          <w:lang w:val="es-ES"/>
        </w:rPr>
      </w:pPr>
      <w:r w:rsidRPr="009979D5">
        <w:rPr>
          <w:rFonts w:ascii="Book Antiqua" w:hAnsi="Book Antiqua"/>
          <w:sz w:val="20"/>
          <w:szCs w:val="20"/>
          <w:lang w:val="es-ES"/>
        </w:rPr>
        <w:t>Docencia</w:t>
      </w:r>
    </w:p>
    <w:p w:rsidR="003B493F" w:rsidP="001109A9" w:rsidRDefault="003B493F" w14:paraId="14C94457" w14:textId="3CAE4398">
      <w:pPr>
        <w:jc w:val="both"/>
        <w:rPr>
          <w:rFonts w:ascii="Book Antiqua" w:hAnsi="Book Antiqua"/>
          <w:sz w:val="20"/>
          <w:szCs w:val="20"/>
          <w:lang w:val="es-ES"/>
        </w:rPr>
      </w:pPr>
    </w:p>
    <w:p w:rsidRPr="009979D5" w:rsidR="003B493F" w:rsidP="009979D5" w:rsidRDefault="009979D5" w14:paraId="0463FD75" w14:textId="7EF6DF7A">
      <w:pPr>
        <w:pStyle w:val="Prrafodelista"/>
        <w:numPr>
          <w:ilvl w:val="0"/>
          <w:numId w:val="18"/>
        </w:numPr>
        <w:jc w:val="both"/>
        <w:rPr>
          <w:rFonts w:ascii="Book Antiqua" w:hAnsi="Book Antiqua"/>
          <w:b/>
          <w:bCs/>
          <w:sz w:val="20"/>
          <w:szCs w:val="20"/>
          <w:lang w:val="es-ES"/>
        </w:rPr>
      </w:pPr>
      <w:r w:rsidRPr="009979D5">
        <w:rPr>
          <w:rFonts w:ascii="Book Antiqua" w:hAnsi="Book Antiqua"/>
          <w:b/>
          <w:bCs/>
          <w:sz w:val="20"/>
          <w:szCs w:val="20"/>
          <w:lang w:val="es-ES"/>
        </w:rPr>
        <w:t>Análisis</w:t>
      </w:r>
    </w:p>
    <w:p w:rsidR="003B493F" w:rsidP="001109A9" w:rsidRDefault="003B493F" w14:paraId="3D5C6E83" w14:textId="1A98CA1A">
      <w:pPr>
        <w:jc w:val="both"/>
        <w:rPr>
          <w:rFonts w:ascii="Book Antiqua" w:hAnsi="Book Antiqua"/>
          <w:sz w:val="20"/>
          <w:szCs w:val="20"/>
          <w:lang w:val="es-ES"/>
        </w:rPr>
      </w:pPr>
    </w:p>
    <w:p w:rsidRPr="009979D5" w:rsidR="003B493F" w:rsidP="009979D5" w:rsidRDefault="009979D5" w14:paraId="728E0F4C" w14:textId="7DF6E6FB">
      <w:pPr>
        <w:pStyle w:val="Prrafodelista"/>
        <w:numPr>
          <w:ilvl w:val="1"/>
          <w:numId w:val="27"/>
        </w:numPr>
        <w:jc w:val="both"/>
        <w:rPr>
          <w:rFonts w:ascii="Book Antiqua" w:hAnsi="Book Antiqua"/>
          <w:sz w:val="20"/>
          <w:szCs w:val="20"/>
          <w:lang w:val="es-ES"/>
        </w:rPr>
      </w:pPr>
      <w:r w:rsidRPr="009979D5">
        <w:rPr>
          <w:rFonts w:ascii="Book Antiqua" w:hAnsi="Book Antiqua"/>
          <w:sz w:val="20"/>
          <w:szCs w:val="20"/>
          <w:lang w:val="es-ES"/>
        </w:rPr>
        <w:t>Actores involucrados</w:t>
      </w:r>
    </w:p>
    <w:p w:rsidRPr="009979D5" w:rsidR="003B493F" w:rsidP="009979D5" w:rsidRDefault="009979D5" w14:paraId="2124C585" w14:textId="7FA869AC">
      <w:pPr>
        <w:pStyle w:val="Prrafodelista"/>
        <w:numPr>
          <w:ilvl w:val="1"/>
          <w:numId w:val="27"/>
        </w:numPr>
        <w:jc w:val="both"/>
        <w:rPr>
          <w:rFonts w:ascii="Book Antiqua" w:hAnsi="Book Antiqua"/>
          <w:sz w:val="20"/>
          <w:szCs w:val="20"/>
          <w:lang w:val="es-ES"/>
        </w:rPr>
      </w:pPr>
      <w:r w:rsidRPr="009979D5">
        <w:rPr>
          <w:rFonts w:ascii="Book Antiqua" w:hAnsi="Book Antiqua"/>
          <w:sz w:val="20"/>
          <w:szCs w:val="20"/>
          <w:lang w:val="es-ES"/>
        </w:rPr>
        <w:t>Aprendizajes y recomendaciones</w:t>
      </w:r>
    </w:p>
    <w:p w:rsidRPr="009979D5" w:rsidR="003B493F" w:rsidP="009979D5" w:rsidRDefault="009979D5" w14:paraId="6DF65C50" w14:textId="099B0F66">
      <w:pPr>
        <w:pStyle w:val="Prrafodelista"/>
        <w:numPr>
          <w:ilvl w:val="1"/>
          <w:numId w:val="27"/>
        </w:numPr>
        <w:jc w:val="both"/>
        <w:rPr>
          <w:rFonts w:ascii="Book Antiqua" w:hAnsi="Book Antiqua"/>
          <w:sz w:val="20"/>
          <w:szCs w:val="20"/>
          <w:lang w:val="es-ES"/>
        </w:rPr>
      </w:pPr>
      <w:r w:rsidRPr="009979D5">
        <w:rPr>
          <w:rFonts w:ascii="Book Antiqua" w:hAnsi="Book Antiqua"/>
          <w:sz w:val="20"/>
          <w:szCs w:val="20"/>
          <w:lang w:val="es-ES"/>
        </w:rPr>
        <w:t>Potencial de replicabilidad</w:t>
      </w:r>
      <w:r w:rsidR="00F154B6">
        <w:rPr>
          <w:rFonts w:ascii="Book Antiqua" w:hAnsi="Book Antiqua"/>
          <w:sz w:val="20"/>
          <w:szCs w:val="20"/>
          <w:lang w:val="es-ES"/>
        </w:rPr>
        <w:t xml:space="preserve"> – para esta sección hemos identificado </w:t>
      </w:r>
      <w:r w:rsidR="004C7021">
        <w:rPr>
          <w:rFonts w:ascii="Book Antiqua" w:hAnsi="Book Antiqua"/>
          <w:sz w:val="20"/>
          <w:szCs w:val="20"/>
          <w:lang w:val="es-ES"/>
        </w:rPr>
        <w:t>cuatro</w:t>
      </w:r>
      <w:r w:rsidR="00F154B6">
        <w:rPr>
          <w:rFonts w:ascii="Book Antiqua" w:hAnsi="Book Antiqua"/>
          <w:sz w:val="20"/>
          <w:szCs w:val="20"/>
          <w:lang w:val="es-ES"/>
        </w:rPr>
        <w:t xml:space="preserve"> factores principales que facilitarían la replicabilidad de un proyecto, siendo: identificación de problemas similares en otras localidades del territorio, interés institucional </w:t>
      </w:r>
      <w:r w:rsidR="004C7021">
        <w:rPr>
          <w:rFonts w:ascii="Book Antiqua" w:hAnsi="Book Antiqua"/>
          <w:sz w:val="20"/>
          <w:szCs w:val="20"/>
          <w:lang w:val="es-ES"/>
        </w:rPr>
        <w:t xml:space="preserve">por intervenir en otras localidades, interés comunitario por participar de las intervenciones, contar con una metodología para el tratamiento de problemas identificados. </w:t>
      </w:r>
    </w:p>
    <w:p w:rsidR="003B493F" w:rsidP="001109A9" w:rsidRDefault="003B493F" w14:paraId="0FE3B65C" w14:textId="7D1527F6">
      <w:pPr>
        <w:jc w:val="both"/>
        <w:rPr>
          <w:rFonts w:ascii="Book Antiqua" w:hAnsi="Book Antiqua"/>
          <w:sz w:val="20"/>
          <w:szCs w:val="20"/>
          <w:lang w:val="es-ES"/>
        </w:rPr>
      </w:pPr>
    </w:p>
    <w:p w:rsidR="00B07A33" w:rsidP="00B07A33" w:rsidRDefault="00A61805" w14:paraId="233E21C3" w14:textId="0FF8AD5D">
      <w:pPr>
        <w:pStyle w:val="Prrafodelista"/>
        <w:numPr>
          <w:ilvl w:val="0"/>
          <w:numId w:val="18"/>
        </w:numPr>
        <w:jc w:val="both"/>
        <w:rPr>
          <w:rFonts w:ascii="Book Antiqua" w:hAnsi="Book Antiqua"/>
          <w:b/>
          <w:bCs/>
          <w:sz w:val="20"/>
          <w:szCs w:val="20"/>
          <w:lang w:val="es-ES"/>
        </w:rPr>
      </w:pPr>
      <w:r>
        <w:rPr>
          <w:rFonts w:ascii="Book Antiqua" w:hAnsi="Book Antiqua"/>
          <w:b/>
          <w:bCs/>
          <w:sz w:val="20"/>
          <w:szCs w:val="20"/>
          <w:lang w:val="es-ES"/>
        </w:rPr>
        <w:t>Eje del Laboratorio Ambato</w:t>
      </w:r>
    </w:p>
    <w:p w:rsidR="00B07A33" w:rsidP="00B07A33" w:rsidRDefault="00B07A33" w14:paraId="4358C680" w14:textId="77777777">
      <w:pPr>
        <w:jc w:val="both"/>
        <w:rPr>
          <w:rFonts w:ascii="Book Antiqua" w:hAnsi="Book Antiqua"/>
          <w:sz w:val="20"/>
          <w:szCs w:val="20"/>
          <w:lang w:val="es-ES"/>
        </w:rPr>
      </w:pPr>
    </w:p>
    <w:p w:rsidRPr="009979D5" w:rsidR="00B07A33" w:rsidP="00B07A33" w:rsidRDefault="00B07A33" w14:paraId="3FC3FF2E" w14:textId="36B9D857">
      <w:pPr>
        <w:pStyle w:val="Prrafodelista"/>
        <w:numPr>
          <w:ilvl w:val="1"/>
          <w:numId w:val="27"/>
        </w:numPr>
        <w:jc w:val="both"/>
        <w:rPr>
          <w:rFonts w:ascii="Book Antiqua" w:hAnsi="Book Antiqua"/>
          <w:sz w:val="20"/>
          <w:szCs w:val="20"/>
          <w:lang w:val="es-ES"/>
        </w:rPr>
      </w:pPr>
      <w:r>
        <w:rPr>
          <w:rFonts w:ascii="Book Antiqua" w:hAnsi="Book Antiqua"/>
          <w:sz w:val="20"/>
          <w:szCs w:val="20"/>
          <w:lang w:val="es-ES"/>
        </w:rPr>
        <w:t>Planificación local PDOT/PUGS</w:t>
      </w:r>
    </w:p>
    <w:p w:rsidRPr="009979D5" w:rsidR="00B07A33" w:rsidP="00B07A33" w:rsidRDefault="005C6236" w14:paraId="5D216A04" w14:textId="7902D7DF">
      <w:pPr>
        <w:pStyle w:val="Prrafodelista"/>
        <w:numPr>
          <w:ilvl w:val="1"/>
          <w:numId w:val="27"/>
        </w:numPr>
        <w:jc w:val="both"/>
        <w:rPr>
          <w:rFonts w:ascii="Book Antiqua" w:hAnsi="Book Antiqua"/>
          <w:sz w:val="20"/>
          <w:szCs w:val="20"/>
          <w:lang w:val="es-ES"/>
        </w:rPr>
      </w:pPr>
      <w:r>
        <w:rPr>
          <w:rFonts w:ascii="Book Antiqua" w:hAnsi="Book Antiqua"/>
          <w:sz w:val="20"/>
          <w:szCs w:val="20"/>
          <w:lang w:val="es-ES"/>
        </w:rPr>
        <w:t>Relación con los ODS</w:t>
      </w:r>
    </w:p>
    <w:p w:rsidRPr="009979D5" w:rsidR="00B07A33" w:rsidP="00B07A33" w:rsidRDefault="005C6236" w14:paraId="65ED0147" w14:textId="21B70F76">
      <w:pPr>
        <w:pStyle w:val="Prrafodelista"/>
        <w:numPr>
          <w:ilvl w:val="1"/>
          <w:numId w:val="27"/>
        </w:numPr>
        <w:jc w:val="both"/>
        <w:rPr>
          <w:rFonts w:ascii="Book Antiqua" w:hAnsi="Book Antiqua"/>
          <w:sz w:val="20"/>
          <w:szCs w:val="20"/>
          <w:lang w:val="es-ES"/>
        </w:rPr>
      </w:pPr>
      <w:r>
        <w:rPr>
          <w:rFonts w:ascii="Book Antiqua" w:hAnsi="Book Antiqua"/>
          <w:sz w:val="20"/>
          <w:szCs w:val="20"/>
          <w:lang w:val="es-ES"/>
        </w:rPr>
        <w:t>Potencial de sistematizar el proceso</w:t>
      </w:r>
    </w:p>
    <w:p w:rsidRPr="00FD731C" w:rsidR="005044A0" w:rsidP="00E17361" w:rsidRDefault="005044A0" w14:paraId="4C3B01F5" w14:textId="77777777">
      <w:pPr>
        <w:jc w:val="both"/>
        <w:rPr>
          <w:rFonts w:ascii="Book Antiqua" w:hAnsi="Book Antiqua"/>
          <w:b/>
          <w:bCs/>
          <w:sz w:val="20"/>
          <w:szCs w:val="20"/>
          <w:lang w:val="es-ES"/>
        </w:rPr>
      </w:pPr>
    </w:p>
    <w:p w:rsidRPr="009979D5" w:rsidR="00A61805" w:rsidP="00A61805" w:rsidRDefault="00065B54" w14:paraId="59C35E07" w14:textId="24DC38F0">
      <w:pPr>
        <w:pStyle w:val="Prrafodelista"/>
        <w:numPr>
          <w:ilvl w:val="0"/>
          <w:numId w:val="18"/>
        </w:numPr>
        <w:jc w:val="both"/>
        <w:rPr>
          <w:rFonts w:ascii="Book Antiqua" w:hAnsi="Book Antiqua"/>
          <w:b/>
          <w:bCs/>
          <w:sz w:val="20"/>
          <w:szCs w:val="20"/>
          <w:lang w:val="es-ES"/>
        </w:rPr>
      </w:pPr>
      <w:r>
        <w:rPr>
          <w:rFonts w:ascii="Book Antiqua" w:hAnsi="Book Antiqua"/>
          <w:b/>
          <w:bCs/>
          <w:sz w:val="20"/>
          <w:szCs w:val="20"/>
          <w:lang w:val="es-ES"/>
        </w:rPr>
        <w:t>Evaluación</w:t>
      </w:r>
    </w:p>
    <w:p w:rsidR="00BA56FC" w:rsidP="00BA56FC" w:rsidRDefault="00BA56FC" w14:paraId="603F241B" w14:textId="77777777">
      <w:pPr>
        <w:jc w:val="both"/>
        <w:rPr>
          <w:rFonts w:ascii="Book Antiqua" w:hAnsi="Book Antiqua"/>
          <w:sz w:val="20"/>
          <w:szCs w:val="20"/>
          <w:lang w:val="es-ES"/>
        </w:rPr>
      </w:pPr>
    </w:p>
    <w:p w:rsidRPr="009979D5" w:rsidR="00BA56FC" w:rsidP="00BA56FC" w:rsidRDefault="00065B54" w14:paraId="7158FEAA" w14:textId="1EEDB00A">
      <w:pPr>
        <w:pStyle w:val="Prrafodelista"/>
        <w:numPr>
          <w:ilvl w:val="1"/>
          <w:numId w:val="27"/>
        </w:numPr>
        <w:jc w:val="both"/>
        <w:rPr>
          <w:rFonts w:ascii="Book Antiqua" w:hAnsi="Book Antiqua"/>
          <w:sz w:val="20"/>
          <w:szCs w:val="20"/>
          <w:lang w:val="es-ES"/>
        </w:rPr>
      </w:pPr>
      <w:r>
        <w:rPr>
          <w:rFonts w:ascii="Book Antiqua" w:hAnsi="Book Antiqua"/>
          <w:sz w:val="20"/>
          <w:szCs w:val="20"/>
          <w:lang w:val="es-ES"/>
        </w:rPr>
        <w:t>Avance</w:t>
      </w:r>
    </w:p>
    <w:p w:rsidRPr="009979D5" w:rsidR="00BA56FC" w:rsidP="00BA56FC" w:rsidRDefault="00065B54" w14:paraId="7E2EBE4F" w14:textId="6BE73A4F">
      <w:pPr>
        <w:pStyle w:val="Prrafodelista"/>
        <w:numPr>
          <w:ilvl w:val="1"/>
          <w:numId w:val="27"/>
        </w:numPr>
        <w:jc w:val="both"/>
        <w:rPr>
          <w:rFonts w:ascii="Book Antiqua" w:hAnsi="Book Antiqua"/>
          <w:sz w:val="20"/>
          <w:szCs w:val="20"/>
          <w:lang w:val="es-ES"/>
        </w:rPr>
      </w:pPr>
      <w:r>
        <w:rPr>
          <w:rFonts w:ascii="Book Antiqua" w:hAnsi="Book Antiqua"/>
          <w:sz w:val="20"/>
          <w:szCs w:val="20"/>
          <w:lang w:val="es-ES"/>
        </w:rPr>
        <w:t>Enfoque</w:t>
      </w:r>
    </w:p>
    <w:p w:rsidRPr="009979D5" w:rsidR="00BA56FC" w:rsidP="00BA56FC" w:rsidRDefault="00065B54" w14:paraId="6247D4F5" w14:textId="205B74B6">
      <w:pPr>
        <w:pStyle w:val="Prrafodelista"/>
        <w:numPr>
          <w:ilvl w:val="1"/>
          <w:numId w:val="27"/>
        </w:numPr>
        <w:jc w:val="both"/>
        <w:rPr>
          <w:rFonts w:ascii="Book Antiqua" w:hAnsi="Book Antiqua"/>
          <w:sz w:val="20"/>
          <w:szCs w:val="20"/>
          <w:lang w:val="es-ES"/>
        </w:rPr>
      </w:pPr>
      <w:r>
        <w:rPr>
          <w:rFonts w:ascii="Book Antiqua" w:hAnsi="Book Antiqua"/>
          <w:sz w:val="20"/>
          <w:szCs w:val="20"/>
          <w:lang w:val="es-ES"/>
        </w:rPr>
        <w:t>Entrevistado</w:t>
      </w:r>
    </w:p>
    <w:p w:rsidR="003B493F" w:rsidP="001109A9" w:rsidRDefault="003B493F" w14:paraId="2FAB1289" w14:textId="0232216C">
      <w:pPr>
        <w:jc w:val="both"/>
        <w:rPr>
          <w:rFonts w:ascii="Book Antiqua" w:hAnsi="Book Antiqua"/>
          <w:sz w:val="20"/>
          <w:szCs w:val="20"/>
          <w:lang w:val="es-ES"/>
        </w:rPr>
      </w:pPr>
    </w:p>
    <w:p w:rsidR="003B493F" w:rsidP="0036546A" w:rsidRDefault="0036546A" w14:paraId="5838EFF8" w14:textId="0931C458">
      <w:pPr>
        <w:pStyle w:val="Ttulo3"/>
        <w:rPr>
          <w:lang w:val="es-ES"/>
        </w:rPr>
      </w:pPr>
      <w:r>
        <w:rPr>
          <w:lang w:val="es-ES"/>
        </w:rPr>
        <w:t xml:space="preserve">Criterios para definir porcentajes de replicabilidad </w:t>
      </w:r>
    </w:p>
    <w:p w:rsidR="003B493F" w:rsidP="001109A9" w:rsidRDefault="003B493F" w14:paraId="474CB7CA" w14:textId="683C45BE">
      <w:pPr>
        <w:jc w:val="both"/>
        <w:rPr>
          <w:rFonts w:ascii="Book Antiqua" w:hAnsi="Book Antiqua"/>
          <w:sz w:val="20"/>
          <w:szCs w:val="20"/>
          <w:lang w:val="es-ES"/>
        </w:rPr>
      </w:pPr>
    </w:p>
    <w:p w:rsidRPr="0036546A" w:rsidR="0036546A" w:rsidP="0036546A" w:rsidRDefault="0036546A" w14:paraId="4831DB3E" w14:textId="77777777">
      <w:pPr>
        <w:jc w:val="both"/>
        <w:rPr>
          <w:rFonts w:ascii="Book Antiqua" w:hAnsi="Book Antiqua"/>
          <w:sz w:val="20"/>
          <w:szCs w:val="20"/>
          <w:lang w:val="es-ES"/>
        </w:rPr>
      </w:pPr>
      <w:r w:rsidRPr="0036546A">
        <w:rPr>
          <w:rFonts w:ascii="Book Antiqua" w:hAnsi="Book Antiqua"/>
          <w:sz w:val="20"/>
          <w:szCs w:val="20"/>
          <w:lang w:val="es-ES"/>
        </w:rPr>
        <w:t>Replicabilidad: capacidad de una experiencia en el marco de la movilidad de ser repetible obteniendo un conjunto de variables distintas, pero siguiendo el mismo diseño metodológico.</w:t>
      </w:r>
    </w:p>
    <w:p w:rsidR="0036546A" w:rsidP="0036546A" w:rsidRDefault="0036546A" w14:paraId="3BB4AB1F" w14:textId="4426B362">
      <w:pPr>
        <w:jc w:val="both"/>
        <w:rPr>
          <w:rFonts w:ascii="Book Antiqua" w:hAnsi="Book Antiqua"/>
          <w:sz w:val="20"/>
          <w:szCs w:val="20"/>
          <w:lang w:val="es-ES"/>
        </w:rPr>
      </w:pPr>
      <w:r w:rsidRPr="0036546A">
        <w:rPr>
          <w:rFonts w:ascii="Book Antiqua" w:hAnsi="Book Antiqua"/>
          <w:sz w:val="20"/>
          <w:szCs w:val="20"/>
          <w:lang w:val="es-ES"/>
        </w:rPr>
        <w:t>En base al concepto adaptado a las experiencias del Laboratorio Urbano de Ambato, se llega a valorar la replicabilidad en base a:</w:t>
      </w:r>
    </w:p>
    <w:p w:rsidRPr="0036546A" w:rsidR="0036546A" w:rsidP="0036546A" w:rsidRDefault="0036546A" w14:paraId="1BBC9C5B" w14:textId="77777777">
      <w:pPr>
        <w:jc w:val="both"/>
        <w:rPr>
          <w:rFonts w:ascii="Book Antiqua" w:hAnsi="Book Antiqua"/>
          <w:sz w:val="20"/>
          <w:szCs w:val="20"/>
          <w:lang w:val="es-ES"/>
        </w:rPr>
      </w:pPr>
    </w:p>
    <w:p w:rsidRPr="0036546A" w:rsidR="0036546A" w:rsidP="0036546A" w:rsidRDefault="0036546A" w14:paraId="1D1596AF" w14:textId="4A902736">
      <w:pPr>
        <w:pStyle w:val="Prrafodelista"/>
        <w:numPr>
          <w:ilvl w:val="0"/>
          <w:numId w:val="6"/>
        </w:numPr>
        <w:jc w:val="both"/>
        <w:rPr>
          <w:rFonts w:ascii="Book Antiqua" w:hAnsi="Book Antiqua"/>
          <w:sz w:val="20"/>
          <w:szCs w:val="20"/>
          <w:lang w:val="es-ES"/>
        </w:rPr>
      </w:pPr>
      <w:r w:rsidRPr="0036546A">
        <w:rPr>
          <w:rFonts w:ascii="Book Antiqua" w:hAnsi="Book Antiqua"/>
          <w:sz w:val="20"/>
          <w:szCs w:val="20"/>
          <w:lang w:val="es-ES"/>
        </w:rPr>
        <w:t>Porcentaje de participación de actores clave y derivados.</w:t>
      </w:r>
    </w:p>
    <w:p w:rsidRPr="0036546A" w:rsidR="0036546A" w:rsidP="0036546A" w:rsidRDefault="0036546A" w14:paraId="604289EB" w14:textId="1CCAEEF3">
      <w:pPr>
        <w:pStyle w:val="Prrafodelista"/>
        <w:numPr>
          <w:ilvl w:val="0"/>
          <w:numId w:val="6"/>
        </w:numPr>
        <w:jc w:val="both"/>
        <w:rPr>
          <w:rFonts w:ascii="Book Antiqua" w:hAnsi="Book Antiqua"/>
          <w:sz w:val="20"/>
          <w:szCs w:val="20"/>
          <w:lang w:val="es-ES"/>
        </w:rPr>
      </w:pPr>
      <w:r w:rsidRPr="0036546A">
        <w:rPr>
          <w:rFonts w:ascii="Book Antiqua" w:hAnsi="Book Antiqua"/>
          <w:sz w:val="20"/>
          <w:szCs w:val="20"/>
          <w:lang w:val="es-ES"/>
        </w:rPr>
        <w:t>Porcentaje de involucramiento de GAD’s y académica.</w:t>
      </w:r>
    </w:p>
    <w:p w:rsidRPr="0036546A" w:rsidR="0036546A" w:rsidP="0036546A" w:rsidRDefault="0036546A" w14:paraId="73B1EE1C" w14:textId="1F314BD7">
      <w:pPr>
        <w:pStyle w:val="Prrafodelista"/>
        <w:numPr>
          <w:ilvl w:val="0"/>
          <w:numId w:val="6"/>
        </w:numPr>
        <w:jc w:val="both"/>
        <w:rPr>
          <w:rFonts w:ascii="Book Antiqua" w:hAnsi="Book Antiqua"/>
          <w:sz w:val="20"/>
          <w:szCs w:val="20"/>
          <w:lang w:val="es-ES"/>
        </w:rPr>
      </w:pPr>
      <w:r w:rsidRPr="0036546A">
        <w:rPr>
          <w:rFonts w:ascii="Book Antiqua" w:hAnsi="Book Antiqua"/>
          <w:sz w:val="20"/>
          <w:szCs w:val="20"/>
          <w:lang w:val="es-ES"/>
        </w:rPr>
        <w:t>Capacidad de fortalecimiento de capacidades del Laboratorio Urbano</w:t>
      </w:r>
    </w:p>
    <w:p w:rsidRPr="0036546A" w:rsidR="0036546A" w:rsidP="0036546A" w:rsidRDefault="0036546A" w14:paraId="0C089E0A" w14:textId="017CAD59">
      <w:pPr>
        <w:pStyle w:val="Prrafodelista"/>
        <w:numPr>
          <w:ilvl w:val="0"/>
          <w:numId w:val="6"/>
        </w:numPr>
        <w:jc w:val="both"/>
        <w:rPr>
          <w:rFonts w:ascii="Book Antiqua" w:hAnsi="Book Antiqua"/>
          <w:sz w:val="20"/>
          <w:szCs w:val="20"/>
          <w:lang w:val="es-ES"/>
        </w:rPr>
      </w:pPr>
      <w:r w:rsidRPr="0036546A">
        <w:rPr>
          <w:rFonts w:ascii="Book Antiqua" w:hAnsi="Book Antiqua"/>
          <w:sz w:val="20"/>
          <w:szCs w:val="20"/>
          <w:lang w:val="es-ES"/>
        </w:rPr>
        <w:t>Capacidad de impacto en el gobierno local por parte de los resultados de la experiencia.</w:t>
      </w:r>
    </w:p>
    <w:p w:rsidRPr="0036546A" w:rsidR="0036546A" w:rsidP="0036546A" w:rsidRDefault="0036546A" w14:paraId="41A38E78" w14:textId="1D12142A">
      <w:pPr>
        <w:pStyle w:val="Prrafodelista"/>
        <w:numPr>
          <w:ilvl w:val="0"/>
          <w:numId w:val="6"/>
        </w:numPr>
        <w:jc w:val="both"/>
        <w:rPr>
          <w:rFonts w:ascii="Book Antiqua" w:hAnsi="Book Antiqua"/>
          <w:sz w:val="20"/>
          <w:szCs w:val="20"/>
          <w:lang w:val="es-ES"/>
        </w:rPr>
      </w:pPr>
      <w:r w:rsidRPr="0036546A">
        <w:rPr>
          <w:rFonts w:ascii="Book Antiqua" w:hAnsi="Book Antiqua"/>
          <w:sz w:val="20"/>
          <w:szCs w:val="20"/>
          <w:lang w:val="es-ES"/>
        </w:rPr>
        <w:t>Evaluación de involucrados</w:t>
      </w:r>
    </w:p>
    <w:p w:rsidRPr="0036546A" w:rsidR="003B493F" w:rsidP="0036546A" w:rsidRDefault="0036546A" w14:paraId="49724A8E" w14:textId="5D412ACE">
      <w:pPr>
        <w:pStyle w:val="Prrafodelista"/>
        <w:numPr>
          <w:ilvl w:val="0"/>
          <w:numId w:val="6"/>
        </w:numPr>
        <w:jc w:val="both"/>
        <w:rPr>
          <w:rFonts w:ascii="Book Antiqua" w:hAnsi="Book Antiqua"/>
          <w:sz w:val="20"/>
          <w:szCs w:val="20"/>
          <w:lang w:val="es-ES"/>
        </w:rPr>
      </w:pPr>
      <w:r w:rsidRPr="0036546A">
        <w:rPr>
          <w:rFonts w:ascii="Book Antiqua" w:hAnsi="Book Antiqua"/>
          <w:sz w:val="20"/>
          <w:szCs w:val="20"/>
          <w:lang w:val="es-ES"/>
        </w:rPr>
        <w:t>Elaboración de documentos ciudadanos y científicos.</w:t>
      </w:r>
    </w:p>
    <w:p w:rsidR="003B493F" w:rsidP="001109A9" w:rsidRDefault="003B493F" w14:paraId="3BC1B18A" w14:textId="5311D006">
      <w:pPr>
        <w:jc w:val="both"/>
        <w:rPr>
          <w:rFonts w:ascii="Book Antiqua" w:hAnsi="Book Antiqua"/>
          <w:sz w:val="20"/>
          <w:szCs w:val="20"/>
          <w:lang w:val="es-ES"/>
        </w:rPr>
      </w:pPr>
    </w:p>
    <w:p w:rsidR="003B493F" w:rsidP="001109A9" w:rsidRDefault="003B493F" w14:paraId="6D666080" w14:textId="554622D5">
      <w:pPr>
        <w:jc w:val="both"/>
        <w:rPr>
          <w:rFonts w:ascii="Book Antiqua" w:hAnsi="Book Antiqua"/>
          <w:sz w:val="20"/>
          <w:szCs w:val="20"/>
          <w:lang w:val="es-ES"/>
        </w:rPr>
      </w:pPr>
    </w:p>
    <w:p w:rsidR="0036546A" w:rsidP="001109A9" w:rsidRDefault="0036546A" w14:paraId="7EB32E6D" w14:textId="77777777">
      <w:pPr>
        <w:jc w:val="both"/>
        <w:rPr>
          <w:rFonts w:ascii="Book Antiqua" w:hAnsi="Book Antiqua"/>
          <w:sz w:val="20"/>
          <w:szCs w:val="20"/>
          <w:lang w:val="es-ES"/>
        </w:rPr>
      </w:pPr>
    </w:p>
    <w:p w:rsidR="003B493F" w:rsidP="001109A9" w:rsidRDefault="003B493F" w14:paraId="24F38EBE" w14:textId="3611D39A">
      <w:pPr>
        <w:jc w:val="both"/>
        <w:rPr>
          <w:rFonts w:ascii="Book Antiqua" w:hAnsi="Book Antiqua"/>
          <w:sz w:val="20"/>
          <w:szCs w:val="20"/>
          <w:lang w:val="es-ES"/>
        </w:rPr>
      </w:pPr>
    </w:p>
    <w:p w:rsidR="003B493F" w:rsidP="001109A9" w:rsidRDefault="003B493F" w14:paraId="64EF9B9A" w14:textId="34E3ADFB">
      <w:pPr>
        <w:jc w:val="both"/>
        <w:rPr>
          <w:rFonts w:ascii="Book Antiqua" w:hAnsi="Book Antiqua"/>
          <w:sz w:val="20"/>
          <w:szCs w:val="20"/>
          <w:lang w:val="es-ES"/>
        </w:rPr>
      </w:pPr>
    </w:p>
    <w:p w:rsidR="003B493F" w:rsidP="001109A9" w:rsidRDefault="003B493F" w14:paraId="1D963460" w14:textId="5493E0E5">
      <w:pPr>
        <w:jc w:val="both"/>
        <w:rPr>
          <w:rFonts w:ascii="Book Antiqua" w:hAnsi="Book Antiqua"/>
          <w:sz w:val="20"/>
          <w:szCs w:val="20"/>
          <w:lang w:val="es-ES"/>
        </w:rPr>
      </w:pPr>
    </w:p>
    <w:p w:rsidR="003B493F" w:rsidP="001109A9" w:rsidRDefault="003B493F" w14:paraId="48279E70" w14:textId="715E5745">
      <w:pPr>
        <w:jc w:val="both"/>
        <w:rPr>
          <w:rFonts w:ascii="Book Antiqua" w:hAnsi="Book Antiqua"/>
          <w:sz w:val="20"/>
          <w:szCs w:val="20"/>
          <w:lang w:val="es-ES"/>
        </w:rPr>
      </w:pPr>
    </w:p>
    <w:p w:rsidR="003B493F" w:rsidP="001109A9" w:rsidRDefault="003B493F" w14:paraId="4B46ECCC" w14:textId="127ED415">
      <w:pPr>
        <w:jc w:val="both"/>
        <w:rPr>
          <w:rFonts w:ascii="Book Antiqua" w:hAnsi="Book Antiqua"/>
          <w:sz w:val="20"/>
          <w:szCs w:val="20"/>
          <w:lang w:val="es-ES"/>
        </w:rPr>
      </w:pPr>
    </w:p>
    <w:p w:rsidR="003B493F" w:rsidP="001109A9" w:rsidRDefault="003B493F" w14:paraId="269AD251" w14:textId="3A4487EE">
      <w:pPr>
        <w:jc w:val="both"/>
        <w:rPr>
          <w:rFonts w:ascii="Book Antiqua" w:hAnsi="Book Antiqua"/>
          <w:sz w:val="20"/>
          <w:szCs w:val="20"/>
          <w:lang w:val="es-ES"/>
        </w:rPr>
      </w:pPr>
    </w:p>
    <w:p w:rsidR="003B493F" w:rsidP="001109A9" w:rsidRDefault="003B493F" w14:paraId="4DC24773" w14:textId="77777777">
      <w:pPr>
        <w:jc w:val="both"/>
        <w:rPr>
          <w:rFonts w:ascii="Book Antiqua" w:hAnsi="Book Antiqua"/>
          <w:sz w:val="20"/>
          <w:szCs w:val="20"/>
          <w:lang w:val="es-ES"/>
        </w:rPr>
        <w:sectPr w:rsidR="003B493F">
          <w:pgSz w:w="11906" w:h="16838" w:orient="portrait"/>
          <w:pgMar w:top="1417" w:right="1701" w:bottom="1417" w:left="1701" w:header="708" w:footer="708" w:gutter="0"/>
          <w:cols w:space="708"/>
          <w:docGrid w:linePitch="360"/>
        </w:sectPr>
      </w:pPr>
    </w:p>
    <w:p w:rsidR="00AF79B1" w:rsidP="00FD731C" w:rsidRDefault="00065B54" w14:paraId="26588AA8" w14:textId="1DA0BB90">
      <w:pPr>
        <w:pStyle w:val="Descripcin"/>
        <w:rPr>
          <w:rFonts w:ascii="Book Antiqua" w:hAnsi="Book Antiqua"/>
          <w:sz w:val="20"/>
          <w:szCs w:val="20"/>
          <w:lang w:val="es-ES"/>
        </w:rPr>
      </w:pPr>
      <w:r>
        <w:lastRenderedPageBreak/>
        <w:t xml:space="preserve">Tabla </w:t>
      </w:r>
      <w:r>
        <w:fldChar w:fldCharType="begin"/>
      </w:r>
      <w:r>
        <w:instrText xml:space="preserve"> SEQ Tabla \* ARABIC </w:instrText>
      </w:r>
      <w:r>
        <w:fldChar w:fldCharType="separate"/>
      </w:r>
      <w:r w:rsidR="009C51B3">
        <w:rPr>
          <w:noProof/>
        </w:rPr>
        <w:t>11</w:t>
      </w:r>
      <w:r>
        <w:fldChar w:fldCharType="end"/>
      </w:r>
      <w:r>
        <w:t xml:space="preserve">: </w:t>
      </w:r>
      <w:r w:rsidR="005B1FED">
        <w:t>Matriz de correlación. Línea base.</w:t>
      </w:r>
    </w:p>
    <w:p w:rsidR="004E75FE" w:rsidP="001109A9" w:rsidRDefault="00BA56FC" w14:paraId="7F362AC7" w14:textId="6C7E884D">
      <w:pPr>
        <w:jc w:val="both"/>
        <w:rPr>
          <w:rFonts w:ascii="Book Antiqua" w:hAnsi="Book Antiqua"/>
          <w:sz w:val="20"/>
          <w:szCs w:val="20"/>
          <w:lang w:val="es-ES"/>
        </w:rPr>
      </w:pPr>
      <w:r w:rsidRPr="00BA56FC">
        <w:rPr>
          <w:noProof/>
        </w:rPr>
        <w:drawing>
          <wp:inline distT="0" distB="0" distL="0" distR="0" wp14:anchorId="20A2D9D6" wp14:editId="0CF2B639">
            <wp:extent cx="8891270" cy="4828540"/>
            <wp:effectExtent l="0" t="0" r="508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891270" cy="4828540"/>
                    </a:xfrm>
                    <a:prstGeom prst="rect">
                      <a:avLst/>
                    </a:prstGeom>
                    <a:noFill/>
                    <a:ln>
                      <a:noFill/>
                    </a:ln>
                  </pic:spPr>
                </pic:pic>
              </a:graphicData>
            </a:graphic>
          </wp:inline>
        </w:drawing>
      </w:r>
    </w:p>
    <w:p w:rsidR="004E75FE" w:rsidP="001109A9" w:rsidRDefault="004E75FE" w14:paraId="08661055" w14:textId="03EF7253">
      <w:pPr>
        <w:jc w:val="both"/>
        <w:rPr>
          <w:rFonts w:ascii="Book Antiqua" w:hAnsi="Book Antiqua"/>
          <w:sz w:val="20"/>
          <w:szCs w:val="20"/>
          <w:lang w:val="es-ES"/>
        </w:rPr>
      </w:pPr>
    </w:p>
    <w:p w:rsidR="003B493F" w:rsidP="001109A9" w:rsidRDefault="00557613" w14:paraId="5E83F24B" w14:textId="51B9B265">
      <w:pPr>
        <w:jc w:val="both"/>
        <w:rPr>
          <w:rFonts w:ascii="Book Antiqua" w:hAnsi="Book Antiqua"/>
          <w:sz w:val="20"/>
          <w:szCs w:val="20"/>
          <w:lang w:val="es-ES"/>
        </w:rPr>
      </w:pPr>
      <w:r w:rsidRPr="00557613" w:rsidR="00557613">
        <w:rPr>
          <w:rFonts w:ascii="Book Antiqua" w:hAnsi="Book Antiqua"/>
          <w:sz w:val="20"/>
          <w:szCs w:val="20"/>
          <w:lang w:val="es-ES"/>
        </w:rPr>
        <w:lastRenderedPageBreak/>
        <w:t xml:space="preserve"> </w:t>
      </w:r>
      <w:r w:rsidRPr="00557613">
        <w:rPr>
          <w:noProof/>
        </w:rPr>
        <w:drawing>
          <wp:inline distT="0" distB="0" distL="0" distR="0" wp14:anchorId="139F1BF2" wp14:editId="3196BBFA">
            <wp:extent cx="8945593" cy="2570852"/>
            <wp:effectExtent l="0" t="0" r="8255" b="127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961859" cy="2575527"/>
                    </a:xfrm>
                    <a:prstGeom prst="rect">
                      <a:avLst/>
                    </a:prstGeom>
                    <a:noFill/>
                    <a:ln>
                      <a:noFill/>
                    </a:ln>
                  </pic:spPr>
                </pic:pic>
              </a:graphicData>
            </a:graphic>
          </wp:inline>
        </w:drawing>
      </w:r>
    </w:p>
    <w:p w:rsidR="00904F2F" w:rsidP="001109A9" w:rsidRDefault="00904F2F" w14:paraId="569F1445" w14:textId="1E13E97A">
      <w:pPr>
        <w:jc w:val="both"/>
        <w:rPr>
          <w:rFonts w:ascii="Book Antiqua" w:hAnsi="Book Antiqua"/>
          <w:sz w:val="20"/>
          <w:szCs w:val="20"/>
          <w:lang w:val="es-ES"/>
        </w:rPr>
      </w:pPr>
    </w:p>
    <w:p w:rsidR="005B1FED" w:rsidP="005B1FED" w:rsidRDefault="005B1FED" w14:paraId="60766153" w14:textId="4C7834A8">
      <w:pPr>
        <w:pStyle w:val="Descripcin"/>
        <w:rPr>
          <w:lang w:val="es-ES"/>
        </w:rPr>
      </w:pPr>
      <w:r w:rsidRPr="002432E2">
        <w:rPr>
          <w:lang w:val="es-ES"/>
        </w:rPr>
        <w:t>Elaboración: Consultores</w:t>
      </w:r>
      <w:r>
        <w:rPr>
          <w:lang w:val="es-ES"/>
        </w:rPr>
        <w:t xml:space="preserve">. </w:t>
      </w:r>
      <w:r w:rsidRPr="002432E2">
        <w:rPr>
          <w:lang w:val="es-ES"/>
        </w:rPr>
        <w:t xml:space="preserve">Fuente: </w:t>
      </w:r>
      <w:r>
        <w:rPr>
          <w:lang w:val="es-ES"/>
        </w:rPr>
        <w:t>IES locales</w:t>
      </w:r>
      <w:r w:rsidR="00E80CA2">
        <w:rPr>
          <w:lang w:val="es-ES"/>
        </w:rPr>
        <w:t>,</w:t>
      </w:r>
      <w:r>
        <w:rPr>
          <w:lang w:val="es-ES"/>
        </w:rPr>
        <w:t xml:space="preserve"> Laboratorio Urbano </w:t>
      </w:r>
      <w:r w:rsidR="00E80CA2">
        <w:rPr>
          <w:lang w:val="es-ES"/>
        </w:rPr>
        <w:t>Ambato, GADMA, NEO.</w:t>
      </w:r>
    </w:p>
    <w:p w:rsidR="00904F2F" w:rsidP="001109A9" w:rsidRDefault="00904F2F" w14:paraId="7CF09D45" w14:textId="35CE69DC">
      <w:pPr>
        <w:jc w:val="both"/>
        <w:rPr>
          <w:rFonts w:ascii="Book Antiqua" w:hAnsi="Book Antiqua"/>
          <w:sz w:val="20"/>
          <w:szCs w:val="20"/>
          <w:lang w:val="es-ES"/>
        </w:rPr>
      </w:pPr>
    </w:p>
    <w:p w:rsidR="00904F2F" w:rsidP="001109A9" w:rsidRDefault="00904F2F" w14:paraId="4AF1C03A" w14:textId="5BFDBD62">
      <w:pPr>
        <w:jc w:val="both"/>
        <w:rPr>
          <w:rFonts w:ascii="Book Antiqua" w:hAnsi="Book Antiqua"/>
          <w:sz w:val="20"/>
          <w:szCs w:val="20"/>
          <w:lang w:val="es-ES"/>
        </w:rPr>
        <w:sectPr w:rsidR="00904F2F" w:rsidSect="003B493F">
          <w:pgSz w:w="16838" w:h="11906" w:orient="landscape"/>
          <w:pgMar w:top="1701" w:right="1418" w:bottom="1701" w:left="1418" w:header="709" w:footer="709" w:gutter="0"/>
          <w:cols w:space="708"/>
          <w:docGrid w:linePitch="360"/>
        </w:sectPr>
      </w:pPr>
    </w:p>
    <w:p w:rsidR="003B493F" w:rsidP="001109A9" w:rsidRDefault="003B493F" w14:paraId="7D91CE2B" w14:textId="77777777">
      <w:pPr>
        <w:jc w:val="both"/>
        <w:rPr>
          <w:rFonts w:ascii="Book Antiqua" w:hAnsi="Book Antiqua"/>
          <w:sz w:val="20"/>
          <w:szCs w:val="20"/>
          <w:lang w:val="es-ES"/>
        </w:rPr>
      </w:pPr>
    </w:p>
    <w:p w:rsidR="00834471" w:rsidP="002432E2" w:rsidRDefault="002432E2" w14:paraId="22DD3DF7" w14:textId="3B1EA50E">
      <w:pPr>
        <w:pStyle w:val="Ttulo2"/>
        <w:numPr>
          <w:ilvl w:val="1"/>
          <w:numId w:val="4"/>
        </w:numPr>
        <w:rPr>
          <w:lang w:val="es-ES"/>
        </w:rPr>
      </w:pPr>
      <w:bookmarkStart w:name="_Toc56282753" w:id="18"/>
      <w:r>
        <w:rPr>
          <w:lang w:val="es-ES"/>
        </w:rPr>
        <w:t>Revisión de NDC del Ecuador – Nationally Determined Contributions</w:t>
      </w:r>
      <w:bookmarkEnd w:id="18"/>
    </w:p>
    <w:p w:rsidR="00636037" w:rsidP="00636037" w:rsidRDefault="00636037" w14:paraId="21AEDA69" w14:textId="6BE82B49">
      <w:pPr>
        <w:rPr>
          <w:lang w:val="es-ES"/>
        </w:rPr>
      </w:pPr>
    </w:p>
    <w:p w:rsidR="004101CA" w:rsidP="00C90153" w:rsidRDefault="00636037" w14:paraId="2C700D2E" w14:textId="01D27812">
      <w:pPr>
        <w:jc w:val="both"/>
        <w:rPr>
          <w:rFonts w:ascii="Book Antiqua" w:hAnsi="Book Antiqua"/>
          <w:sz w:val="20"/>
          <w:szCs w:val="20"/>
          <w:lang w:val="es-ES"/>
        </w:rPr>
      </w:pPr>
      <w:r w:rsidRPr="00C90153">
        <w:rPr>
          <w:rFonts w:ascii="Book Antiqua" w:hAnsi="Book Antiqua"/>
          <w:sz w:val="20"/>
          <w:szCs w:val="20"/>
          <w:lang w:val="es-ES"/>
        </w:rPr>
        <w:t>Las contribuciones determinadas a nivel nacional (NDC por sus siglas en inglés) son el núcleo del Acuerdo de París y</w:t>
      </w:r>
      <w:r w:rsidRPr="00C90153" w:rsidR="00C90153">
        <w:rPr>
          <w:rFonts w:ascii="Book Antiqua" w:hAnsi="Book Antiqua"/>
          <w:sz w:val="20"/>
          <w:szCs w:val="20"/>
          <w:lang w:val="es-ES"/>
        </w:rPr>
        <w:t xml:space="preserve"> </w:t>
      </w:r>
      <w:r w:rsidRPr="004101CA" w:rsidR="004101CA">
        <w:rPr>
          <w:rFonts w:ascii="Book Antiqua" w:hAnsi="Book Antiqua"/>
          <w:sz w:val="20"/>
          <w:szCs w:val="20"/>
          <w:lang w:val="es-ES"/>
        </w:rPr>
        <w:t>contienen acciones para reducir las emisiones</w:t>
      </w:r>
      <w:r w:rsidR="004101CA">
        <w:rPr>
          <w:rFonts w:ascii="Book Antiqua" w:hAnsi="Book Antiqua"/>
          <w:sz w:val="20"/>
          <w:szCs w:val="20"/>
          <w:lang w:val="es-ES"/>
        </w:rPr>
        <w:t xml:space="preserve"> </w:t>
      </w:r>
      <w:r w:rsidRPr="004101CA" w:rsidR="004101CA">
        <w:rPr>
          <w:rFonts w:ascii="Book Antiqua" w:hAnsi="Book Antiqua"/>
          <w:sz w:val="20"/>
          <w:szCs w:val="20"/>
          <w:lang w:val="es-ES"/>
        </w:rPr>
        <w:t xml:space="preserve">de </w:t>
      </w:r>
      <w:r w:rsidR="004101CA">
        <w:rPr>
          <w:rFonts w:ascii="Book Antiqua" w:hAnsi="Book Antiqua"/>
          <w:sz w:val="20"/>
          <w:szCs w:val="20"/>
          <w:lang w:val="es-ES"/>
        </w:rPr>
        <w:t xml:space="preserve">gases de efecto invernadero </w:t>
      </w:r>
      <w:r w:rsidRPr="004101CA" w:rsidR="004101CA">
        <w:rPr>
          <w:rFonts w:ascii="Book Antiqua" w:hAnsi="Book Antiqua"/>
          <w:sz w:val="20"/>
          <w:szCs w:val="20"/>
          <w:lang w:val="es-ES"/>
        </w:rPr>
        <w:t>o incrementar los sumideros, ya sea en</w:t>
      </w:r>
      <w:r w:rsidR="004101CA">
        <w:rPr>
          <w:rFonts w:ascii="Book Antiqua" w:hAnsi="Book Antiqua"/>
          <w:sz w:val="20"/>
          <w:szCs w:val="20"/>
          <w:lang w:val="es-ES"/>
        </w:rPr>
        <w:t xml:space="preserve"> </w:t>
      </w:r>
      <w:r w:rsidRPr="004101CA" w:rsidR="004101CA">
        <w:rPr>
          <w:rFonts w:ascii="Book Antiqua" w:hAnsi="Book Antiqua"/>
          <w:sz w:val="20"/>
          <w:szCs w:val="20"/>
          <w:lang w:val="es-ES"/>
        </w:rPr>
        <w:t>forma de objetivos de mitigación, estrategias,</w:t>
      </w:r>
      <w:r w:rsidR="004101CA">
        <w:rPr>
          <w:rFonts w:ascii="Book Antiqua" w:hAnsi="Book Antiqua"/>
          <w:sz w:val="20"/>
          <w:szCs w:val="20"/>
          <w:lang w:val="es-ES"/>
        </w:rPr>
        <w:t xml:space="preserve"> </w:t>
      </w:r>
      <w:r w:rsidRPr="004101CA" w:rsidR="004101CA">
        <w:rPr>
          <w:rFonts w:ascii="Book Antiqua" w:hAnsi="Book Antiqua"/>
          <w:sz w:val="20"/>
          <w:szCs w:val="20"/>
          <w:lang w:val="es-ES"/>
        </w:rPr>
        <w:t>planes y acciones, o en forma de co-beneficios de</w:t>
      </w:r>
      <w:r w:rsidR="004101CA">
        <w:rPr>
          <w:rFonts w:ascii="Book Antiqua" w:hAnsi="Book Antiqua"/>
          <w:sz w:val="20"/>
          <w:szCs w:val="20"/>
          <w:lang w:val="es-ES"/>
        </w:rPr>
        <w:t xml:space="preserve"> </w:t>
      </w:r>
      <w:r w:rsidRPr="004101CA" w:rsidR="004101CA">
        <w:rPr>
          <w:rFonts w:ascii="Book Antiqua" w:hAnsi="Book Antiqua"/>
          <w:sz w:val="20"/>
          <w:szCs w:val="20"/>
          <w:lang w:val="es-ES"/>
        </w:rPr>
        <w:t>mitigación como consecuencia de sus acciones de</w:t>
      </w:r>
      <w:r w:rsidR="004101CA">
        <w:rPr>
          <w:rFonts w:ascii="Book Antiqua" w:hAnsi="Book Antiqua"/>
          <w:sz w:val="20"/>
          <w:szCs w:val="20"/>
          <w:lang w:val="es-ES"/>
        </w:rPr>
        <w:t xml:space="preserve"> </w:t>
      </w:r>
      <w:r w:rsidRPr="004101CA" w:rsidR="004101CA">
        <w:rPr>
          <w:rFonts w:ascii="Book Antiqua" w:hAnsi="Book Antiqua"/>
          <w:sz w:val="20"/>
          <w:szCs w:val="20"/>
          <w:lang w:val="es-ES"/>
        </w:rPr>
        <w:t>adaptación o de diversificación económica</w:t>
      </w:r>
      <w:r w:rsidR="004101CA">
        <w:rPr>
          <w:rFonts w:ascii="Book Antiqua" w:hAnsi="Book Antiqua"/>
          <w:sz w:val="20"/>
          <w:szCs w:val="20"/>
          <w:lang w:val="es-ES"/>
        </w:rPr>
        <w:t xml:space="preserve"> (Comisión Europea, 2019)</w:t>
      </w:r>
      <w:r w:rsidRPr="004101CA" w:rsidR="004101CA">
        <w:rPr>
          <w:rFonts w:ascii="Book Antiqua" w:hAnsi="Book Antiqua"/>
          <w:sz w:val="20"/>
          <w:szCs w:val="20"/>
          <w:lang w:val="es-ES"/>
        </w:rPr>
        <w:t>.</w:t>
      </w:r>
    </w:p>
    <w:p w:rsidR="004101CA" w:rsidP="00C90153" w:rsidRDefault="004101CA" w14:paraId="2EBC3D6A" w14:textId="77777777">
      <w:pPr>
        <w:jc w:val="both"/>
        <w:rPr>
          <w:rFonts w:ascii="Book Antiqua" w:hAnsi="Book Antiqua"/>
          <w:sz w:val="20"/>
          <w:szCs w:val="20"/>
          <w:lang w:val="es-ES"/>
        </w:rPr>
      </w:pPr>
    </w:p>
    <w:p w:rsidRPr="00C90153" w:rsidR="00C90153" w:rsidP="00C90153" w:rsidRDefault="00DC392B" w14:paraId="6B4D5DE7" w14:textId="2EC0CF10">
      <w:pPr>
        <w:jc w:val="both"/>
        <w:rPr>
          <w:rFonts w:ascii="Book Antiqua" w:hAnsi="Book Antiqua"/>
          <w:sz w:val="20"/>
          <w:szCs w:val="20"/>
          <w:lang w:val="es-ES"/>
        </w:rPr>
      </w:pPr>
      <w:r w:rsidRPr="00DC392B">
        <w:rPr>
          <w:rFonts w:ascii="Book Antiqua" w:hAnsi="Book Antiqua"/>
          <w:sz w:val="20"/>
          <w:szCs w:val="20"/>
          <w:lang w:val="es-ES"/>
        </w:rPr>
        <w:t xml:space="preserve">En marzo de 2019, Ecuador presentó su primera NDC </w:t>
      </w:r>
      <w:r>
        <w:rPr>
          <w:rFonts w:ascii="Book Antiqua" w:hAnsi="Book Antiqua"/>
          <w:sz w:val="20"/>
          <w:szCs w:val="20"/>
          <w:lang w:val="es-ES"/>
        </w:rPr>
        <w:t>y e</w:t>
      </w:r>
      <w:r w:rsidR="004101CA">
        <w:rPr>
          <w:rFonts w:ascii="Book Antiqua" w:hAnsi="Book Antiqua"/>
          <w:sz w:val="20"/>
          <w:szCs w:val="20"/>
          <w:lang w:val="es-ES"/>
        </w:rPr>
        <w:t>l Ministerio de Ambiente y Agua del Ecuador, es el ente encargado de establecer las políticas de cambio climático y generar las herramientas que permitan el cumplimiento de los compromisos asumidos por el Ecuador y su verificación por parte de los organismos internacionales (</w:t>
      </w:r>
      <w:r w:rsidRPr="00C90153" w:rsidR="004101CA">
        <w:rPr>
          <w:rFonts w:ascii="Book Antiqua" w:hAnsi="Book Antiqua"/>
          <w:sz w:val="20"/>
          <w:szCs w:val="20"/>
          <w:lang w:val="es-ES"/>
        </w:rPr>
        <w:t>MAA,2020).</w:t>
      </w:r>
    </w:p>
    <w:p w:rsidR="00C90153" w:rsidP="00C90153" w:rsidRDefault="00C90153" w14:paraId="7B931C46" w14:textId="55B0AEE0">
      <w:pPr>
        <w:jc w:val="both"/>
        <w:rPr>
          <w:lang w:val="es-ES"/>
        </w:rPr>
      </w:pPr>
    </w:p>
    <w:p w:rsidR="00C90153" w:rsidP="00C90153" w:rsidRDefault="004101CA" w14:paraId="7631B48B" w14:textId="4C4C7071">
      <w:pPr>
        <w:jc w:val="both"/>
        <w:rPr>
          <w:rFonts w:ascii="Book Antiqua" w:hAnsi="Book Antiqua"/>
          <w:sz w:val="20"/>
          <w:szCs w:val="20"/>
          <w:lang w:val="es-ES"/>
        </w:rPr>
      </w:pPr>
      <w:r w:rsidRPr="004101CA">
        <w:rPr>
          <w:rFonts w:ascii="Book Antiqua" w:hAnsi="Book Antiqua"/>
          <w:sz w:val="20"/>
          <w:szCs w:val="20"/>
          <w:lang w:val="es-ES"/>
        </w:rPr>
        <w:t xml:space="preserve">Según la información recopilada y la asesoría de GIZ, se tiene como base para la matriz de correlación final, las siguientes medidas: </w:t>
      </w:r>
    </w:p>
    <w:p w:rsidRPr="004101CA" w:rsidR="00AD361A" w:rsidP="00C90153" w:rsidRDefault="00AD361A" w14:paraId="2B826F4D" w14:textId="77777777">
      <w:pPr>
        <w:jc w:val="both"/>
        <w:rPr>
          <w:rFonts w:ascii="Book Antiqua" w:hAnsi="Book Antiqua"/>
          <w:sz w:val="20"/>
          <w:szCs w:val="20"/>
          <w:lang w:val="es-ES"/>
        </w:rPr>
      </w:pPr>
    </w:p>
    <w:p w:rsidR="002432E2" w:rsidP="00FD731C" w:rsidRDefault="00C32CEE" w14:paraId="61F1CBDF" w14:textId="5D4E5B30">
      <w:pPr>
        <w:pStyle w:val="Descripcin"/>
        <w:rPr>
          <w:lang w:val="es-ES"/>
        </w:rPr>
      </w:pPr>
      <w:r>
        <w:t xml:space="preserve">Tabla </w:t>
      </w:r>
      <w:r>
        <w:fldChar w:fldCharType="begin"/>
      </w:r>
      <w:r>
        <w:instrText xml:space="preserve"> SEQ Tabla \* ARABIC </w:instrText>
      </w:r>
      <w:r>
        <w:fldChar w:fldCharType="separate"/>
      </w:r>
      <w:r w:rsidR="009C51B3">
        <w:rPr>
          <w:noProof/>
        </w:rPr>
        <w:t>12</w:t>
      </w:r>
      <w:r>
        <w:fldChar w:fldCharType="end"/>
      </w:r>
      <w:r>
        <w:t>: Medidas NDC.</w:t>
      </w:r>
    </w:p>
    <w:tbl>
      <w:tblPr>
        <w:tblStyle w:val="Tablaconcuadrcula"/>
        <w:tblW w:w="0" w:type="auto"/>
        <w:tblLook w:val="04A0" w:firstRow="1" w:lastRow="0" w:firstColumn="1" w:lastColumn="0" w:noHBand="0" w:noVBand="1"/>
      </w:tblPr>
      <w:tblGrid>
        <w:gridCol w:w="846"/>
        <w:gridCol w:w="2551"/>
        <w:gridCol w:w="1699"/>
        <w:gridCol w:w="1699"/>
        <w:gridCol w:w="1699"/>
      </w:tblGrid>
      <w:tr w:rsidRPr="00541782" w:rsidR="00541782" w:rsidTr="00541782" w14:paraId="360894C7" w14:textId="77777777">
        <w:tc>
          <w:tcPr>
            <w:tcW w:w="846" w:type="dxa"/>
          </w:tcPr>
          <w:p w:rsidRPr="00541782" w:rsidR="00541782" w:rsidP="002432E2" w:rsidRDefault="00541782" w14:paraId="798411F0" w14:textId="72F09CBF">
            <w:pPr>
              <w:rPr>
                <w:rFonts w:ascii="Book Antiqua" w:hAnsi="Book Antiqua"/>
                <w:b/>
                <w:bCs/>
                <w:sz w:val="20"/>
                <w:szCs w:val="20"/>
                <w:lang w:val="es-ES"/>
              </w:rPr>
            </w:pPr>
            <w:r w:rsidRPr="00541782">
              <w:rPr>
                <w:rFonts w:ascii="Book Antiqua" w:hAnsi="Book Antiqua"/>
                <w:b/>
                <w:bCs/>
                <w:sz w:val="20"/>
                <w:szCs w:val="20"/>
                <w:lang w:val="es-ES"/>
              </w:rPr>
              <w:t>Nro.</w:t>
            </w:r>
          </w:p>
        </w:tc>
        <w:tc>
          <w:tcPr>
            <w:tcW w:w="2551" w:type="dxa"/>
          </w:tcPr>
          <w:p w:rsidRPr="00541782" w:rsidR="00541782" w:rsidP="002432E2" w:rsidRDefault="00541782" w14:paraId="5AB127AF" w14:textId="2E2CF006">
            <w:pPr>
              <w:rPr>
                <w:rFonts w:ascii="Book Antiqua" w:hAnsi="Book Antiqua"/>
                <w:b/>
                <w:bCs/>
                <w:sz w:val="20"/>
                <w:szCs w:val="20"/>
                <w:lang w:val="es-ES"/>
              </w:rPr>
            </w:pPr>
            <w:r w:rsidRPr="00541782">
              <w:rPr>
                <w:rFonts w:ascii="Book Antiqua" w:hAnsi="Book Antiqua"/>
                <w:b/>
                <w:bCs/>
                <w:sz w:val="20"/>
                <w:szCs w:val="20"/>
                <w:lang w:val="es-ES"/>
              </w:rPr>
              <w:t>Medida NDC</w:t>
            </w:r>
          </w:p>
        </w:tc>
        <w:tc>
          <w:tcPr>
            <w:tcW w:w="1699" w:type="dxa"/>
          </w:tcPr>
          <w:p w:rsidRPr="00541782" w:rsidR="00541782" w:rsidP="002432E2" w:rsidRDefault="00541782" w14:paraId="594C5C62" w14:textId="46C118F4">
            <w:pPr>
              <w:rPr>
                <w:rFonts w:ascii="Book Antiqua" w:hAnsi="Book Antiqua"/>
                <w:b/>
                <w:bCs/>
                <w:sz w:val="20"/>
                <w:szCs w:val="20"/>
                <w:lang w:val="es-ES"/>
              </w:rPr>
            </w:pPr>
            <w:r w:rsidRPr="00541782">
              <w:rPr>
                <w:rFonts w:ascii="Book Antiqua" w:hAnsi="Book Antiqua"/>
                <w:b/>
                <w:bCs/>
                <w:sz w:val="20"/>
                <w:szCs w:val="20"/>
                <w:lang w:val="es-ES"/>
              </w:rPr>
              <w:t xml:space="preserve">Nivel </w:t>
            </w:r>
            <w:r w:rsidR="00636037">
              <w:rPr>
                <w:rFonts w:ascii="Book Antiqua" w:hAnsi="Book Antiqua"/>
                <w:b/>
                <w:bCs/>
                <w:sz w:val="20"/>
                <w:szCs w:val="20"/>
                <w:lang w:val="es-ES"/>
              </w:rPr>
              <w:t>Medida NDC</w:t>
            </w:r>
          </w:p>
        </w:tc>
        <w:tc>
          <w:tcPr>
            <w:tcW w:w="1699" w:type="dxa"/>
          </w:tcPr>
          <w:p w:rsidRPr="00541782" w:rsidR="00541782" w:rsidP="002432E2" w:rsidRDefault="00541782" w14:paraId="61810673" w14:textId="20BDB9A9">
            <w:pPr>
              <w:rPr>
                <w:rFonts w:ascii="Book Antiqua" w:hAnsi="Book Antiqua"/>
                <w:b/>
                <w:bCs/>
                <w:sz w:val="20"/>
                <w:szCs w:val="20"/>
                <w:lang w:val="es-ES"/>
              </w:rPr>
            </w:pPr>
            <w:r w:rsidRPr="00541782">
              <w:rPr>
                <w:rFonts w:ascii="Book Antiqua" w:hAnsi="Book Antiqua"/>
                <w:b/>
                <w:bCs/>
                <w:sz w:val="20"/>
                <w:szCs w:val="20"/>
                <w:lang w:val="es-ES"/>
              </w:rPr>
              <w:t xml:space="preserve">Tipo </w:t>
            </w:r>
            <w:r w:rsidR="00636037">
              <w:rPr>
                <w:rFonts w:ascii="Book Antiqua" w:hAnsi="Book Antiqua"/>
                <w:b/>
                <w:bCs/>
                <w:sz w:val="20"/>
                <w:szCs w:val="20"/>
                <w:lang w:val="es-ES"/>
              </w:rPr>
              <w:t>de Medida</w:t>
            </w:r>
          </w:p>
        </w:tc>
        <w:tc>
          <w:tcPr>
            <w:tcW w:w="1699" w:type="dxa"/>
          </w:tcPr>
          <w:p w:rsidRPr="00541782" w:rsidR="00541782" w:rsidP="002432E2" w:rsidRDefault="00541782" w14:paraId="2DE1445E" w14:textId="3E53EACB">
            <w:pPr>
              <w:rPr>
                <w:rFonts w:ascii="Book Antiqua" w:hAnsi="Book Antiqua"/>
                <w:b/>
                <w:bCs/>
                <w:sz w:val="20"/>
                <w:szCs w:val="20"/>
                <w:lang w:val="es-ES"/>
              </w:rPr>
            </w:pPr>
            <w:r w:rsidRPr="00541782">
              <w:rPr>
                <w:rFonts w:ascii="Book Antiqua" w:hAnsi="Book Antiqua"/>
                <w:b/>
                <w:bCs/>
                <w:sz w:val="20"/>
                <w:szCs w:val="20"/>
                <w:lang w:val="es-ES"/>
              </w:rPr>
              <w:t>Categoría</w:t>
            </w:r>
            <w:r w:rsidR="00636037">
              <w:rPr>
                <w:rFonts w:ascii="Book Antiqua" w:hAnsi="Book Antiqua"/>
                <w:b/>
                <w:bCs/>
                <w:sz w:val="20"/>
                <w:szCs w:val="20"/>
                <w:lang w:val="es-ES"/>
              </w:rPr>
              <w:t xml:space="preserve"> de Medida</w:t>
            </w:r>
          </w:p>
        </w:tc>
      </w:tr>
      <w:tr w:rsidRPr="00541782" w:rsidR="00636037" w:rsidTr="00541782" w14:paraId="1B5143F1" w14:textId="77777777">
        <w:tc>
          <w:tcPr>
            <w:tcW w:w="846" w:type="dxa"/>
          </w:tcPr>
          <w:p w:rsidRPr="00541782" w:rsidR="00636037" w:rsidP="00636037" w:rsidRDefault="00636037" w14:paraId="3D1F2D1C" w14:textId="4CC21BC0">
            <w:pPr>
              <w:jc w:val="center"/>
              <w:rPr>
                <w:rFonts w:ascii="Book Antiqua" w:hAnsi="Book Antiqua"/>
                <w:b/>
                <w:bCs/>
                <w:sz w:val="20"/>
                <w:szCs w:val="20"/>
                <w:lang w:val="es-ES"/>
              </w:rPr>
            </w:pPr>
            <w:r>
              <w:rPr>
                <w:rFonts w:ascii="Book Antiqua" w:hAnsi="Book Antiqua"/>
                <w:b/>
                <w:bCs/>
                <w:sz w:val="20"/>
                <w:szCs w:val="20"/>
                <w:lang w:val="es-ES"/>
              </w:rPr>
              <w:t>1</w:t>
            </w:r>
          </w:p>
        </w:tc>
        <w:tc>
          <w:tcPr>
            <w:tcW w:w="2551" w:type="dxa"/>
          </w:tcPr>
          <w:p w:rsidRPr="00636037" w:rsidR="00636037" w:rsidP="00636037" w:rsidRDefault="00636037" w14:paraId="70125E44" w14:textId="5CB7EFC4">
            <w:pPr>
              <w:jc w:val="both"/>
              <w:rPr>
                <w:rFonts w:ascii="Book Antiqua" w:hAnsi="Book Antiqua"/>
                <w:sz w:val="20"/>
                <w:szCs w:val="20"/>
                <w:lang w:val="es-ES"/>
              </w:rPr>
            </w:pPr>
            <w:r w:rsidRPr="00636037">
              <w:rPr>
                <w:rFonts w:ascii="Book Antiqua" w:hAnsi="Book Antiqua"/>
                <w:sz w:val="20"/>
                <w:szCs w:val="20"/>
                <w:lang w:val="es-ES"/>
              </w:rPr>
              <w:t>Desarrollo e implementación de la política pública de hábitat, ordenamiento territorial, planificación territorial y gestión de suelo con criterios de adaptación frente a riesgos climáticos.</w:t>
            </w:r>
          </w:p>
        </w:tc>
        <w:tc>
          <w:tcPr>
            <w:tcW w:w="1699" w:type="dxa"/>
          </w:tcPr>
          <w:p w:rsidRPr="00636037" w:rsidR="00636037" w:rsidP="002432E2" w:rsidRDefault="00636037" w14:paraId="0BB74168" w14:textId="23372A67">
            <w:pPr>
              <w:rPr>
                <w:rFonts w:ascii="Book Antiqua" w:hAnsi="Book Antiqua"/>
                <w:sz w:val="20"/>
                <w:szCs w:val="20"/>
                <w:lang w:val="es-ES"/>
              </w:rPr>
            </w:pPr>
            <w:r w:rsidRPr="00636037">
              <w:rPr>
                <w:rFonts w:ascii="Book Antiqua" w:hAnsi="Book Antiqua"/>
                <w:sz w:val="20"/>
                <w:szCs w:val="20"/>
                <w:lang w:val="es-ES"/>
              </w:rPr>
              <w:t>macro</w:t>
            </w:r>
          </w:p>
        </w:tc>
        <w:tc>
          <w:tcPr>
            <w:tcW w:w="1699" w:type="dxa"/>
          </w:tcPr>
          <w:p w:rsidRPr="00636037" w:rsidR="00636037" w:rsidP="002432E2" w:rsidRDefault="00636037" w14:paraId="1054D913" w14:textId="183C9604">
            <w:pPr>
              <w:rPr>
                <w:rFonts w:ascii="Book Antiqua" w:hAnsi="Book Antiqua"/>
                <w:sz w:val="20"/>
                <w:szCs w:val="20"/>
                <w:lang w:val="es-ES"/>
              </w:rPr>
            </w:pPr>
            <w:r w:rsidRPr="00636037">
              <w:rPr>
                <w:rFonts w:ascii="Book Antiqua" w:hAnsi="Book Antiqua"/>
                <w:sz w:val="20"/>
                <w:szCs w:val="20"/>
                <w:lang w:val="es-ES"/>
              </w:rPr>
              <w:t>incondicionada</w:t>
            </w:r>
          </w:p>
        </w:tc>
        <w:tc>
          <w:tcPr>
            <w:tcW w:w="1699" w:type="dxa"/>
          </w:tcPr>
          <w:p w:rsidRPr="00541782" w:rsidR="00636037" w:rsidP="002432E2" w:rsidRDefault="00636037" w14:paraId="22185A69" w14:textId="02F3DCC8">
            <w:pPr>
              <w:rPr>
                <w:rFonts w:ascii="Book Antiqua" w:hAnsi="Book Antiqua"/>
                <w:b/>
                <w:bCs/>
                <w:sz w:val="20"/>
                <w:szCs w:val="20"/>
                <w:lang w:val="es-ES"/>
              </w:rPr>
            </w:pPr>
            <w:r>
              <w:rPr>
                <w:rFonts w:ascii="Book Antiqua" w:hAnsi="Book Antiqua"/>
                <w:b/>
                <w:bCs/>
                <w:sz w:val="20"/>
                <w:szCs w:val="20"/>
                <w:lang w:val="es-ES"/>
              </w:rPr>
              <w:t>P</w:t>
            </w:r>
            <w:r w:rsidRPr="00636037">
              <w:rPr>
                <w:rFonts w:ascii="Book Antiqua" w:hAnsi="Book Antiqua"/>
                <w:sz w:val="20"/>
                <w:szCs w:val="20"/>
                <w:lang w:val="es-ES"/>
              </w:rPr>
              <w:t>olíticas</w:t>
            </w:r>
          </w:p>
        </w:tc>
      </w:tr>
      <w:tr w:rsidRPr="00541782" w:rsidR="00636037" w:rsidTr="00541782" w14:paraId="22A3907F" w14:textId="77777777">
        <w:tc>
          <w:tcPr>
            <w:tcW w:w="846" w:type="dxa"/>
          </w:tcPr>
          <w:p w:rsidRPr="00541782" w:rsidR="00636037" w:rsidP="00636037" w:rsidRDefault="00636037" w14:paraId="643A0FE3" w14:textId="4DAF629A">
            <w:pPr>
              <w:jc w:val="center"/>
              <w:rPr>
                <w:rFonts w:ascii="Book Antiqua" w:hAnsi="Book Antiqua"/>
                <w:b/>
                <w:bCs/>
                <w:sz w:val="20"/>
                <w:szCs w:val="20"/>
                <w:lang w:val="es-ES"/>
              </w:rPr>
            </w:pPr>
            <w:r>
              <w:rPr>
                <w:rFonts w:ascii="Book Antiqua" w:hAnsi="Book Antiqua"/>
                <w:b/>
                <w:bCs/>
                <w:sz w:val="20"/>
                <w:szCs w:val="20"/>
                <w:lang w:val="es-ES"/>
              </w:rPr>
              <w:t>2</w:t>
            </w:r>
          </w:p>
        </w:tc>
        <w:tc>
          <w:tcPr>
            <w:tcW w:w="2551" w:type="dxa"/>
          </w:tcPr>
          <w:p w:rsidRPr="00636037" w:rsidR="00636037" w:rsidP="00636037" w:rsidRDefault="00636037" w14:paraId="22806743" w14:textId="0D252842">
            <w:pPr>
              <w:jc w:val="both"/>
              <w:rPr>
                <w:rFonts w:ascii="Book Antiqua" w:hAnsi="Book Antiqua"/>
                <w:sz w:val="20"/>
                <w:szCs w:val="20"/>
                <w:lang w:val="es-ES"/>
              </w:rPr>
            </w:pPr>
            <w:r w:rsidRPr="00636037">
              <w:rPr>
                <w:rFonts w:ascii="Book Antiqua" w:hAnsi="Book Antiqua"/>
                <w:sz w:val="20"/>
                <w:szCs w:val="20"/>
                <w:lang w:val="es-ES"/>
              </w:rPr>
              <w:t>Desarrollo de instrumentos locales de política pública para la acción climática, que prioricen medidas de adaptación frente a los riesgos climáticos.</w:t>
            </w:r>
          </w:p>
        </w:tc>
        <w:tc>
          <w:tcPr>
            <w:tcW w:w="1699" w:type="dxa"/>
          </w:tcPr>
          <w:p w:rsidRPr="00636037" w:rsidR="00636037" w:rsidP="002432E2" w:rsidRDefault="00636037" w14:paraId="3306291E" w14:textId="1E817629">
            <w:pPr>
              <w:rPr>
                <w:rFonts w:ascii="Book Antiqua" w:hAnsi="Book Antiqua"/>
                <w:sz w:val="20"/>
                <w:szCs w:val="20"/>
                <w:lang w:val="es-ES"/>
              </w:rPr>
            </w:pPr>
            <w:r w:rsidRPr="00636037">
              <w:rPr>
                <w:rFonts w:ascii="Book Antiqua" w:hAnsi="Book Antiqua"/>
                <w:sz w:val="20"/>
                <w:szCs w:val="20"/>
                <w:lang w:val="es-ES"/>
              </w:rPr>
              <w:t>operacional</w:t>
            </w:r>
          </w:p>
        </w:tc>
        <w:tc>
          <w:tcPr>
            <w:tcW w:w="1699" w:type="dxa"/>
          </w:tcPr>
          <w:p w:rsidRPr="00636037" w:rsidR="00636037" w:rsidP="002432E2" w:rsidRDefault="00636037" w14:paraId="0E642B15" w14:textId="67AD2C34">
            <w:pPr>
              <w:rPr>
                <w:rFonts w:ascii="Book Antiqua" w:hAnsi="Book Antiqua"/>
                <w:sz w:val="20"/>
                <w:szCs w:val="20"/>
                <w:lang w:val="es-ES"/>
              </w:rPr>
            </w:pPr>
            <w:r w:rsidRPr="00636037">
              <w:rPr>
                <w:rFonts w:ascii="Book Antiqua" w:hAnsi="Book Antiqua"/>
                <w:sz w:val="20"/>
                <w:szCs w:val="20"/>
                <w:lang w:val="es-ES"/>
              </w:rPr>
              <w:t>condicionada/ incondicionada</w:t>
            </w:r>
          </w:p>
        </w:tc>
        <w:tc>
          <w:tcPr>
            <w:tcW w:w="1699" w:type="dxa"/>
          </w:tcPr>
          <w:p w:rsidRPr="00636037" w:rsidR="00636037" w:rsidP="002432E2" w:rsidRDefault="00636037" w14:paraId="33D58D89" w14:textId="21022BA9">
            <w:pPr>
              <w:rPr>
                <w:rFonts w:ascii="Book Antiqua" w:hAnsi="Book Antiqua"/>
                <w:sz w:val="20"/>
                <w:szCs w:val="20"/>
                <w:lang w:val="es-ES"/>
              </w:rPr>
            </w:pPr>
            <w:r w:rsidRPr="00636037">
              <w:rPr>
                <w:rFonts w:ascii="Book Antiqua" w:hAnsi="Book Antiqua"/>
                <w:sz w:val="20"/>
                <w:szCs w:val="20"/>
                <w:lang w:val="es-ES"/>
              </w:rPr>
              <w:t>Políticas</w:t>
            </w:r>
          </w:p>
        </w:tc>
      </w:tr>
      <w:tr w:rsidRPr="00541782" w:rsidR="00541782" w:rsidTr="00541782" w14:paraId="4A8F4503" w14:textId="77777777">
        <w:tc>
          <w:tcPr>
            <w:tcW w:w="846" w:type="dxa"/>
          </w:tcPr>
          <w:p w:rsidRPr="00541782" w:rsidR="00541782" w:rsidP="00636037" w:rsidRDefault="00636037" w14:paraId="4FCA537F" w14:textId="5C667D38">
            <w:pPr>
              <w:jc w:val="center"/>
              <w:rPr>
                <w:rFonts w:ascii="Book Antiqua" w:hAnsi="Book Antiqua"/>
                <w:sz w:val="20"/>
                <w:szCs w:val="20"/>
                <w:lang w:val="es-ES"/>
              </w:rPr>
            </w:pPr>
            <w:r>
              <w:rPr>
                <w:rFonts w:ascii="Book Antiqua" w:hAnsi="Book Antiqua"/>
                <w:sz w:val="20"/>
                <w:szCs w:val="20"/>
                <w:lang w:val="es-ES"/>
              </w:rPr>
              <w:t>3</w:t>
            </w:r>
          </w:p>
        </w:tc>
        <w:tc>
          <w:tcPr>
            <w:tcW w:w="2551" w:type="dxa"/>
          </w:tcPr>
          <w:p w:rsidRPr="00541782" w:rsidR="00541782" w:rsidP="00541782" w:rsidRDefault="00541782" w14:paraId="1FF2096D" w14:textId="59382248">
            <w:pPr>
              <w:jc w:val="both"/>
              <w:rPr>
                <w:rFonts w:ascii="Book Antiqua" w:hAnsi="Book Antiqua"/>
                <w:sz w:val="20"/>
                <w:szCs w:val="20"/>
                <w:lang w:val="es-ES"/>
              </w:rPr>
            </w:pPr>
            <w:r w:rsidRPr="00541782">
              <w:rPr>
                <w:rFonts w:ascii="Book Antiqua" w:hAnsi="Book Antiqua"/>
                <w:sz w:val="20"/>
                <w:szCs w:val="20"/>
                <w:lang w:val="es-ES"/>
              </w:rPr>
              <w:t>Desarrollo de políticas y estrategias frente a la migración temporal o permanente de la población por condiciones vinculadas al cambio climático</w:t>
            </w:r>
          </w:p>
        </w:tc>
        <w:tc>
          <w:tcPr>
            <w:tcW w:w="1699" w:type="dxa"/>
          </w:tcPr>
          <w:p w:rsidRPr="00541782" w:rsidR="00541782" w:rsidP="002432E2" w:rsidRDefault="00636037" w14:paraId="23606FB8" w14:textId="17AA69A4">
            <w:pPr>
              <w:rPr>
                <w:rFonts w:ascii="Book Antiqua" w:hAnsi="Book Antiqua"/>
                <w:sz w:val="20"/>
                <w:szCs w:val="20"/>
                <w:lang w:val="es-ES"/>
              </w:rPr>
            </w:pPr>
            <w:r w:rsidRPr="00636037">
              <w:rPr>
                <w:rFonts w:ascii="Book Antiqua" w:hAnsi="Book Antiqua"/>
                <w:sz w:val="20"/>
                <w:szCs w:val="20"/>
                <w:lang w:val="es-ES"/>
              </w:rPr>
              <w:t>macro</w:t>
            </w:r>
          </w:p>
        </w:tc>
        <w:tc>
          <w:tcPr>
            <w:tcW w:w="1699" w:type="dxa"/>
          </w:tcPr>
          <w:p w:rsidRPr="00541782" w:rsidR="00541782" w:rsidP="002432E2" w:rsidRDefault="00636037" w14:paraId="45AAA682" w14:textId="6EF32891">
            <w:pPr>
              <w:rPr>
                <w:rFonts w:ascii="Book Antiqua" w:hAnsi="Book Antiqua"/>
                <w:sz w:val="20"/>
                <w:szCs w:val="20"/>
                <w:lang w:val="es-ES"/>
              </w:rPr>
            </w:pPr>
            <w:r w:rsidRPr="00636037">
              <w:rPr>
                <w:rFonts w:ascii="Book Antiqua" w:hAnsi="Book Antiqua"/>
                <w:sz w:val="20"/>
                <w:szCs w:val="20"/>
                <w:lang w:val="es-ES"/>
              </w:rPr>
              <w:t>condicionada</w:t>
            </w:r>
          </w:p>
        </w:tc>
        <w:tc>
          <w:tcPr>
            <w:tcW w:w="1699" w:type="dxa"/>
          </w:tcPr>
          <w:p w:rsidRPr="00541782" w:rsidR="00541782" w:rsidP="002432E2" w:rsidRDefault="00636037" w14:paraId="3EC299B3" w14:textId="6B51C33D">
            <w:pPr>
              <w:rPr>
                <w:rFonts w:ascii="Book Antiqua" w:hAnsi="Book Antiqua"/>
                <w:sz w:val="20"/>
                <w:szCs w:val="20"/>
                <w:lang w:val="es-ES"/>
              </w:rPr>
            </w:pPr>
            <w:r>
              <w:rPr>
                <w:rFonts w:ascii="Book Antiqua" w:hAnsi="Book Antiqua"/>
                <w:b/>
                <w:bCs/>
                <w:sz w:val="20"/>
                <w:szCs w:val="20"/>
                <w:lang w:val="es-ES"/>
              </w:rPr>
              <w:t>P</w:t>
            </w:r>
            <w:r w:rsidRPr="00636037">
              <w:rPr>
                <w:rFonts w:ascii="Book Antiqua" w:hAnsi="Book Antiqua"/>
                <w:sz w:val="20"/>
                <w:szCs w:val="20"/>
                <w:lang w:val="es-ES"/>
              </w:rPr>
              <w:t>olíticas</w:t>
            </w:r>
          </w:p>
        </w:tc>
      </w:tr>
      <w:tr w:rsidRPr="00541782" w:rsidR="00636037" w:rsidTr="00541782" w14:paraId="09DAAC55" w14:textId="77777777">
        <w:tc>
          <w:tcPr>
            <w:tcW w:w="846" w:type="dxa"/>
          </w:tcPr>
          <w:p w:rsidRPr="00541782" w:rsidR="00636037" w:rsidP="00636037" w:rsidRDefault="00636037" w14:paraId="2DA5FF46" w14:textId="62DEADED">
            <w:pPr>
              <w:jc w:val="center"/>
              <w:rPr>
                <w:rFonts w:ascii="Book Antiqua" w:hAnsi="Book Antiqua"/>
                <w:sz w:val="20"/>
                <w:szCs w:val="20"/>
                <w:lang w:val="es-ES"/>
              </w:rPr>
            </w:pPr>
            <w:r>
              <w:rPr>
                <w:rFonts w:ascii="Book Antiqua" w:hAnsi="Book Antiqua"/>
                <w:sz w:val="20"/>
                <w:szCs w:val="20"/>
                <w:lang w:val="es-ES"/>
              </w:rPr>
              <w:t>4</w:t>
            </w:r>
          </w:p>
        </w:tc>
        <w:tc>
          <w:tcPr>
            <w:tcW w:w="2551" w:type="dxa"/>
          </w:tcPr>
          <w:p w:rsidRPr="00541782" w:rsidR="00636037" w:rsidP="00636037" w:rsidRDefault="00636037" w14:paraId="543EEA15" w14:textId="74B69941">
            <w:pPr>
              <w:jc w:val="both"/>
              <w:rPr>
                <w:rFonts w:ascii="Book Antiqua" w:hAnsi="Book Antiqua"/>
                <w:sz w:val="20"/>
                <w:szCs w:val="20"/>
                <w:lang w:val="es-ES"/>
              </w:rPr>
            </w:pPr>
            <w:r w:rsidRPr="00541782">
              <w:rPr>
                <w:rFonts w:ascii="Book Antiqua" w:hAnsi="Book Antiqua"/>
                <w:sz w:val="20"/>
                <w:szCs w:val="20"/>
                <w:lang w:val="es-ES"/>
              </w:rPr>
              <w:t>Reducción del riesgo climático de la población mediante la validación de suelo seguro, promoción y dotación de vivienda digna, accesible y asequible en zonas con baja exposición a amenazas climáticas</w:t>
            </w:r>
          </w:p>
        </w:tc>
        <w:tc>
          <w:tcPr>
            <w:tcW w:w="1699" w:type="dxa"/>
          </w:tcPr>
          <w:p w:rsidRPr="00541782" w:rsidR="00636037" w:rsidP="00636037" w:rsidRDefault="00636037" w14:paraId="0CA716AD" w14:textId="063C7F70">
            <w:pPr>
              <w:rPr>
                <w:rFonts w:ascii="Book Antiqua" w:hAnsi="Book Antiqua"/>
                <w:sz w:val="20"/>
                <w:szCs w:val="20"/>
                <w:lang w:val="es-ES"/>
              </w:rPr>
            </w:pPr>
            <w:r w:rsidRPr="00636037">
              <w:rPr>
                <w:rFonts w:ascii="Book Antiqua" w:hAnsi="Book Antiqua"/>
                <w:sz w:val="20"/>
                <w:szCs w:val="20"/>
                <w:lang w:val="es-ES"/>
              </w:rPr>
              <w:t>operacional</w:t>
            </w:r>
          </w:p>
        </w:tc>
        <w:tc>
          <w:tcPr>
            <w:tcW w:w="1699" w:type="dxa"/>
          </w:tcPr>
          <w:p w:rsidRPr="00541782" w:rsidR="00636037" w:rsidP="00636037" w:rsidRDefault="00636037" w14:paraId="011DA5AC" w14:textId="6CB55DBD">
            <w:pPr>
              <w:rPr>
                <w:rFonts w:ascii="Book Antiqua" w:hAnsi="Book Antiqua"/>
                <w:sz w:val="20"/>
                <w:szCs w:val="20"/>
                <w:lang w:val="es-ES"/>
              </w:rPr>
            </w:pPr>
            <w:r w:rsidRPr="00636037">
              <w:rPr>
                <w:rFonts w:ascii="Book Antiqua" w:hAnsi="Book Antiqua"/>
                <w:sz w:val="20"/>
                <w:szCs w:val="20"/>
                <w:lang w:val="es-ES"/>
              </w:rPr>
              <w:t>condicionada/ incondicionada</w:t>
            </w:r>
          </w:p>
        </w:tc>
        <w:tc>
          <w:tcPr>
            <w:tcW w:w="1699" w:type="dxa"/>
          </w:tcPr>
          <w:p w:rsidRPr="00541782" w:rsidR="00636037" w:rsidP="00636037" w:rsidRDefault="00636037" w14:paraId="69695B26" w14:textId="10F025D2">
            <w:pPr>
              <w:rPr>
                <w:rFonts w:ascii="Book Antiqua" w:hAnsi="Book Antiqua"/>
                <w:sz w:val="20"/>
                <w:szCs w:val="20"/>
                <w:lang w:val="es-ES"/>
              </w:rPr>
            </w:pPr>
            <w:r>
              <w:rPr>
                <w:rFonts w:ascii="Book Antiqua" w:hAnsi="Book Antiqua"/>
                <w:sz w:val="20"/>
                <w:szCs w:val="20"/>
                <w:lang w:val="es-ES"/>
              </w:rPr>
              <w:t>Infraestructura</w:t>
            </w:r>
          </w:p>
        </w:tc>
      </w:tr>
      <w:tr w:rsidRPr="00541782" w:rsidR="00636037" w:rsidTr="00541782" w14:paraId="18D96A6E" w14:textId="77777777">
        <w:tc>
          <w:tcPr>
            <w:tcW w:w="846" w:type="dxa"/>
          </w:tcPr>
          <w:p w:rsidRPr="00541782" w:rsidR="00636037" w:rsidP="00636037" w:rsidRDefault="00636037" w14:paraId="028ABAD0" w14:textId="43E5BDF0">
            <w:pPr>
              <w:jc w:val="center"/>
              <w:rPr>
                <w:rFonts w:ascii="Book Antiqua" w:hAnsi="Book Antiqua"/>
                <w:sz w:val="20"/>
                <w:szCs w:val="20"/>
                <w:lang w:val="es-ES"/>
              </w:rPr>
            </w:pPr>
            <w:r>
              <w:rPr>
                <w:rFonts w:ascii="Book Antiqua" w:hAnsi="Book Antiqua"/>
                <w:sz w:val="20"/>
                <w:szCs w:val="20"/>
                <w:lang w:val="es-ES"/>
              </w:rPr>
              <w:t>5</w:t>
            </w:r>
          </w:p>
        </w:tc>
        <w:tc>
          <w:tcPr>
            <w:tcW w:w="2551" w:type="dxa"/>
          </w:tcPr>
          <w:p w:rsidRPr="00541782" w:rsidR="00636037" w:rsidP="00636037" w:rsidRDefault="00636037" w14:paraId="1F2D8220" w14:textId="1BF19537">
            <w:pPr>
              <w:jc w:val="both"/>
              <w:rPr>
                <w:rFonts w:ascii="Book Antiqua" w:hAnsi="Book Antiqua"/>
                <w:sz w:val="20"/>
                <w:szCs w:val="20"/>
                <w:lang w:val="es-ES"/>
              </w:rPr>
            </w:pPr>
            <w:r w:rsidRPr="00541782">
              <w:rPr>
                <w:rFonts w:ascii="Book Antiqua" w:hAnsi="Book Antiqua"/>
                <w:sz w:val="20"/>
                <w:szCs w:val="20"/>
                <w:lang w:val="es-ES"/>
              </w:rPr>
              <w:t>Diseño y dotación de sistemas públicos de soporte resilientes frente a la ocurrencia de amenazas climáticas</w:t>
            </w:r>
          </w:p>
        </w:tc>
        <w:tc>
          <w:tcPr>
            <w:tcW w:w="1699" w:type="dxa"/>
          </w:tcPr>
          <w:p w:rsidRPr="00541782" w:rsidR="00636037" w:rsidP="00636037" w:rsidRDefault="00636037" w14:paraId="2FE5C0D2" w14:textId="5E58BBEB">
            <w:pPr>
              <w:rPr>
                <w:rFonts w:ascii="Book Antiqua" w:hAnsi="Book Antiqua"/>
                <w:sz w:val="20"/>
                <w:szCs w:val="20"/>
                <w:lang w:val="es-ES"/>
              </w:rPr>
            </w:pPr>
            <w:r w:rsidRPr="00636037">
              <w:rPr>
                <w:rFonts w:ascii="Book Antiqua" w:hAnsi="Book Antiqua"/>
                <w:sz w:val="20"/>
                <w:szCs w:val="20"/>
                <w:lang w:val="es-ES"/>
              </w:rPr>
              <w:t>operacional</w:t>
            </w:r>
          </w:p>
        </w:tc>
        <w:tc>
          <w:tcPr>
            <w:tcW w:w="1699" w:type="dxa"/>
          </w:tcPr>
          <w:p w:rsidRPr="00541782" w:rsidR="00636037" w:rsidP="00636037" w:rsidRDefault="00636037" w14:paraId="1C2315CD" w14:textId="01683D90">
            <w:pPr>
              <w:rPr>
                <w:rFonts w:ascii="Book Antiqua" w:hAnsi="Book Antiqua"/>
                <w:sz w:val="20"/>
                <w:szCs w:val="20"/>
                <w:lang w:val="es-ES"/>
              </w:rPr>
            </w:pPr>
            <w:r w:rsidRPr="00636037">
              <w:rPr>
                <w:rFonts w:ascii="Book Antiqua" w:hAnsi="Book Antiqua"/>
                <w:sz w:val="20"/>
                <w:szCs w:val="20"/>
                <w:lang w:val="es-ES"/>
              </w:rPr>
              <w:t>condicionada</w:t>
            </w:r>
          </w:p>
        </w:tc>
        <w:tc>
          <w:tcPr>
            <w:tcW w:w="1699" w:type="dxa"/>
          </w:tcPr>
          <w:p w:rsidRPr="00541782" w:rsidR="00636037" w:rsidP="00636037" w:rsidRDefault="00636037" w14:paraId="09082754" w14:textId="62F8D4EB">
            <w:pPr>
              <w:rPr>
                <w:rFonts w:ascii="Book Antiqua" w:hAnsi="Book Antiqua"/>
                <w:sz w:val="20"/>
                <w:szCs w:val="20"/>
                <w:lang w:val="es-ES"/>
              </w:rPr>
            </w:pPr>
            <w:r>
              <w:rPr>
                <w:rFonts w:ascii="Book Antiqua" w:hAnsi="Book Antiqua"/>
                <w:sz w:val="20"/>
                <w:szCs w:val="20"/>
                <w:lang w:val="es-ES"/>
              </w:rPr>
              <w:t>Ecosistémica</w:t>
            </w:r>
          </w:p>
        </w:tc>
      </w:tr>
      <w:tr w:rsidRPr="00541782" w:rsidR="00636037" w:rsidTr="00541782" w14:paraId="6C9D1E52" w14:textId="77777777">
        <w:tc>
          <w:tcPr>
            <w:tcW w:w="846" w:type="dxa"/>
          </w:tcPr>
          <w:p w:rsidRPr="00541782" w:rsidR="00636037" w:rsidP="00636037" w:rsidRDefault="00636037" w14:paraId="411677EE" w14:textId="274A6C48">
            <w:pPr>
              <w:jc w:val="center"/>
              <w:rPr>
                <w:rFonts w:ascii="Book Antiqua" w:hAnsi="Book Antiqua"/>
                <w:sz w:val="20"/>
                <w:szCs w:val="20"/>
                <w:lang w:val="es-ES"/>
              </w:rPr>
            </w:pPr>
            <w:r>
              <w:rPr>
                <w:rFonts w:ascii="Book Antiqua" w:hAnsi="Book Antiqua"/>
                <w:sz w:val="20"/>
                <w:szCs w:val="20"/>
                <w:lang w:val="es-ES"/>
              </w:rPr>
              <w:lastRenderedPageBreak/>
              <w:t>6</w:t>
            </w:r>
          </w:p>
        </w:tc>
        <w:tc>
          <w:tcPr>
            <w:tcW w:w="2551" w:type="dxa"/>
          </w:tcPr>
          <w:p w:rsidRPr="00541782" w:rsidR="00636037" w:rsidP="00636037" w:rsidRDefault="00636037" w14:paraId="1603C24D" w14:textId="446D3672">
            <w:pPr>
              <w:jc w:val="both"/>
              <w:rPr>
                <w:rFonts w:ascii="Book Antiqua" w:hAnsi="Book Antiqua"/>
                <w:sz w:val="20"/>
                <w:szCs w:val="20"/>
                <w:lang w:val="es-ES"/>
              </w:rPr>
            </w:pPr>
            <w:r w:rsidRPr="00541782">
              <w:rPr>
                <w:rFonts w:ascii="Book Antiqua" w:hAnsi="Book Antiqua"/>
                <w:sz w:val="20"/>
                <w:szCs w:val="20"/>
                <w:lang w:val="es-ES"/>
              </w:rPr>
              <w:t>Fortalecimiento de capacidades para la gobernanza multi-actor y multinivel para la gestión del riesgo climático en los asentamientos humanos a nivel nacional y local, fomentando la participación de la sociedad civil.</w:t>
            </w:r>
          </w:p>
        </w:tc>
        <w:tc>
          <w:tcPr>
            <w:tcW w:w="1699" w:type="dxa"/>
          </w:tcPr>
          <w:p w:rsidRPr="00541782" w:rsidR="00636037" w:rsidP="00636037" w:rsidRDefault="00636037" w14:paraId="2941B979" w14:textId="11D3B601">
            <w:pPr>
              <w:rPr>
                <w:rFonts w:ascii="Book Antiqua" w:hAnsi="Book Antiqua"/>
                <w:sz w:val="20"/>
                <w:szCs w:val="20"/>
                <w:lang w:val="es-ES"/>
              </w:rPr>
            </w:pPr>
            <w:r w:rsidRPr="00636037">
              <w:rPr>
                <w:rFonts w:ascii="Book Antiqua" w:hAnsi="Book Antiqua"/>
                <w:sz w:val="20"/>
                <w:szCs w:val="20"/>
                <w:lang w:val="es-ES"/>
              </w:rPr>
              <w:t>operacional</w:t>
            </w:r>
          </w:p>
        </w:tc>
        <w:tc>
          <w:tcPr>
            <w:tcW w:w="1699" w:type="dxa"/>
          </w:tcPr>
          <w:p w:rsidRPr="00541782" w:rsidR="00636037" w:rsidP="00636037" w:rsidRDefault="00636037" w14:paraId="597524F5" w14:textId="170E6C98">
            <w:pPr>
              <w:rPr>
                <w:rFonts w:ascii="Book Antiqua" w:hAnsi="Book Antiqua"/>
                <w:sz w:val="20"/>
                <w:szCs w:val="20"/>
                <w:lang w:val="es-ES"/>
              </w:rPr>
            </w:pPr>
            <w:r w:rsidRPr="00636037">
              <w:rPr>
                <w:rFonts w:ascii="Book Antiqua" w:hAnsi="Book Antiqua"/>
                <w:sz w:val="20"/>
                <w:szCs w:val="20"/>
                <w:lang w:val="es-ES"/>
              </w:rPr>
              <w:t>condicionada</w:t>
            </w:r>
          </w:p>
        </w:tc>
        <w:tc>
          <w:tcPr>
            <w:tcW w:w="1699" w:type="dxa"/>
          </w:tcPr>
          <w:p w:rsidRPr="00541782" w:rsidR="00636037" w:rsidP="00636037" w:rsidRDefault="00636037" w14:paraId="7E17A836" w14:textId="6116E460">
            <w:pPr>
              <w:rPr>
                <w:rFonts w:ascii="Book Antiqua" w:hAnsi="Book Antiqua"/>
                <w:sz w:val="20"/>
                <w:szCs w:val="20"/>
                <w:lang w:val="es-ES"/>
              </w:rPr>
            </w:pPr>
            <w:r>
              <w:rPr>
                <w:rFonts w:ascii="Book Antiqua" w:hAnsi="Book Antiqua"/>
                <w:sz w:val="20"/>
                <w:szCs w:val="20"/>
                <w:lang w:val="es-ES"/>
              </w:rPr>
              <w:t>Investigación</w:t>
            </w:r>
          </w:p>
        </w:tc>
      </w:tr>
      <w:tr w:rsidRPr="00541782" w:rsidR="00636037" w:rsidTr="00541782" w14:paraId="212AE36A" w14:textId="77777777">
        <w:tc>
          <w:tcPr>
            <w:tcW w:w="846" w:type="dxa"/>
          </w:tcPr>
          <w:p w:rsidRPr="00541782" w:rsidR="00636037" w:rsidP="00636037" w:rsidRDefault="00636037" w14:paraId="18A51979" w14:textId="501E19BC">
            <w:pPr>
              <w:jc w:val="center"/>
              <w:rPr>
                <w:rFonts w:ascii="Book Antiqua" w:hAnsi="Book Antiqua"/>
                <w:sz w:val="20"/>
                <w:szCs w:val="20"/>
                <w:lang w:val="es-ES"/>
              </w:rPr>
            </w:pPr>
            <w:r>
              <w:rPr>
                <w:rFonts w:ascii="Book Antiqua" w:hAnsi="Book Antiqua"/>
                <w:sz w:val="20"/>
                <w:szCs w:val="20"/>
                <w:lang w:val="es-ES"/>
              </w:rPr>
              <w:t>7</w:t>
            </w:r>
          </w:p>
        </w:tc>
        <w:tc>
          <w:tcPr>
            <w:tcW w:w="2551" w:type="dxa"/>
          </w:tcPr>
          <w:p w:rsidRPr="00541782" w:rsidR="00636037" w:rsidP="00636037" w:rsidRDefault="00636037" w14:paraId="10CEFD8B" w14:textId="03CC3962">
            <w:pPr>
              <w:jc w:val="both"/>
              <w:rPr>
                <w:rFonts w:ascii="Book Antiqua" w:hAnsi="Book Antiqua"/>
                <w:sz w:val="20"/>
                <w:szCs w:val="20"/>
                <w:lang w:val="es-ES"/>
              </w:rPr>
            </w:pPr>
            <w:r w:rsidRPr="00636037">
              <w:rPr>
                <w:rFonts w:ascii="Book Antiqua" w:hAnsi="Book Antiqua"/>
                <w:sz w:val="20"/>
                <w:szCs w:val="20"/>
                <w:lang w:val="es-ES"/>
              </w:rPr>
              <w:t>Generación de líneas de investigación para la evaluación de la vulnerabilidad de los asentamientos humanos frente a efectos adversos de cambio climático.</w:t>
            </w:r>
          </w:p>
        </w:tc>
        <w:tc>
          <w:tcPr>
            <w:tcW w:w="1699" w:type="dxa"/>
          </w:tcPr>
          <w:p w:rsidRPr="00541782" w:rsidR="00636037" w:rsidP="00636037" w:rsidRDefault="00636037" w14:paraId="6FE17504" w14:textId="01F9F512">
            <w:pPr>
              <w:rPr>
                <w:rFonts w:ascii="Book Antiqua" w:hAnsi="Book Antiqua"/>
                <w:sz w:val="20"/>
                <w:szCs w:val="20"/>
                <w:lang w:val="es-ES"/>
              </w:rPr>
            </w:pPr>
            <w:r w:rsidRPr="00636037">
              <w:rPr>
                <w:rFonts w:ascii="Book Antiqua" w:hAnsi="Book Antiqua"/>
                <w:sz w:val="20"/>
                <w:szCs w:val="20"/>
                <w:lang w:val="es-ES"/>
              </w:rPr>
              <w:t>operacional</w:t>
            </w:r>
          </w:p>
        </w:tc>
        <w:tc>
          <w:tcPr>
            <w:tcW w:w="1699" w:type="dxa"/>
          </w:tcPr>
          <w:p w:rsidRPr="00541782" w:rsidR="00636037" w:rsidP="00636037" w:rsidRDefault="00636037" w14:paraId="37530B25" w14:textId="04DA05D6">
            <w:pPr>
              <w:rPr>
                <w:rFonts w:ascii="Book Antiqua" w:hAnsi="Book Antiqua"/>
                <w:sz w:val="20"/>
                <w:szCs w:val="20"/>
                <w:lang w:val="es-ES"/>
              </w:rPr>
            </w:pPr>
            <w:r w:rsidRPr="00636037">
              <w:rPr>
                <w:rFonts w:ascii="Book Antiqua" w:hAnsi="Book Antiqua"/>
                <w:sz w:val="20"/>
                <w:szCs w:val="20"/>
                <w:lang w:val="es-ES"/>
              </w:rPr>
              <w:t>condicionada/ incondicionada</w:t>
            </w:r>
          </w:p>
        </w:tc>
        <w:tc>
          <w:tcPr>
            <w:tcW w:w="1699" w:type="dxa"/>
          </w:tcPr>
          <w:p w:rsidRPr="00541782" w:rsidR="00636037" w:rsidP="00636037" w:rsidRDefault="00636037" w14:paraId="07DF6B7A" w14:textId="46441835">
            <w:pPr>
              <w:rPr>
                <w:rFonts w:ascii="Book Antiqua" w:hAnsi="Book Antiqua"/>
                <w:sz w:val="20"/>
                <w:szCs w:val="20"/>
                <w:lang w:val="es-ES"/>
              </w:rPr>
            </w:pPr>
            <w:r>
              <w:rPr>
                <w:rFonts w:ascii="Book Antiqua" w:hAnsi="Book Antiqua"/>
                <w:sz w:val="20"/>
                <w:szCs w:val="20"/>
                <w:lang w:val="es-ES"/>
              </w:rPr>
              <w:t>Investigación</w:t>
            </w:r>
          </w:p>
        </w:tc>
      </w:tr>
    </w:tbl>
    <w:p w:rsidR="00E25882" w:rsidP="00FD731C" w:rsidRDefault="00541782" w14:paraId="42513898" w14:textId="1D4ADE4F">
      <w:pPr>
        <w:pStyle w:val="Descripcin"/>
        <w:rPr>
          <w:lang w:val="es-ES"/>
        </w:rPr>
      </w:pPr>
      <w:r w:rsidRPr="006B7680">
        <w:rPr>
          <w:lang w:val="es-ES"/>
        </w:rPr>
        <w:t>Elaboración: Consultore</w:t>
      </w:r>
      <w:r w:rsidR="00C32CEE">
        <w:rPr>
          <w:lang w:val="es-ES"/>
        </w:rPr>
        <w:t xml:space="preserve">s. </w:t>
      </w:r>
      <w:r w:rsidRPr="00FD731C">
        <w:rPr>
          <w:lang w:val="es-ES"/>
        </w:rPr>
        <w:t>Fuente: Asesoría GIZ.</w:t>
      </w:r>
    </w:p>
    <w:p w:rsidR="00E25882" w:rsidP="00E25882" w:rsidRDefault="00E25882" w14:paraId="66E9A92A" w14:textId="25942291">
      <w:pPr>
        <w:jc w:val="both"/>
        <w:rPr>
          <w:rFonts w:ascii="Book Antiqua" w:hAnsi="Book Antiqua"/>
          <w:sz w:val="20"/>
          <w:szCs w:val="20"/>
          <w:lang w:val="es-ES"/>
        </w:rPr>
      </w:pPr>
      <w:r>
        <w:rPr>
          <w:rFonts w:ascii="Book Antiqua" w:hAnsi="Book Antiqua"/>
          <w:sz w:val="20"/>
          <w:szCs w:val="20"/>
          <w:lang w:val="es-ES"/>
        </w:rPr>
        <w:t>En correspondencia con las medias de las NDC antes mencionadas, se procedió a identificar cada uno de los proyectos realizados los cuales se detallan a continuación:</w:t>
      </w:r>
    </w:p>
    <w:p w:rsidR="00DC08FE" w:rsidP="00E25882" w:rsidRDefault="00DC08FE" w14:paraId="3EFECDC6" w14:textId="77777777">
      <w:pPr>
        <w:jc w:val="both"/>
        <w:rPr>
          <w:rFonts w:ascii="Book Antiqua" w:hAnsi="Book Antiqua"/>
          <w:sz w:val="20"/>
          <w:szCs w:val="20"/>
          <w:lang w:val="es-ES"/>
        </w:rPr>
      </w:pPr>
    </w:p>
    <w:p w:rsidR="00E25882" w:rsidP="00FD731C" w:rsidRDefault="00DC08FE" w14:paraId="2D0B9C3B" w14:textId="3753226C">
      <w:pPr>
        <w:pStyle w:val="Descripcin"/>
        <w:rPr>
          <w:rFonts w:ascii="Book Antiqua" w:hAnsi="Book Antiqua"/>
          <w:sz w:val="20"/>
          <w:szCs w:val="20"/>
          <w:lang w:val="es-ES"/>
        </w:rPr>
      </w:pPr>
      <w:r>
        <w:t xml:space="preserve">Tabla </w:t>
      </w:r>
      <w:r>
        <w:fldChar w:fldCharType="begin"/>
      </w:r>
      <w:r>
        <w:instrText xml:space="preserve"> SEQ Tabla \* ARABIC </w:instrText>
      </w:r>
      <w:r>
        <w:fldChar w:fldCharType="separate"/>
      </w:r>
      <w:r w:rsidR="009C51B3">
        <w:rPr>
          <w:noProof/>
        </w:rPr>
        <w:t>13</w:t>
      </w:r>
      <w:r>
        <w:fldChar w:fldCharType="end"/>
      </w:r>
      <w:r>
        <w:t xml:space="preserve">: </w:t>
      </w:r>
      <w:r w:rsidR="007D63D0">
        <w:t>Medidas NDC de p</w:t>
      </w:r>
      <w:r w:rsidR="00236CD8">
        <w:t>royectos línea base.</w:t>
      </w:r>
    </w:p>
    <w:tbl>
      <w:tblPr>
        <w:tblStyle w:val="Tablaconcuadrcula"/>
        <w:tblW w:w="0" w:type="auto"/>
        <w:tblLook w:val="04A0" w:firstRow="1" w:lastRow="0" w:firstColumn="1" w:lastColumn="0" w:noHBand="0" w:noVBand="1"/>
      </w:tblPr>
      <w:tblGrid>
        <w:gridCol w:w="1006"/>
        <w:gridCol w:w="3667"/>
        <w:gridCol w:w="3821"/>
      </w:tblGrid>
      <w:tr w:rsidR="00E25882" w:rsidTr="4C290C5A" w14:paraId="76FBB38D" w14:textId="77777777">
        <w:tc>
          <w:tcPr>
            <w:tcW w:w="1006" w:type="dxa"/>
          </w:tcPr>
          <w:p w:rsidRPr="0004580C" w:rsidR="00E25882" w:rsidP="003A52D4" w:rsidRDefault="00E25882" w14:paraId="31755375" w14:textId="77777777">
            <w:pPr>
              <w:jc w:val="both"/>
              <w:rPr>
                <w:rFonts w:ascii="Book Antiqua" w:hAnsi="Book Antiqua"/>
                <w:b/>
                <w:bCs/>
                <w:sz w:val="20"/>
                <w:szCs w:val="20"/>
                <w:lang w:val="es-ES"/>
              </w:rPr>
            </w:pPr>
            <w:r w:rsidRPr="0004580C">
              <w:rPr>
                <w:rFonts w:ascii="Book Antiqua" w:hAnsi="Book Antiqua"/>
                <w:b/>
                <w:bCs/>
                <w:sz w:val="20"/>
                <w:szCs w:val="20"/>
                <w:lang w:val="es-ES"/>
              </w:rPr>
              <w:t>Nro. Proyecto</w:t>
            </w:r>
          </w:p>
        </w:tc>
        <w:tc>
          <w:tcPr>
            <w:tcW w:w="3667" w:type="dxa"/>
          </w:tcPr>
          <w:p w:rsidRPr="0004580C" w:rsidR="00E25882" w:rsidP="003A52D4" w:rsidRDefault="00E25882" w14:paraId="7D0F890A" w14:textId="77777777">
            <w:pPr>
              <w:jc w:val="both"/>
              <w:rPr>
                <w:rFonts w:ascii="Book Antiqua" w:hAnsi="Book Antiqua"/>
                <w:b/>
                <w:bCs/>
                <w:sz w:val="20"/>
                <w:szCs w:val="20"/>
                <w:lang w:val="es-ES"/>
              </w:rPr>
            </w:pPr>
            <w:r w:rsidRPr="0004580C">
              <w:rPr>
                <w:rFonts w:ascii="Book Antiqua" w:hAnsi="Book Antiqua"/>
                <w:b/>
                <w:bCs/>
                <w:sz w:val="20"/>
                <w:szCs w:val="20"/>
                <w:lang w:val="es-ES"/>
              </w:rPr>
              <w:t>Tema:</w:t>
            </w:r>
          </w:p>
        </w:tc>
        <w:tc>
          <w:tcPr>
            <w:tcW w:w="3821" w:type="dxa"/>
          </w:tcPr>
          <w:p w:rsidRPr="0004580C" w:rsidR="00E25882" w:rsidP="003A52D4" w:rsidRDefault="00E25882" w14:paraId="58094728" w14:textId="45C2AE25">
            <w:pPr>
              <w:jc w:val="both"/>
              <w:rPr>
                <w:rFonts w:ascii="Book Antiqua" w:hAnsi="Book Antiqua"/>
                <w:b/>
                <w:bCs/>
                <w:sz w:val="20"/>
                <w:szCs w:val="20"/>
                <w:lang w:val="es-ES"/>
              </w:rPr>
            </w:pPr>
            <w:r>
              <w:rPr>
                <w:rFonts w:ascii="Book Antiqua" w:hAnsi="Book Antiqua"/>
                <w:b/>
                <w:bCs/>
                <w:sz w:val="20"/>
                <w:szCs w:val="20"/>
                <w:lang w:val="es-ES"/>
              </w:rPr>
              <w:t>Medida NDC</w:t>
            </w:r>
          </w:p>
        </w:tc>
      </w:tr>
      <w:tr w:rsidR="00E25882" w:rsidTr="4C290C5A" w14:paraId="7A2273BD" w14:textId="77777777">
        <w:tc>
          <w:tcPr>
            <w:tcW w:w="1006" w:type="dxa"/>
          </w:tcPr>
          <w:p w:rsidR="00E25882" w:rsidP="003A52D4" w:rsidRDefault="00E25882" w14:paraId="31242940" w14:textId="77777777">
            <w:pPr>
              <w:jc w:val="center"/>
              <w:rPr>
                <w:rFonts w:ascii="Book Antiqua" w:hAnsi="Book Antiqua"/>
                <w:sz w:val="20"/>
                <w:szCs w:val="20"/>
                <w:lang w:val="es-ES"/>
              </w:rPr>
            </w:pPr>
            <w:r>
              <w:rPr>
                <w:rFonts w:ascii="Book Antiqua" w:hAnsi="Book Antiqua"/>
                <w:sz w:val="20"/>
                <w:szCs w:val="20"/>
                <w:lang w:val="es-ES"/>
              </w:rPr>
              <w:t>1</w:t>
            </w:r>
          </w:p>
        </w:tc>
        <w:tc>
          <w:tcPr>
            <w:tcW w:w="3667" w:type="dxa"/>
          </w:tcPr>
          <w:p w:rsidR="00E25882" w:rsidP="003A52D4" w:rsidRDefault="00E25882" w14:paraId="534F4DFF" w14:textId="77777777">
            <w:pPr>
              <w:jc w:val="both"/>
              <w:rPr>
                <w:rFonts w:ascii="Book Antiqua" w:hAnsi="Book Antiqua"/>
                <w:sz w:val="20"/>
                <w:szCs w:val="20"/>
                <w:lang w:val="es-ES"/>
              </w:rPr>
            </w:pPr>
            <w:r w:rsidRPr="00AA0965">
              <w:rPr>
                <w:rFonts w:ascii="Book Antiqua" w:hAnsi="Book Antiqua" w:eastAsia="Times New Roman"/>
                <w:sz w:val="20"/>
                <w:szCs w:val="20"/>
                <w:lang w:val="es-ES"/>
              </w:rPr>
              <w:t>Método para evaluar espacios peatonales urbanos y su aplicación en Ambato, Ecuador</w:t>
            </w:r>
          </w:p>
        </w:tc>
        <w:tc>
          <w:tcPr>
            <w:tcW w:w="3821" w:type="dxa"/>
          </w:tcPr>
          <w:p w:rsidR="00E25882" w:rsidP="008A0910" w:rsidRDefault="00E25882" w14:paraId="24700FFF" w14:textId="136AAC75">
            <w:pPr>
              <w:jc w:val="center"/>
              <w:rPr>
                <w:rFonts w:ascii="Book Antiqua" w:hAnsi="Book Antiqua"/>
                <w:sz w:val="20"/>
                <w:szCs w:val="20"/>
                <w:lang w:val="es-ES"/>
              </w:rPr>
            </w:pPr>
            <w:r w:rsidRPr="00E25882">
              <w:rPr>
                <w:rFonts w:ascii="Book Antiqua" w:hAnsi="Book Antiqua"/>
                <w:sz w:val="20"/>
                <w:szCs w:val="20"/>
                <w:lang w:val="es-ES"/>
              </w:rPr>
              <w:t>Medida 2</w:t>
            </w:r>
          </w:p>
        </w:tc>
      </w:tr>
      <w:tr w:rsidR="00E25882" w:rsidTr="4C290C5A" w14:paraId="65B70FCF" w14:textId="77777777">
        <w:tc>
          <w:tcPr>
            <w:tcW w:w="1006" w:type="dxa"/>
          </w:tcPr>
          <w:p w:rsidR="00E25882" w:rsidP="003A52D4" w:rsidRDefault="00E25882" w14:paraId="16BF0C27" w14:textId="77777777">
            <w:pPr>
              <w:jc w:val="center"/>
              <w:rPr>
                <w:rFonts w:ascii="Book Antiqua" w:hAnsi="Book Antiqua"/>
                <w:sz w:val="20"/>
                <w:szCs w:val="20"/>
                <w:lang w:val="es-ES"/>
              </w:rPr>
            </w:pPr>
            <w:r>
              <w:rPr>
                <w:rFonts w:ascii="Book Antiqua" w:hAnsi="Book Antiqua"/>
                <w:sz w:val="20"/>
                <w:szCs w:val="20"/>
                <w:lang w:val="es-ES"/>
              </w:rPr>
              <w:t>2</w:t>
            </w:r>
          </w:p>
        </w:tc>
        <w:tc>
          <w:tcPr>
            <w:tcW w:w="3667" w:type="dxa"/>
          </w:tcPr>
          <w:p w:rsidR="00E25882" w:rsidP="003A52D4" w:rsidRDefault="00E25882" w14:paraId="3A41FCA0" w14:textId="77777777">
            <w:pPr>
              <w:jc w:val="both"/>
              <w:rPr>
                <w:rFonts w:ascii="Book Antiqua" w:hAnsi="Book Antiqua"/>
                <w:sz w:val="20"/>
                <w:szCs w:val="20"/>
                <w:lang w:val="es-ES"/>
              </w:rPr>
            </w:pPr>
            <w:r w:rsidRPr="00E25882">
              <w:rPr>
                <w:rFonts w:ascii="Book Antiqua" w:hAnsi="Book Antiqua"/>
                <w:sz w:val="20"/>
                <w:szCs w:val="20"/>
                <w:lang w:val="es-ES"/>
              </w:rPr>
              <w:t>Intercambio de roles del proyecto análisis de calidad de las veredas del centro de Ambato</w:t>
            </w:r>
          </w:p>
        </w:tc>
        <w:tc>
          <w:tcPr>
            <w:tcW w:w="3821" w:type="dxa"/>
          </w:tcPr>
          <w:p w:rsidR="00E25882" w:rsidP="008A0910" w:rsidRDefault="00E25882" w14:paraId="10855268" w14:textId="47372246">
            <w:pPr>
              <w:jc w:val="center"/>
              <w:rPr>
                <w:rFonts w:ascii="Book Antiqua" w:hAnsi="Book Antiqua"/>
                <w:sz w:val="20"/>
                <w:szCs w:val="20"/>
                <w:lang w:val="es-ES"/>
              </w:rPr>
            </w:pPr>
            <w:r w:rsidRPr="00E25882">
              <w:rPr>
                <w:rFonts w:ascii="Book Antiqua" w:hAnsi="Book Antiqua"/>
                <w:sz w:val="20"/>
                <w:szCs w:val="20"/>
                <w:lang w:val="es-ES"/>
              </w:rPr>
              <w:t>Medida 6</w:t>
            </w:r>
          </w:p>
        </w:tc>
      </w:tr>
      <w:tr w:rsidR="00E25882" w:rsidTr="4C290C5A" w14:paraId="5BE3E29B" w14:textId="77777777">
        <w:tc>
          <w:tcPr>
            <w:tcW w:w="1006" w:type="dxa"/>
          </w:tcPr>
          <w:p w:rsidR="00E25882" w:rsidP="003A52D4" w:rsidRDefault="00E25882" w14:paraId="3AE66299" w14:textId="77777777">
            <w:pPr>
              <w:jc w:val="center"/>
              <w:rPr>
                <w:rFonts w:ascii="Book Antiqua" w:hAnsi="Book Antiqua"/>
                <w:sz w:val="20"/>
                <w:szCs w:val="20"/>
                <w:lang w:val="es-ES"/>
              </w:rPr>
            </w:pPr>
            <w:r>
              <w:rPr>
                <w:rFonts w:ascii="Book Antiqua" w:hAnsi="Book Antiqua"/>
                <w:sz w:val="20"/>
                <w:szCs w:val="20"/>
                <w:lang w:val="es-ES"/>
              </w:rPr>
              <w:t>3</w:t>
            </w:r>
          </w:p>
        </w:tc>
        <w:tc>
          <w:tcPr>
            <w:tcW w:w="3667" w:type="dxa"/>
          </w:tcPr>
          <w:p w:rsidR="00E25882" w:rsidP="003A52D4" w:rsidRDefault="00E25882" w14:paraId="33615EBA" w14:textId="77777777">
            <w:pPr>
              <w:jc w:val="both"/>
              <w:rPr>
                <w:rFonts w:ascii="Book Antiqua" w:hAnsi="Book Antiqua"/>
                <w:sz w:val="20"/>
                <w:szCs w:val="20"/>
                <w:lang w:val="es-ES"/>
              </w:rPr>
            </w:pPr>
            <w:r w:rsidRPr="00E25882">
              <w:rPr>
                <w:rFonts w:ascii="Book Antiqua" w:hAnsi="Book Antiqua"/>
                <w:sz w:val="20"/>
                <w:szCs w:val="20"/>
                <w:lang w:val="es-ES"/>
              </w:rPr>
              <w:t>Datatón Ciudadano Ambato</w:t>
            </w:r>
          </w:p>
        </w:tc>
        <w:tc>
          <w:tcPr>
            <w:tcW w:w="3821" w:type="dxa"/>
          </w:tcPr>
          <w:p w:rsidR="00E25882" w:rsidP="008A0910" w:rsidRDefault="00E25882" w14:paraId="397BC290" w14:textId="54DFC528">
            <w:pPr>
              <w:jc w:val="center"/>
              <w:rPr>
                <w:rFonts w:ascii="Book Antiqua" w:hAnsi="Book Antiqua"/>
                <w:sz w:val="20"/>
                <w:szCs w:val="20"/>
                <w:lang w:val="es-ES"/>
              </w:rPr>
            </w:pPr>
            <w:r w:rsidRPr="00E25882">
              <w:rPr>
                <w:rFonts w:ascii="Book Antiqua" w:hAnsi="Book Antiqua"/>
                <w:sz w:val="20"/>
                <w:szCs w:val="20"/>
                <w:lang w:val="es-ES"/>
              </w:rPr>
              <w:t>Medida 5</w:t>
            </w:r>
          </w:p>
        </w:tc>
      </w:tr>
      <w:tr w:rsidR="00E25882" w:rsidTr="4C290C5A" w14:paraId="2DAE463C" w14:textId="77777777">
        <w:tc>
          <w:tcPr>
            <w:tcW w:w="1006" w:type="dxa"/>
          </w:tcPr>
          <w:p w:rsidR="00E25882" w:rsidP="003A52D4" w:rsidRDefault="00E25882" w14:paraId="50793B69" w14:textId="77777777">
            <w:pPr>
              <w:jc w:val="center"/>
              <w:rPr>
                <w:rFonts w:ascii="Book Antiqua" w:hAnsi="Book Antiqua"/>
                <w:sz w:val="20"/>
                <w:szCs w:val="20"/>
                <w:lang w:val="es-ES"/>
              </w:rPr>
            </w:pPr>
            <w:r>
              <w:rPr>
                <w:rFonts w:ascii="Book Antiqua" w:hAnsi="Book Antiqua"/>
                <w:sz w:val="20"/>
                <w:szCs w:val="20"/>
                <w:lang w:val="es-ES"/>
              </w:rPr>
              <w:t>4</w:t>
            </w:r>
          </w:p>
        </w:tc>
        <w:tc>
          <w:tcPr>
            <w:tcW w:w="3667" w:type="dxa"/>
          </w:tcPr>
          <w:p w:rsidR="00E25882" w:rsidP="003A52D4" w:rsidRDefault="00E25882" w14:paraId="55E90296" w14:textId="77777777">
            <w:pPr>
              <w:jc w:val="both"/>
              <w:rPr>
                <w:rFonts w:ascii="Book Antiqua" w:hAnsi="Book Antiqua"/>
                <w:sz w:val="20"/>
                <w:szCs w:val="20"/>
                <w:lang w:val="es-ES"/>
              </w:rPr>
            </w:pPr>
            <w:r w:rsidRPr="00E25882">
              <w:rPr>
                <w:rFonts w:ascii="Book Antiqua" w:hAnsi="Book Antiqua"/>
                <w:sz w:val="20"/>
                <w:szCs w:val="20"/>
                <w:lang w:val="es-ES"/>
              </w:rPr>
              <w:t>Agenda de Acción Ciudadana por un Ambato Sostenible</w:t>
            </w:r>
          </w:p>
        </w:tc>
        <w:tc>
          <w:tcPr>
            <w:tcW w:w="3821" w:type="dxa"/>
          </w:tcPr>
          <w:p w:rsidRPr="00973B8B" w:rsidR="00E25882" w:rsidP="008A0910" w:rsidRDefault="00E25882" w14:paraId="67150D5B" w14:textId="2140206F">
            <w:pPr>
              <w:jc w:val="center"/>
              <w:rPr>
                <w:rFonts w:ascii="Book Antiqua" w:hAnsi="Book Antiqua"/>
                <w:sz w:val="20"/>
                <w:szCs w:val="20"/>
                <w:highlight w:val="yellow"/>
                <w:lang w:val="es-ES"/>
              </w:rPr>
            </w:pPr>
          </w:p>
        </w:tc>
      </w:tr>
      <w:tr w:rsidR="00E25882" w:rsidTr="4C290C5A" w14:paraId="67F5400F" w14:textId="77777777">
        <w:tc>
          <w:tcPr>
            <w:tcW w:w="1006" w:type="dxa"/>
          </w:tcPr>
          <w:p w:rsidR="00E25882" w:rsidP="003A52D4" w:rsidRDefault="00E25882" w14:paraId="11C92E09" w14:textId="77777777">
            <w:pPr>
              <w:jc w:val="center"/>
              <w:rPr>
                <w:rFonts w:ascii="Book Antiqua" w:hAnsi="Book Antiqua"/>
                <w:sz w:val="20"/>
                <w:szCs w:val="20"/>
                <w:lang w:val="es-ES"/>
              </w:rPr>
            </w:pPr>
            <w:r>
              <w:rPr>
                <w:rFonts w:ascii="Book Antiqua" w:hAnsi="Book Antiqua"/>
                <w:sz w:val="20"/>
                <w:szCs w:val="20"/>
                <w:lang w:val="es-ES"/>
              </w:rPr>
              <w:t>5</w:t>
            </w:r>
          </w:p>
        </w:tc>
        <w:tc>
          <w:tcPr>
            <w:tcW w:w="3667" w:type="dxa"/>
          </w:tcPr>
          <w:p w:rsidR="00E25882" w:rsidP="003A52D4" w:rsidRDefault="00E25882" w14:paraId="6DF7D89F" w14:textId="77777777">
            <w:pPr>
              <w:jc w:val="both"/>
              <w:rPr>
                <w:rFonts w:ascii="Book Antiqua" w:hAnsi="Book Antiqua"/>
                <w:sz w:val="20"/>
                <w:szCs w:val="20"/>
                <w:lang w:val="es-ES"/>
              </w:rPr>
            </w:pPr>
            <w:r w:rsidRPr="00E25882">
              <w:rPr>
                <w:rFonts w:ascii="Book Antiqua" w:hAnsi="Book Antiqua"/>
                <w:sz w:val="20"/>
                <w:szCs w:val="20"/>
                <w:lang w:val="es-ES"/>
              </w:rPr>
              <w:t>Implementación de la Plataforma Virtual de Consulta Pública de datos geo-referenciados de movilidad urbana en el centro de la ciudad de Ambato.</w:t>
            </w:r>
          </w:p>
        </w:tc>
        <w:tc>
          <w:tcPr>
            <w:tcW w:w="3821" w:type="dxa"/>
          </w:tcPr>
          <w:p w:rsidRPr="00973B8B" w:rsidR="00E25882" w:rsidP="4C290C5A" w:rsidRDefault="4C290C5A" w14:paraId="583E454B" w14:textId="6A451926">
            <w:pPr>
              <w:jc w:val="center"/>
              <w:rPr>
                <w:rFonts w:ascii="Book Antiqua" w:hAnsi="Book Antiqua"/>
                <w:sz w:val="20"/>
                <w:szCs w:val="20"/>
                <w:lang w:val="es-ES"/>
              </w:rPr>
            </w:pPr>
            <w:r w:rsidRPr="4C290C5A">
              <w:rPr>
                <w:rFonts w:ascii="Book Antiqua" w:hAnsi="Book Antiqua"/>
                <w:sz w:val="20"/>
                <w:szCs w:val="20"/>
                <w:lang w:val="es-ES"/>
              </w:rPr>
              <w:t>Medida 5</w:t>
            </w:r>
          </w:p>
        </w:tc>
      </w:tr>
      <w:tr w:rsidR="00E25882" w:rsidTr="4C290C5A" w14:paraId="096818BE" w14:textId="77777777">
        <w:tc>
          <w:tcPr>
            <w:tcW w:w="1006" w:type="dxa"/>
          </w:tcPr>
          <w:p w:rsidR="00E25882" w:rsidP="003A52D4" w:rsidRDefault="00E25882" w14:paraId="46A77C48" w14:textId="77777777">
            <w:pPr>
              <w:jc w:val="center"/>
              <w:rPr>
                <w:rFonts w:ascii="Book Antiqua" w:hAnsi="Book Antiqua"/>
                <w:sz w:val="20"/>
                <w:szCs w:val="20"/>
                <w:lang w:val="es-ES"/>
              </w:rPr>
            </w:pPr>
            <w:r>
              <w:rPr>
                <w:rFonts w:ascii="Book Antiqua" w:hAnsi="Book Antiqua"/>
                <w:sz w:val="20"/>
                <w:szCs w:val="20"/>
                <w:lang w:val="es-ES"/>
              </w:rPr>
              <w:t>6</w:t>
            </w:r>
          </w:p>
        </w:tc>
        <w:tc>
          <w:tcPr>
            <w:tcW w:w="3667" w:type="dxa"/>
          </w:tcPr>
          <w:p w:rsidR="00E25882" w:rsidP="003A52D4" w:rsidRDefault="00E25882" w14:paraId="2257A129" w14:textId="77777777">
            <w:pPr>
              <w:jc w:val="both"/>
              <w:rPr>
                <w:rFonts w:ascii="Book Antiqua" w:hAnsi="Book Antiqua"/>
                <w:sz w:val="20"/>
                <w:szCs w:val="20"/>
                <w:lang w:val="es-ES"/>
              </w:rPr>
            </w:pPr>
            <w:r w:rsidRPr="00E25882">
              <w:rPr>
                <w:rFonts w:ascii="Book Antiqua" w:hAnsi="Book Antiqua"/>
                <w:sz w:val="20"/>
                <w:szCs w:val="20"/>
                <w:lang w:val="es-ES"/>
              </w:rPr>
              <w:t>Más Pedal</w:t>
            </w:r>
          </w:p>
        </w:tc>
        <w:tc>
          <w:tcPr>
            <w:tcW w:w="3821" w:type="dxa"/>
          </w:tcPr>
          <w:p w:rsidR="00E25882" w:rsidP="008A0910" w:rsidRDefault="00E25882" w14:paraId="16CE74EB" w14:textId="260261C3">
            <w:pPr>
              <w:jc w:val="center"/>
              <w:rPr>
                <w:rFonts w:ascii="Book Antiqua" w:hAnsi="Book Antiqua"/>
                <w:sz w:val="20"/>
                <w:szCs w:val="20"/>
                <w:lang w:val="es-ES"/>
              </w:rPr>
            </w:pPr>
          </w:p>
        </w:tc>
      </w:tr>
      <w:tr w:rsidR="00E25882" w:rsidTr="4C290C5A" w14:paraId="36D3A970" w14:textId="77777777">
        <w:tc>
          <w:tcPr>
            <w:tcW w:w="1006" w:type="dxa"/>
          </w:tcPr>
          <w:p w:rsidR="00E25882" w:rsidP="003A52D4" w:rsidRDefault="00E25882" w14:paraId="7989DB6E" w14:textId="77777777">
            <w:pPr>
              <w:jc w:val="center"/>
              <w:rPr>
                <w:rFonts w:ascii="Book Antiqua" w:hAnsi="Book Antiqua"/>
                <w:sz w:val="20"/>
                <w:szCs w:val="20"/>
                <w:lang w:val="es-ES"/>
              </w:rPr>
            </w:pPr>
            <w:r>
              <w:rPr>
                <w:rFonts w:ascii="Book Antiqua" w:hAnsi="Book Antiqua"/>
                <w:sz w:val="20"/>
                <w:szCs w:val="20"/>
                <w:lang w:val="es-ES"/>
              </w:rPr>
              <w:t>7</w:t>
            </w:r>
          </w:p>
        </w:tc>
        <w:tc>
          <w:tcPr>
            <w:tcW w:w="3667" w:type="dxa"/>
          </w:tcPr>
          <w:p w:rsidR="00E25882" w:rsidP="003A52D4" w:rsidRDefault="00E25882" w14:paraId="38B403D2" w14:textId="77777777">
            <w:pPr>
              <w:jc w:val="both"/>
              <w:rPr>
                <w:rFonts w:ascii="Book Antiqua" w:hAnsi="Book Antiqua"/>
                <w:sz w:val="20"/>
                <w:szCs w:val="20"/>
                <w:lang w:val="es-ES"/>
              </w:rPr>
            </w:pPr>
            <w:r w:rsidRPr="00E25882">
              <w:rPr>
                <w:rFonts w:ascii="Book Antiqua" w:hAnsi="Book Antiqua"/>
                <w:sz w:val="20"/>
                <w:szCs w:val="20"/>
                <w:lang w:val="es-ES"/>
              </w:rPr>
              <w:t>Sistemas de Pago automatizados de transporte público durante la emergencia sanitaria.</w:t>
            </w:r>
          </w:p>
        </w:tc>
        <w:tc>
          <w:tcPr>
            <w:tcW w:w="3821" w:type="dxa"/>
          </w:tcPr>
          <w:p w:rsidR="00E25882" w:rsidP="008A0910" w:rsidRDefault="00E25882" w14:paraId="6D0368AD" w14:textId="2DAD6881">
            <w:pPr>
              <w:jc w:val="center"/>
              <w:rPr>
                <w:rFonts w:ascii="Book Antiqua" w:hAnsi="Book Antiqua"/>
                <w:sz w:val="20"/>
                <w:szCs w:val="20"/>
                <w:lang w:val="es-ES"/>
              </w:rPr>
            </w:pPr>
            <w:r w:rsidRPr="00E25882">
              <w:rPr>
                <w:rFonts w:ascii="Book Antiqua" w:hAnsi="Book Antiqua"/>
                <w:sz w:val="20"/>
                <w:szCs w:val="20"/>
                <w:lang w:val="es-ES"/>
              </w:rPr>
              <w:t>Medida 5</w:t>
            </w:r>
          </w:p>
        </w:tc>
      </w:tr>
      <w:tr w:rsidR="00E25882" w:rsidTr="4C290C5A" w14:paraId="6DC6B2DB" w14:textId="77777777">
        <w:tc>
          <w:tcPr>
            <w:tcW w:w="1006" w:type="dxa"/>
          </w:tcPr>
          <w:p w:rsidR="00E25882" w:rsidP="003A52D4" w:rsidRDefault="00E25882" w14:paraId="7117F970" w14:textId="77777777">
            <w:pPr>
              <w:jc w:val="center"/>
              <w:rPr>
                <w:rFonts w:ascii="Book Antiqua" w:hAnsi="Book Antiqua"/>
                <w:sz w:val="20"/>
                <w:szCs w:val="20"/>
                <w:lang w:val="es-ES"/>
              </w:rPr>
            </w:pPr>
            <w:r>
              <w:rPr>
                <w:rFonts w:ascii="Book Antiqua" w:hAnsi="Book Antiqua"/>
                <w:sz w:val="20"/>
                <w:szCs w:val="20"/>
                <w:lang w:val="es-ES"/>
              </w:rPr>
              <w:t>8</w:t>
            </w:r>
          </w:p>
        </w:tc>
        <w:tc>
          <w:tcPr>
            <w:tcW w:w="3667" w:type="dxa"/>
          </w:tcPr>
          <w:p w:rsidR="00E25882" w:rsidP="003A52D4" w:rsidRDefault="00E25882" w14:paraId="3FC93007" w14:textId="77777777">
            <w:pPr>
              <w:jc w:val="both"/>
              <w:rPr>
                <w:rFonts w:ascii="Book Antiqua" w:hAnsi="Book Antiqua"/>
                <w:sz w:val="20"/>
                <w:szCs w:val="20"/>
                <w:lang w:val="es-ES"/>
              </w:rPr>
            </w:pPr>
            <w:r w:rsidRPr="00E25882">
              <w:rPr>
                <w:rFonts w:ascii="Book Antiqua" w:hAnsi="Book Antiqua"/>
                <w:sz w:val="20"/>
                <w:szCs w:val="20"/>
                <w:lang w:val="es-ES"/>
              </w:rPr>
              <w:t>Red de ferias itinerantes en espacios urbanos explotables para la reactivación económica de los barrios Ambato.</w:t>
            </w:r>
          </w:p>
        </w:tc>
        <w:tc>
          <w:tcPr>
            <w:tcW w:w="3821" w:type="dxa"/>
          </w:tcPr>
          <w:p w:rsidR="00E25882" w:rsidP="008A0910" w:rsidRDefault="00E25882" w14:paraId="24445D94" w14:textId="01517977">
            <w:pPr>
              <w:jc w:val="center"/>
              <w:rPr>
                <w:rFonts w:ascii="Book Antiqua" w:hAnsi="Book Antiqua"/>
                <w:sz w:val="20"/>
                <w:szCs w:val="20"/>
                <w:lang w:val="es-ES"/>
              </w:rPr>
            </w:pPr>
            <w:r w:rsidRPr="00E25882">
              <w:rPr>
                <w:rFonts w:ascii="Book Antiqua" w:hAnsi="Book Antiqua"/>
                <w:sz w:val="20"/>
                <w:szCs w:val="20"/>
                <w:lang w:val="es-ES"/>
              </w:rPr>
              <w:t>Medida 5</w:t>
            </w:r>
          </w:p>
        </w:tc>
      </w:tr>
      <w:tr w:rsidR="00E25882" w:rsidTr="4C290C5A" w14:paraId="4D4E4696" w14:textId="77777777">
        <w:tc>
          <w:tcPr>
            <w:tcW w:w="1006" w:type="dxa"/>
          </w:tcPr>
          <w:p w:rsidR="00E25882" w:rsidP="003A52D4" w:rsidRDefault="00E25882" w14:paraId="7AC86F52" w14:textId="77777777">
            <w:pPr>
              <w:jc w:val="center"/>
              <w:rPr>
                <w:rFonts w:ascii="Book Antiqua" w:hAnsi="Book Antiqua"/>
                <w:sz w:val="20"/>
                <w:szCs w:val="20"/>
                <w:lang w:val="es-ES"/>
              </w:rPr>
            </w:pPr>
            <w:r>
              <w:rPr>
                <w:rFonts w:ascii="Book Antiqua" w:hAnsi="Book Antiqua"/>
                <w:sz w:val="20"/>
                <w:szCs w:val="20"/>
                <w:lang w:val="es-ES"/>
              </w:rPr>
              <w:t>9</w:t>
            </w:r>
          </w:p>
        </w:tc>
        <w:tc>
          <w:tcPr>
            <w:tcW w:w="3667" w:type="dxa"/>
          </w:tcPr>
          <w:p w:rsidRPr="00E25882" w:rsidR="00E25882" w:rsidP="003A52D4" w:rsidRDefault="00E25882" w14:paraId="76638F0D" w14:textId="77777777">
            <w:pPr>
              <w:jc w:val="both"/>
              <w:rPr>
                <w:rFonts w:ascii="Book Antiqua" w:hAnsi="Book Antiqua"/>
                <w:sz w:val="20"/>
                <w:szCs w:val="20"/>
                <w:lang w:val="es-ES"/>
              </w:rPr>
            </w:pPr>
            <w:r w:rsidRPr="00E25882">
              <w:rPr>
                <w:rFonts w:ascii="Book Antiqua" w:hAnsi="Book Antiqua"/>
                <w:sz w:val="20"/>
                <w:szCs w:val="20"/>
                <w:lang w:val="es-ES"/>
              </w:rPr>
              <w:t>Lineamientos metodológicos para incorporar la movilidad sostenible al Modelo territorial deseado, en los PDOT de los GAD cantonales de la Provincia Tungurahua</w:t>
            </w:r>
          </w:p>
        </w:tc>
        <w:tc>
          <w:tcPr>
            <w:tcW w:w="3821" w:type="dxa"/>
          </w:tcPr>
          <w:p w:rsidR="00E25882" w:rsidP="008A0910" w:rsidRDefault="00236CD8" w14:paraId="6473E613" w14:textId="5C3F4A19">
            <w:pPr>
              <w:jc w:val="center"/>
              <w:rPr>
                <w:rFonts w:ascii="Book Antiqua" w:hAnsi="Book Antiqua"/>
                <w:sz w:val="20"/>
                <w:szCs w:val="20"/>
                <w:lang w:val="es-ES"/>
              </w:rPr>
            </w:pPr>
            <w:r w:rsidRPr="00E25882">
              <w:rPr>
                <w:rFonts w:ascii="Book Antiqua" w:hAnsi="Book Antiqua"/>
                <w:sz w:val="20"/>
                <w:szCs w:val="20"/>
                <w:lang w:val="es-ES"/>
              </w:rPr>
              <w:t>Medida 5</w:t>
            </w:r>
          </w:p>
        </w:tc>
      </w:tr>
      <w:tr w:rsidR="006B4A9D" w:rsidTr="4C290C5A" w14:paraId="5FEF3BFA" w14:textId="77777777">
        <w:tc>
          <w:tcPr>
            <w:tcW w:w="1006" w:type="dxa"/>
          </w:tcPr>
          <w:p w:rsidR="006B4A9D" w:rsidP="006B4A9D" w:rsidRDefault="006B4A9D" w14:paraId="4EAF5E74" w14:textId="223DE2A0">
            <w:pPr>
              <w:jc w:val="center"/>
              <w:rPr>
                <w:rFonts w:ascii="Book Antiqua" w:hAnsi="Book Antiqua"/>
                <w:sz w:val="20"/>
                <w:szCs w:val="20"/>
                <w:lang w:val="es-ES"/>
              </w:rPr>
            </w:pPr>
            <w:r>
              <w:rPr>
                <w:rFonts w:ascii="Book Antiqua" w:hAnsi="Book Antiqua"/>
                <w:sz w:val="20"/>
                <w:szCs w:val="20"/>
                <w:lang w:val="es-ES"/>
              </w:rPr>
              <w:t>10</w:t>
            </w:r>
          </w:p>
        </w:tc>
        <w:tc>
          <w:tcPr>
            <w:tcW w:w="3667" w:type="dxa"/>
          </w:tcPr>
          <w:p w:rsidRPr="00E25882" w:rsidR="006B4A9D" w:rsidP="006B4A9D" w:rsidRDefault="006B4A9D" w14:paraId="38C76354" w14:textId="06DB3AC6">
            <w:pPr>
              <w:jc w:val="both"/>
              <w:rPr>
                <w:rFonts w:ascii="Book Antiqua" w:hAnsi="Book Antiqua"/>
                <w:sz w:val="20"/>
                <w:szCs w:val="20"/>
                <w:lang w:val="es-ES"/>
              </w:rPr>
            </w:pPr>
            <w:r w:rsidRPr="00FD731C">
              <w:rPr>
                <w:rFonts w:ascii="Book Antiqua" w:hAnsi="Book Antiqua"/>
                <w:sz w:val="20"/>
                <w:szCs w:val="20"/>
                <w:lang w:val="es-ES"/>
              </w:rPr>
              <w:t>Semana de la movilidad</w:t>
            </w:r>
          </w:p>
        </w:tc>
        <w:tc>
          <w:tcPr>
            <w:tcW w:w="3821" w:type="dxa"/>
          </w:tcPr>
          <w:p w:rsidRPr="00E25882" w:rsidR="006B4A9D" w:rsidP="006B4A9D" w:rsidRDefault="00236CD8" w14:paraId="543A6987" w14:textId="61013A45">
            <w:pPr>
              <w:jc w:val="center"/>
              <w:rPr>
                <w:rFonts w:ascii="Book Antiqua" w:hAnsi="Book Antiqua"/>
                <w:sz w:val="20"/>
                <w:szCs w:val="20"/>
                <w:lang w:val="es-ES"/>
              </w:rPr>
            </w:pPr>
            <w:r w:rsidRPr="00E25882">
              <w:rPr>
                <w:rFonts w:ascii="Book Antiqua" w:hAnsi="Book Antiqua"/>
                <w:sz w:val="20"/>
                <w:szCs w:val="20"/>
                <w:lang w:val="es-ES"/>
              </w:rPr>
              <w:t>Medida 5</w:t>
            </w:r>
          </w:p>
        </w:tc>
      </w:tr>
      <w:tr w:rsidR="006B4A9D" w:rsidTr="4C290C5A" w14:paraId="6E10BC70" w14:textId="77777777">
        <w:tc>
          <w:tcPr>
            <w:tcW w:w="1006" w:type="dxa"/>
          </w:tcPr>
          <w:p w:rsidR="006B4A9D" w:rsidP="006B4A9D" w:rsidRDefault="006B4A9D" w14:paraId="49C6EC7C" w14:textId="1E215C3E">
            <w:pPr>
              <w:jc w:val="center"/>
              <w:rPr>
                <w:rFonts w:ascii="Book Antiqua" w:hAnsi="Book Antiqua"/>
                <w:sz w:val="20"/>
                <w:szCs w:val="20"/>
                <w:lang w:val="es-ES"/>
              </w:rPr>
            </w:pPr>
            <w:r>
              <w:rPr>
                <w:rFonts w:ascii="Book Antiqua" w:hAnsi="Book Antiqua"/>
                <w:sz w:val="20"/>
                <w:szCs w:val="20"/>
                <w:lang w:val="es-ES"/>
              </w:rPr>
              <w:t>11</w:t>
            </w:r>
          </w:p>
        </w:tc>
        <w:tc>
          <w:tcPr>
            <w:tcW w:w="3667" w:type="dxa"/>
          </w:tcPr>
          <w:p w:rsidRPr="00E25882" w:rsidR="006B4A9D" w:rsidP="006B4A9D" w:rsidRDefault="006B4A9D" w14:paraId="6F6B1E5F" w14:textId="236A6079">
            <w:pPr>
              <w:jc w:val="both"/>
              <w:rPr>
                <w:rFonts w:ascii="Book Antiqua" w:hAnsi="Book Antiqua"/>
                <w:sz w:val="20"/>
                <w:szCs w:val="20"/>
                <w:lang w:val="es-ES"/>
              </w:rPr>
            </w:pPr>
            <w:r w:rsidRPr="00FD731C">
              <w:rPr>
                <w:rFonts w:ascii="Book Antiqua" w:hAnsi="Book Antiqua"/>
                <w:sz w:val="20"/>
                <w:szCs w:val="20"/>
                <w:lang w:val="es-ES"/>
              </w:rPr>
              <w:t>Consultoría para el diseño de una red de infraestructura ciclística y zonas de peatonalización; dirección técnica e implementación de dos proyectos piloto en la ciudad de Ambato</w:t>
            </w:r>
          </w:p>
        </w:tc>
        <w:tc>
          <w:tcPr>
            <w:tcW w:w="3821" w:type="dxa"/>
          </w:tcPr>
          <w:p w:rsidRPr="00E25882" w:rsidR="006B4A9D" w:rsidP="006B4A9D" w:rsidRDefault="00236CD8" w14:paraId="7B790DBB" w14:textId="072542D6">
            <w:pPr>
              <w:jc w:val="center"/>
              <w:rPr>
                <w:rFonts w:ascii="Book Antiqua" w:hAnsi="Book Antiqua"/>
                <w:sz w:val="20"/>
                <w:szCs w:val="20"/>
                <w:lang w:val="es-ES"/>
              </w:rPr>
            </w:pPr>
            <w:r w:rsidRPr="00E25882">
              <w:rPr>
                <w:rFonts w:ascii="Book Antiqua" w:hAnsi="Book Antiqua"/>
                <w:sz w:val="20"/>
                <w:szCs w:val="20"/>
                <w:lang w:val="es-ES"/>
              </w:rPr>
              <w:t>Medida 5</w:t>
            </w:r>
          </w:p>
        </w:tc>
      </w:tr>
      <w:tr w:rsidR="006B4A9D" w:rsidTr="4C290C5A" w14:paraId="6E125A1B" w14:textId="77777777">
        <w:tc>
          <w:tcPr>
            <w:tcW w:w="1006" w:type="dxa"/>
          </w:tcPr>
          <w:p w:rsidR="006B4A9D" w:rsidP="006B4A9D" w:rsidRDefault="006B4A9D" w14:paraId="79BBE014" w14:textId="25A153BB">
            <w:pPr>
              <w:jc w:val="center"/>
              <w:rPr>
                <w:rFonts w:ascii="Book Antiqua" w:hAnsi="Book Antiqua"/>
                <w:sz w:val="20"/>
                <w:szCs w:val="20"/>
                <w:lang w:val="es-ES"/>
              </w:rPr>
            </w:pPr>
            <w:r>
              <w:rPr>
                <w:rFonts w:ascii="Book Antiqua" w:hAnsi="Book Antiqua"/>
                <w:sz w:val="20"/>
                <w:szCs w:val="20"/>
                <w:lang w:val="es-ES"/>
              </w:rPr>
              <w:lastRenderedPageBreak/>
              <w:t>12</w:t>
            </w:r>
          </w:p>
        </w:tc>
        <w:tc>
          <w:tcPr>
            <w:tcW w:w="3667" w:type="dxa"/>
          </w:tcPr>
          <w:p w:rsidRPr="00E25882" w:rsidR="006B4A9D" w:rsidP="006B4A9D" w:rsidRDefault="006B4A9D" w14:paraId="37905B59" w14:textId="02693D8F">
            <w:pPr>
              <w:jc w:val="both"/>
              <w:rPr>
                <w:rFonts w:ascii="Book Antiqua" w:hAnsi="Book Antiqua"/>
                <w:sz w:val="20"/>
                <w:szCs w:val="20"/>
                <w:lang w:val="es-ES"/>
              </w:rPr>
            </w:pPr>
            <w:r w:rsidRPr="00FD731C">
              <w:rPr>
                <w:rFonts w:ascii="Book Antiqua" w:hAnsi="Book Antiqua"/>
                <w:sz w:val="20"/>
                <w:szCs w:val="20"/>
                <w:lang w:val="es-ES"/>
              </w:rPr>
              <w:t xml:space="preserve">Movilidad antes y </w:t>
            </w:r>
            <w:r w:rsidRPr="006B4A9D" w:rsidR="00236CD8">
              <w:rPr>
                <w:rFonts w:ascii="Book Antiqua" w:hAnsi="Book Antiqua"/>
                <w:sz w:val="20"/>
                <w:szCs w:val="20"/>
                <w:lang w:val="es-ES"/>
              </w:rPr>
              <w:t>después</w:t>
            </w:r>
            <w:r w:rsidRPr="00FD731C">
              <w:rPr>
                <w:rFonts w:ascii="Book Antiqua" w:hAnsi="Book Antiqua"/>
                <w:sz w:val="20"/>
                <w:szCs w:val="20"/>
                <w:lang w:val="es-ES"/>
              </w:rPr>
              <w:t xml:space="preserve"> del </w:t>
            </w:r>
            <w:r w:rsidR="00236CD8">
              <w:rPr>
                <w:rFonts w:ascii="Book Antiqua" w:hAnsi="Book Antiqua"/>
                <w:sz w:val="20"/>
                <w:szCs w:val="20"/>
                <w:lang w:val="es-ES"/>
              </w:rPr>
              <w:t>C</w:t>
            </w:r>
            <w:r w:rsidRPr="00FD731C">
              <w:rPr>
                <w:rFonts w:ascii="Book Antiqua" w:hAnsi="Book Antiqua"/>
                <w:sz w:val="20"/>
                <w:szCs w:val="20"/>
                <w:lang w:val="es-ES"/>
              </w:rPr>
              <w:t>ovid</w:t>
            </w:r>
            <w:r w:rsidR="00236CD8">
              <w:rPr>
                <w:rFonts w:ascii="Book Antiqua" w:hAnsi="Book Antiqua"/>
                <w:sz w:val="20"/>
                <w:szCs w:val="20"/>
                <w:lang w:val="es-ES"/>
              </w:rPr>
              <w:t>-19</w:t>
            </w:r>
            <w:r w:rsidRPr="00FD731C">
              <w:rPr>
                <w:rFonts w:ascii="Book Antiqua" w:hAnsi="Book Antiqua"/>
                <w:sz w:val="20"/>
                <w:szCs w:val="20"/>
                <w:lang w:val="es-ES"/>
              </w:rPr>
              <w:t xml:space="preserve"> </w:t>
            </w:r>
          </w:p>
        </w:tc>
        <w:tc>
          <w:tcPr>
            <w:tcW w:w="3821" w:type="dxa"/>
          </w:tcPr>
          <w:p w:rsidRPr="00E25882" w:rsidR="006B4A9D" w:rsidP="006B4A9D" w:rsidRDefault="00236CD8" w14:paraId="380D3761" w14:textId="3B81B015">
            <w:pPr>
              <w:jc w:val="center"/>
              <w:rPr>
                <w:rFonts w:ascii="Book Antiqua" w:hAnsi="Book Antiqua"/>
                <w:sz w:val="20"/>
                <w:szCs w:val="20"/>
                <w:lang w:val="es-ES"/>
              </w:rPr>
            </w:pPr>
            <w:r w:rsidRPr="00E25882">
              <w:rPr>
                <w:rFonts w:ascii="Book Antiqua" w:hAnsi="Book Antiqua"/>
                <w:sz w:val="20"/>
                <w:szCs w:val="20"/>
                <w:lang w:val="es-ES"/>
              </w:rPr>
              <w:t>Medida 5</w:t>
            </w:r>
          </w:p>
        </w:tc>
      </w:tr>
    </w:tbl>
    <w:p w:rsidRPr="006B7680" w:rsidR="00E25882" w:rsidP="00FD731C" w:rsidRDefault="00E25882" w14:paraId="6B47EB86" w14:textId="77777777">
      <w:pPr>
        <w:pStyle w:val="Descripcin"/>
        <w:rPr>
          <w:lang w:val="es-ES"/>
        </w:rPr>
      </w:pPr>
      <w:r w:rsidRPr="006B7680">
        <w:rPr>
          <w:lang w:val="es-ES"/>
        </w:rPr>
        <w:t>Elaboración: Consultores</w:t>
      </w:r>
    </w:p>
    <w:p w:rsidR="0004580C" w:rsidP="002432E2" w:rsidRDefault="0004580C" w14:paraId="07322A23" w14:textId="20EBFF02">
      <w:pPr>
        <w:rPr>
          <w:lang w:val="es-ES"/>
        </w:rPr>
      </w:pPr>
    </w:p>
    <w:p w:rsidR="007D63D0" w:rsidP="002432E2" w:rsidRDefault="007D63D0" w14:paraId="18A2A082" w14:textId="77777777">
      <w:pPr>
        <w:rPr>
          <w:lang w:val="es-ES"/>
        </w:rPr>
      </w:pPr>
    </w:p>
    <w:p w:rsidR="0098365B" w:rsidP="0098365B" w:rsidRDefault="0098365B" w14:paraId="606FCE2A" w14:textId="2E5BA8F8">
      <w:pPr>
        <w:pStyle w:val="Ttulo2"/>
        <w:numPr>
          <w:ilvl w:val="1"/>
          <w:numId w:val="4"/>
        </w:numPr>
        <w:rPr>
          <w:lang w:val="es-ES"/>
        </w:rPr>
      </w:pPr>
      <w:bookmarkStart w:name="_Toc56282754" w:id="19"/>
      <w:r>
        <w:rPr>
          <w:lang w:val="es-ES"/>
        </w:rPr>
        <w:t>Revisión de la Agenda Urbana Nacional</w:t>
      </w:r>
      <w:bookmarkEnd w:id="19"/>
      <w:r>
        <w:rPr>
          <w:lang w:val="es-ES"/>
        </w:rPr>
        <w:t xml:space="preserve"> </w:t>
      </w:r>
    </w:p>
    <w:p w:rsidR="002432E2" w:rsidP="006B7680" w:rsidRDefault="002432E2" w14:paraId="5EEC89E1" w14:textId="3372705B">
      <w:pPr>
        <w:jc w:val="both"/>
        <w:rPr>
          <w:lang w:val="es-ES"/>
        </w:rPr>
      </w:pPr>
    </w:p>
    <w:p w:rsidR="00E76898" w:rsidP="00E76898" w:rsidRDefault="00D468F1" w14:paraId="10C8566A" w14:textId="38B75210">
      <w:pPr>
        <w:jc w:val="both"/>
        <w:rPr>
          <w:rFonts w:ascii="Book Antiqua" w:hAnsi="Book Antiqua"/>
          <w:sz w:val="20"/>
          <w:szCs w:val="20"/>
          <w:lang w:val="es-ES"/>
        </w:rPr>
      </w:pPr>
      <w:r w:rsidRPr="006B7680">
        <w:rPr>
          <w:rFonts w:ascii="Book Antiqua" w:hAnsi="Book Antiqua"/>
          <w:sz w:val="20"/>
          <w:szCs w:val="20"/>
          <w:lang w:val="es-ES"/>
        </w:rPr>
        <w:t xml:space="preserve">La Agenda Urbana Nacional </w:t>
      </w:r>
      <w:r w:rsidRPr="006B7680" w:rsidR="006B7680">
        <w:rPr>
          <w:rFonts w:ascii="Book Antiqua" w:hAnsi="Book Antiqua"/>
          <w:sz w:val="20"/>
          <w:szCs w:val="20"/>
          <w:lang w:val="es-ES"/>
        </w:rPr>
        <w:t>constituye la base de política pública referente al desarrollo urbano sostenible</w:t>
      </w:r>
      <w:r w:rsidR="005E7039">
        <w:rPr>
          <w:rFonts w:ascii="Book Antiqua" w:hAnsi="Book Antiqua"/>
          <w:sz w:val="20"/>
          <w:szCs w:val="20"/>
          <w:lang w:val="es-ES"/>
        </w:rPr>
        <w:t xml:space="preserve"> y tiene como objetivo generar ciudades y asentamientos humanos </w:t>
      </w:r>
      <w:proofErr w:type="spellStart"/>
      <w:r w:rsidR="005E7039">
        <w:rPr>
          <w:rFonts w:ascii="Book Antiqua" w:hAnsi="Book Antiqua"/>
          <w:sz w:val="20"/>
          <w:szCs w:val="20"/>
          <w:lang w:val="es-ES"/>
        </w:rPr>
        <w:t>mas</w:t>
      </w:r>
      <w:proofErr w:type="spellEnd"/>
      <w:r w:rsidR="005E7039">
        <w:rPr>
          <w:rFonts w:ascii="Book Antiqua" w:hAnsi="Book Antiqua"/>
          <w:sz w:val="20"/>
          <w:szCs w:val="20"/>
          <w:lang w:val="es-ES"/>
        </w:rPr>
        <w:t xml:space="preserve"> equitativos sustentables y productivos. </w:t>
      </w:r>
      <w:r w:rsidR="00E76898">
        <w:rPr>
          <w:rFonts w:ascii="Book Antiqua" w:hAnsi="Book Antiqua"/>
          <w:sz w:val="20"/>
          <w:szCs w:val="20"/>
          <w:lang w:val="es-ES"/>
        </w:rPr>
        <w:t>Constituye una carta de orientación para la elaboración de los planes de desarrollo local, ordenamiento territorial y de uso y gestión de suelo (MIDUVI,2019).</w:t>
      </w:r>
    </w:p>
    <w:p w:rsidR="00297B2B" w:rsidP="006B7680" w:rsidRDefault="00297B2B" w14:paraId="71DA014E" w14:textId="0540CAE8">
      <w:pPr>
        <w:jc w:val="both"/>
        <w:rPr>
          <w:rFonts w:ascii="Book Antiqua" w:hAnsi="Book Antiqua"/>
          <w:sz w:val="20"/>
          <w:szCs w:val="20"/>
          <w:lang w:val="es-ES"/>
        </w:rPr>
      </w:pPr>
    </w:p>
    <w:p w:rsidR="008A0910" w:rsidP="004C7344" w:rsidRDefault="00297B2B" w14:paraId="651128CD" w14:textId="31F45838">
      <w:pPr>
        <w:jc w:val="both"/>
        <w:rPr>
          <w:rFonts w:ascii="Book Antiqua" w:hAnsi="Book Antiqua"/>
          <w:sz w:val="20"/>
          <w:szCs w:val="20"/>
          <w:lang w:val="es-ES"/>
        </w:rPr>
      </w:pPr>
      <w:r>
        <w:rPr>
          <w:rFonts w:ascii="Book Antiqua" w:hAnsi="Book Antiqua"/>
          <w:sz w:val="20"/>
          <w:szCs w:val="20"/>
          <w:lang w:val="es-ES"/>
        </w:rPr>
        <w:t>Es un mecanismo de gobernanza urbana en las ciudades del país y una base para los procesos de planificación de los Gobiernos Autónomos Descentralizados (GADS), adaptable a las condiciones y necesidades locales</w:t>
      </w:r>
      <w:r w:rsidR="00E76898">
        <w:rPr>
          <w:rFonts w:ascii="Book Antiqua" w:hAnsi="Book Antiqua"/>
          <w:sz w:val="20"/>
          <w:szCs w:val="20"/>
          <w:lang w:val="es-ES"/>
        </w:rPr>
        <w:t xml:space="preserve"> </w:t>
      </w:r>
      <w:r w:rsidR="006B7680">
        <w:rPr>
          <w:rFonts w:ascii="Book Antiqua" w:hAnsi="Book Antiqua"/>
          <w:sz w:val="20"/>
          <w:szCs w:val="20"/>
          <w:lang w:val="es-ES"/>
        </w:rPr>
        <w:t>(MIDUVI,201</w:t>
      </w:r>
      <w:r w:rsidR="005E7039">
        <w:rPr>
          <w:rFonts w:ascii="Book Antiqua" w:hAnsi="Book Antiqua"/>
          <w:sz w:val="20"/>
          <w:szCs w:val="20"/>
          <w:lang w:val="es-ES"/>
        </w:rPr>
        <w:t>9</w:t>
      </w:r>
      <w:r w:rsidR="006B7680">
        <w:rPr>
          <w:rFonts w:ascii="Book Antiqua" w:hAnsi="Book Antiqua"/>
          <w:sz w:val="20"/>
          <w:szCs w:val="20"/>
          <w:lang w:val="es-ES"/>
        </w:rPr>
        <w:t>)</w:t>
      </w:r>
      <w:r w:rsidR="00E76898">
        <w:rPr>
          <w:rFonts w:ascii="Book Antiqua" w:hAnsi="Book Antiqua"/>
          <w:sz w:val="20"/>
          <w:szCs w:val="20"/>
          <w:lang w:val="es-ES"/>
        </w:rPr>
        <w:t>.</w:t>
      </w:r>
    </w:p>
    <w:p w:rsidRPr="004C7344" w:rsidR="007D63D0" w:rsidP="004C7344" w:rsidRDefault="007D63D0" w14:paraId="05E930A4" w14:textId="77777777">
      <w:pPr>
        <w:jc w:val="both"/>
        <w:rPr>
          <w:rFonts w:ascii="Book Antiqua" w:hAnsi="Book Antiqua"/>
          <w:sz w:val="20"/>
          <w:szCs w:val="20"/>
          <w:lang w:val="es-ES"/>
        </w:rPr>
      </w:pPr>
    </w:p>
    <w:p w:rsidR="008A0910" w:rsidP="002432E2" w:rsidRDefault="008A0910" w14:paraId="531FAC9D" w14:textId="012DF7A1">
      <w:pPr>
        <w:rPr>
          <w:lang w:val="es-ES"/>
        </w:rPr>
      </w:pPr>
    </w:p>
    <w:p w:rsidRPr="005E7039" w:rsidR="005E7039" w:rsidP="00FD731C" w:rsidRDefault="009C51B3" w14:paraId="6882C672" w14:textId="347B8097">
      <w:pPr>
        <w:pStyle w:val="Descripcin"/>
        <w:rPr>
          <w:rFonts w:ascii="Book Antiqua" w:hAnsi="Book Antiqua"/>
          <w:b/>
          <w:bCs/>
          <w:lang w:val="es-ES"/>
        </w:rPr>
      </w:pPr>
      <w:bookmarkStart w:name="_Toc56282716" w:id="20"/>
      <w:r>
        <w:t xml:space="preserve">Figura </w:t>
      </w:r>
      <w:r>
        <w:fldChar w:fldCharType="begin"/>
      </w:r>
      <w:r>
        <w:instrText xml:space="preserve"> SEQ Figura \* ARABIC </w:instrText>
      </w:r>
      <w:r>
        <w:fldChar w:fldCharType="separate"/>
      </w:r>
      <w:r w:rsidR="00AB01F9">
        <w:rPr>
          <w:noProof/>
        </w:rPr>
        <w:t>4</w:t>
      </w:r>
      <w:r>
        <w:fldChar w:fldCharType="end"/>
      </w:r>
      <w:r>
        <w:t>:</w:t>
      </w:r>
      <w:r>
        <w:rPr>
          <w:rFonts w:ascii="Book Antiqua" w:hAnsi="Book Antiqua"/>
          <w:b/>
          <w:bCs/>
          <w:lang w:val="es-ES"/>
        </w:rPr>
        <w:t xml:space="preserve"> </w:t>
      </w:r>
      <w:r w:rsidRPr="005E7039" w:rsidR="005E7039">
        <w:rPr>
          <w:rFonts w:ascii="Book Antiqua" w:hAnsi="Book Antiqua"/>
          <w:b/>
          <w:bCs/>
          <w:lang w:val="es-ES"/>
        </w:rPr>
        <w:t>Ejes de la Agenda Urbana Nacional</w:t>
      </w:r>
      <w:bookmarkEnd w:id="20"/>
    </w:p>
    <w:p w:rsidR="005E7039" w:rsidP="002432E2" w:rsidRDefault="005E7039" w14:paraId="3974EB0D" w14:textId="7CEBD7D5">
      <w:pPr>
        <w:rPr>
          <w:lang w:val="es-ES"/>
        </w:rPr>
      </w:pPr>
      <w:r>
        <w:rPr>
          <w:noProof/>
        </w:rPr>
        <w:drawing>
          <wp:inline distT="0" distB="0" distL="0" distR="0" wp14:anchorId="7EC40634" wp14:editId="67F1ED9A">
            <wp:extent cx="5805377" cy="3150235"/>
            <wp:effectExtent l="0" t="0" r="0" b="24765"/>
            <wp:docPr id="2" name="Diagrama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 r:lo="rId11" r:qs="rId12" r:cs="rId13"/>
              </a:graphicData>
            </a:graphic>
          </wp:inline>
        </w:drawing>
      </w:r>
    </w:p>
    <w:p w:rsidR="002432E2" w:rsidP="002432E2" w:rsidRDefault="002432E2" w14:paraId="47FE1A0B" w14:textId="7A3A01CB">
      <w:pPr>
        <w:rPr>
          <w:lang w:val="es-ES"/>
        </w:rPr>
      </w:pPr>
    </w:p>
    <w:p w:rsidRPr="006B7680" w:rsidR="002B1FCF" w:rsidP="00FD731C" w:rsidRDefault="002B1FCF" w14:paraId="427A1ECA" w14:textId="0100FE85">
      <w:pPr>
        <w:pStyle w:val="Descripcin"/>
        <w:rPr>
          <w:lang w:val="es-ES"/>
        </w:rPr>
      </w:pPr>
      <w:r w:rsidRPr="006B7680">
        <w:rPr>
          <w:lang w:val="es-ES"/>
        </w:rPr>
        <w:t>Elaboración: Consultores</w:t>
      </w:r>
      <w:r w:rsidR="009C51B3">
        <w:rPr>
          <w:lang w:val="es-ES"/>
        </w:rPr>
        <w:t xml:space="preserve">. </w:t>
      </w:r>
      <w:r w:rsidRPr="006B7680">
        <w:rPr>
          <w:lang w:val="es-ES"/>
        </w:rPr>
        <w:t xml:space="preserve">Fuente: </w:t>
      </w:r>
      <w:r>
        <w:rPr>
          <w:lang w:val="es-ES"/>
        </w:rPr>
        <w:t>MIDUVI (2019)</w:t>
      </w:r>
    </w:p>
    <w:p w:rsidR="002432E2" w:rsidP="001109A9" w:rsidRDefault="002432E2" w14:paraId="5141308F" w14:textId="0EBDD384">
      <w:pPr>
        <w:jc w:val="both"/>
        <w:rPr>
          <w:rFonts w:ascii="Book Antiqua" w:hAnsi="Book Antiqua"/>
          <w:sz w:val="20"/>
          <w:szCs w:val="20"/>
          <w:lang w:val="es-ES"/>
        </w:rPr>
      </w:pPr>
    </w:p>
    <w:p w:rsidR="007D63D0" w:rsidP="001109A9" w:rsidRDefault="007D63D0" w14:paraId="236832C4" w14:textId="77777777">
      <w:pPr>
        <w:jc w:val="both"/>
        <w:rPr>
          <w:rFonts w:ascii="Book Antiqua" w:hAnsi="Book Antiqua"/>
          <w:sz w:val="20"/>
          <w:szCs w:val="20"/>
          <w:lang w:val="es-ES"/>
        </w:rPr>
      </w:pPr>
    </w:p>
    <w:p w:rsidR="002432E2" w:rsidP="001109A9" w:rsidRDefault="00E76898" w14:paraId="4CFACD32" w14:textId="44FBFBE9">
      <w:pPr>
        <w:jc w:val="both"/>
        <w:rPr>
          <w:rFonts w:ascii="Book Antiqua" w:hAnsi="Book Antiqua"/>
          <w:sz w:val="20"/>
          <w:szCs w:val="20"/>
          <w:lang w:val="es-ES"/>
        </w:rPr>
      </w:pPr>
      <w:r>
        <w:rPr>
          <w:rFonts w:ascii="Book Antiqua" w:hAnsi="Book Antiqua"/>
          <w:sz w:val="20"/>
          <w:szCs w:val="20"/>
          <w:lang w:val="es-ES"/>
        </w:rPr>
        <w:t>En correspondencia con los cuatro ejes indicados</w:t>
      </w:r>
      <w:r w:rsidR="0004580C">
        <w:rPr>
          <w:rFonts w:ascii="Book Antiqua" w:hAnsi="Book Antiqua"/>
          <w:sz w:val="20"/>
          <w:szCs w:val="20"/>
          <w:lang w:val="es-ES"/>
        </w:rPr>
        <w:t xml:space="preserve"> anteriormente,</w:t>
      </w:r>
      <w:r>
        <w:rPr>
          <w:rFonts w:ascii="Book Antiqua" w:hAnsi="Book Antiqua"/>
          <w:sz w:val="20"/>
          <w:szCs w:val="20"/>
          <w:lang w:val="es-ES"/>
        </w:rPr>
        <w:t xml:space="preserve"> s</w:t>
      </w:r>
      <w:r w:rsidR="0004580C">
        <w:rPr>
          <w:rFonts w:ascii="Book Antiqua" w:hAnsi="Book Antiqua"/>
          <w:sz w:val="20"/>
          <w:szCs w:val="20"/>
          <w:lang w:val="es-ES"/>
        </w:rPr>
        <w:t>e procedió a identificar cada uno de los proyectos realizados los cuales se</w:t>
      </w:r>
      <w:r>
        <w:rPr>
          <w:rFonts w:ascii="Book Antiqua" w:hAnsi="Book Antiqua"/>
          <w:sz w:val="20"/>
          <w:szCs w:val="20"/>
          <w:lang w:val="es-ES"/>
        </w:rPr>
        <w:t xml:space="preserve"> detalla</w:t>
      </w:r>
      <w:r w:rsidR="0004580C">
        <w:rPr>
          <w:rFonts w:ascii="Book Antiqua" w:hAnsi="Book Antiqua"/>
          <w:sz w:val="20"/>
          <w:szCs w:val="20"/>
          <w:lang w:val="es-ES"/>
        </w:rPr>
        <w:t>n</w:t>
      </w:r>
      <w:r>
        <w:rPr>
          <w:rFonts w:ascii="Book Antiqua" w:hAnsi="Book Antiqua"/>
          <w:sz w:val="20"/>
          <w:szCs w:val="20"/>
          <w:lang w:val="es-ES"/>
        </w:rPr>
        <w:t xml:space="preserve"> a continuación:</w:t>
      </w:r>
    </w:p>
    <w:p w:rsidR="009C51B3" w:rsidP="001109A9" w:rsidRDefault="009C51B3" w14:paraId="11FBFB81" w14:textId="77777777">
      <w:pPr>
        <w:jc w:val="both"/>
        <w:rPr>
          <w:rFonts w:ascii="Book Antiqua" w:hAnsi="Book Antiqua"/>
          <w:sz w:val="20"/>
          <w:szCs w:val="20"/>
          <w:lang w:val="es-ES"/>
        </w:rPr>
      </w:pPr>
    </w:p>
    <w:p w:rsidR="0004580C" w:rsidP="00FD731C" w:rsidRDefault="009C51B3" w14:paraId="19367C24" w14:textId="6D599668">
      <w:pPr>
        <w:pStyle w:val="Descripcin"/>
        <w:rPr>
          <w:rFonts w:ascii="Book Antiqua" w:hAnsi="Book Antiqua"/>
          <w:sz w:val="20"/>
          <w:szCs w:val="20"/>
          <w:lang w:val="es-ES"/>
        </w:rPr>
      </w:pPr>
      <w:r>
        <w:t xml:space="preserve">Tabla </w:t>
      </w:r>
      <w:r>
        <w:fldChar w:fldCharType="begin"/>
      </w:r>
      <w:r>
        <w:instrText xml:space="preserve"> SEQ Tabla \* ARABIC </w:instrText>
      </w:r>
      <w:r>
        <w:fldChar w:fldCharType="separate"/>
      </w:r>
      <w:r>
        <w:rPr>
          <w:noProof/>
        </w:rPr>
        <w:t>14</w:t>
      </w:r>
      <w:r>
        <w:fldChar w:fldCharType="end"/>
      </w:r>
      <w:r>
        <w:t xml:space="preserve">: </w:t>
      </w:r>
      <w:r w:rsidR="007D63D0">
        <w:t>Agenda Urbana Nacional de proyectos línea base.</w:t>
      </w:r>
    </w:p>
    <w:tbl>
      <w:tblPr>
        <w:tblStyle w:val="Tablaconcuadrcula"/>
        <w:tblW w:w="0" w:type="auto"/>
        <w:tblLook w:val="04A0" w:firstRow="1" w:lastRow="0" w:firstColumn="1" w:lastColumn="0" w:noHBand="0" w:noVBand="1"/>
      </w:tblPr>
      <w:tblGrid>
        <w:gridCol w:w="1006"/>
        <w:gridCol w:w="3667"/>
        <w:gridCol w:w="3821"/>
      </w:tblGrid>
      <w:tr w:rsidR="0004580C" w:rsidTr="0004580C" w14:paraId="17E5C76F" w14:textId="77777777">
        <w:tc>
          <w:tcPr>
            <w:tcW w:w="1006" w:type="dxa"/>
          </w:tcPr>
          <w:p w:rsidRPr="0004580C" w:rsidR="0004580C" w:rsidP="001109A9" w:rsidRDefault="0004580C" w14:paraId="5FFBF013" w14:textId="3EAB16AC">
            <w:pPr>
              <w:jc w:val="both"/>
              <w:rPr>
                <w:rFonts w:ascii="Book Antiqua" w:hAnsi="Book Antiqua"/>
                <w:b/>
                <w:bCs/>
                <w:sz w:val="20"/>
                <w:szCs w:val="20"/>
                <w:lang w:val="es-ES"/>
              </w:rPr>
            </w:pPr>
            <w:r w:rsidRPr="0004580C">
              <w:rPr>
                <w:rFonts w:ascii="Book Antiqua" w:hAnsi="Book Antiqua"/>
                <w:b/>
                <w:bCs/>
                <w:sz w:val="20"/>
                <w:szCs w:val="20"/>
                <w:lang w:val="es-ES"/>
              </w:rPr>
              <w:t>Nro. Proyecto</w:t>
            </w:r>
          </w:p>
        </w:tc>
        <w:tc>
          <w:tcPr>
            <w:tcW w:w="3667" w:type="dxa"/>
          </w:tcPr>
          <w:p w:rsidRPr="0004580C" w:rsidR="0004580C" w:rsidP="001109A9" w:rsidRDefault="0004580C" w14:paraId="5F35E48A" w14:textId="276183CB">
            <w:pPr>
              <w:jc w:val="both"/>
              <w:rPr>
                <w:rFonts w:ascii="Book Antiqua" w:hAnsi="Book Antiqua"/>
                <w:b/>
                <w:bCs/>
                <w:sz w:val="20"/>
                <w:szCs w:val="20"/>
                <w:lang w:val="es-ES"/>
              </w:rPr>
            </w:pPr>
            <w:r w:rsidRPr="0004580C">
              <w:rPr>
                <w:rFonts w:ascii="Book Antiqua" w:hAnsi="Book Antiqua"/>
                <w:b/>
                <w:bCs/>
                <w:sz w:val="20"/>
                <w:szCs w:val="20"/>
                <w:lang w:val="es-ES"/>
              </w:rPr>
              <w:t>Tema:</w:t>
            </w:r>
          </w:p>
        </w:tc>
        <w:tc>
          <w:tcPr>
            <w:tcW w:w="3821" w:type="dxa"/>
          </w:tcPr>
          <w:p w:rsidRPr="0004580C" w:rsidR="0004580C" w:rsidP="00E275BB" w:rsidRDefault="0004580C" w14:paraId="318D6198" w14:textId="3BF2A6A7">
            <w:pPr>
              <w:jc w:val="center"/>
              <w:rPr>
                <w:rFonts w:ascii="Book Antiqua" w:hAnsi="Book Antiqua"/>
                <w:b/>
                <w:bCs/>
                <w:sz w:val="20"/>
                <w:szCs w:val="20"/>
                <w:lang w:val="es-ES"/>
              </w:rPr>
            </w:pPr>
            <w:r w:rsidRPr="0004580C">
              <w:rPr>
                <w:rFonts w:ascii="Book Antiqua" w:hAnsi="Book Antiqua"/>
                <w:b/>
                <w:bCs/>
                <w:sz w:val="20"/>
                <w:szCs w:val="20"/>
                <w:lang w:val="es-ES"/>
              </w:rPr>
              <w:t>Eje Agenda Urbana Nacional</w:t>
            </w:r>
          </w:p>
        </w:tc>
      </w:tr>
      <w:tr w:rsidR="0004580C" w:rsidTr="0004580C" w14:paraId="7EF89081" w14:textId="77777777">
        <w:tc>
          <w:tcPr>
            <w:tcW w:w="1006" w:type="dxa"/>
          </w:tcPr>
          <w:p w:rsidR="0004580C" w:rsidP="0004580C" w:rsidRDefault="0004580C" w14:paraId="65209E2D" w14:textId="30839BE0">
            <w:pPr>
              <w:jc w:val="center"/>
              <w:rPr>
                <w:rFonts w:ascii="Book Antiqua" w:hAnsi="Book Antiqua"/>
                <w:sz w:val="20"/>
                <w:szCs w:val="20"/>
                <w:lang w:val="es-ES"/>
              </w:rPr>
            </w:pPr>
            <w:r>
              <w:rPr>
                <w:rFonts w:ascii="Book Antiqua" w:hAnsi="Book Antiqua"/>
                <w:sz w:val="20"/>
                <w:szCs w:val="20"/>
                <w:lang w:val="es-ES"/>
              </w:rPr>
              <w:t>1</w:t>
            </w:r>
          </w:p>
        </w:tc>
        <w:tc>
          <w:tcPr>
            <w:tcW w:w="3667" w:type="dxa"/>
          </w:tcPr>
          <w:p w:rsidR="0004580C" w:rsidP="001109A9" w:rsidRDefault="0004580C" w14:paraId="2F610EAC" w14:textId="43EEE113">
            <w:pPr>
              <w:jc w:val="both"/>
              <w:rPr>
                <w:rFonts w:ascii="Book Antiqua" w:hAnsi="Book Antiqua"/>
                <w:sz w:val="20"/>
                <w:szCs w:val="20"/>
                <w:lang w:val="es-ES"/>
              </w:rPr>
            </w:pPr>
            <w:r w:rsidRPr="00AA0965">
              <w:rPr>
                <w:rFonts w:ascii="Book Antiqua" w:hAnsi="Book Antiqua" w:eastAsia="Times New Roman"/>
                <w:sz w:val="20"/>
                <w:szCs w:val="20"/>
                <w:lang w:val="es-ES"/>
              </w:rPr>
              <w:t>Método para evaluar espacios peatonales urbanos y su aplicación en Ambato, Ecuador</w:t>
            </w:r>
          </w:p>
        </w:tc>
        <w:tc>
          <w:tcPr>
            <w:tcW w:w="3821" w:type="dxa"/>
          </w:tcPr>
          <w:p w:rsidR="0004580C" w:rsidP="00E275BB" w:rsidRDefault="00E25882" w14:paraId="397CACA9" w14:textId="01C5EA40">
            <w:pPr>
              <w:jc w:val="center"/>
              <w:rPr>
                <w:rFonts w:ascii="Book Antiqua" w:hAnsi="Book Antiqua"/>
                <w:sz w:val="20"/>
                <w:szCs w:val="20"/>
                <w:lang w:val="es-ES"/>
              </w:rPr>
            </w:pPr>
            <w:r w:rsidRPr="00E25882">
              <w:rPr>
                <w:rFonts w:ascii="Book Antiqua" w:hAnsi="Book Antiqua"/>
                <w:sz w:val="20"/>
                <w:szCs w:val="20"/>
                <w:lang w:val="es-ES"/>
              </w:rPr>
              <w:t>Ciudad Equitativa</w:t>
            </w:r>
          </w:p>
        </w:tc>
      </w:tr>
      <w:tr w:rsidR="0004580C" w:rsidTr="0004580C" w14:paraId="2F97FCEA" w14:textId="77777777">
        <w:tc>
          <w:tcPr>
            <w:tcW w:w="1006" w:type="dxa"/>
          </w:tcPr>
          <w:p w:rsidR="0004580C" w:rsidP="0004580C" w:rsidRDefault="0004580C" w14:paraId="20CC9F26" w14:textId="43FFB6B1">
            <w:pPr>
              <w:jc w:val="center"/>
              <w:rPr>
                <w:rFonts w:ascii="Book Antiqua" w:hAnsi="Book Antiqua"/>
                <w:sz w:val="20"/>
                <w:szCs w:val="20"/>
                <w:lang w:val="es-ES"/>
              </w:rPr>
            </w:pPr>
            <w:r>
              <w:rPr>
                <w:rFonts w:ascii="Book Antiqua" w:hAnsi="Book Antiqua"/>
                <w:sz w:val="20"/>
                <w:szCs w:val="20"/>
                <w:lang w:val="es-ES"/>
              </w:rPr>
              <w:lastRenderedPageBreak/>
              <w:t>2</w:t>
            </w:r>
          </w:p>
        </w:tc>
        <w:tc>
          <w:tcPr>
            <w:tcW w:w="3667" w:type="dxa"/>
          </w:tcPr>
          <w:p w:rsidR="0004580C" w:rsidP="001109A9" w:rsidRDefault="00E25882" w14:paraId="65023910" w14:textId="54193562">
            <w:pPr>
              <w:jc w:val="both"/>
              <w:rPr>
                <w:rFonts w:ascii="Book Antiqua" w:hAnsi="Book Antiqua"/>
                <w:sz w:val="20"/>
                <w:szCs w:val="20"/>
                <w:lang w:val="es-ES"/>
              </w:rPr>
            </w:pPr>
            <w:r w:rsidRPr="00E25882">
              <w:rPr>
                <w:rFonts w:ascii="Book Antiqua" w:hAnsi="Book Antiqua"/>
                <w:sz w:val="20"/>
                <w:szCs w:val="20"/>
                <w:lang w:val="es-ES"/>
              </w:rPr>
              <w:t>Intercambio de roles del proyecto análisis de calidad de las veredas del centro de Ambato</w:t>
            </w:r>
          </w:p>
        </w:tc>
        <w:tc>
          <w:tcPr>
            <w:tcW w:w="3821" w:type="dxa"/>
          </w:tcPr>
          <w:p w:rsidR="0004580C" w:rsidP="00E275BB" w:rsidRDefault="00E25882" w14:paraId="215406DC" w14:textId="5BEB1025">
            <w:pPr>
              <w:jc w:val="center"/>
              <w:rPr>
                <w:rFonts w:ascii="Book Antiqua" w:hAnsi="Book Antiqua"/>
                <w:sz w:val="20"/>
                <w:szCs w:val="20"/>
                <w:lang w:val="es-ES"/>
              </w:rPr>
            </w:pPr>
            <w:r w:rsidRPr="00E25882">
              <w:rPr>
                <w:rFonts w:ascii="Book Antiqua" w:hAnsi="Book Antiqua"/>
                <w:sz w:val="20"/>
                <w:szCs w:val="20"/>
                <w:lang w:val="es-ES"/>
              </w:rPr>
              <w:t>Ciudad Equitativa</w:t>
            </w:r>
          </w:p>
        </w:tc>
      </w:tr>
      <w:tr w:rsidR="0004580C" w:rsidTr="0004580C" w14:paraId="495679BF" w14:textId="77777777">
        <w:tc>
          <w:tcPr>
            <w:tcW w:w="1006" w:type="dxa"/>
          </w:tcPr>
          <w:p w:rsidR="0004580C" w:rsidP="0004580C" w:rsidRDefault="0004580C" w14:paraId="74CE726C" w14:textId="441087BB">
            <w:pPr>
              <w:jc w:val="center"/>
              <w:rPr>
                <w:rFonts w:ascii="Book Antiqua" w:hAnsi="Book Antiqua"/>
                <w:sz w:val="20"/>
                <w:szCs w:val="20"/>
                <w:lang w:val="es-ES"/>
              </w:rPr>
            </w:pPr>
            <w:r>
              <w:rPr>
                <w:rFonts w:ascii="Book Antiqua" w:hAnsi="Book Antiqua"/>
                <w:sz w:val="20"/>
                <w:szCs w:val="20"/>
                <w:lang w:val="es-ES"/>
              </w:rPr>
              <w:t>3</w:t>
            </w:r>
          </w:p>
        </w:tc>
        <w:tc>
          <w:tcPr>
            <w:tcW w:w="3667" w:type="dxa"/>
          </w:tcPr>
          <w:p w:rsidR="0004580C" w:rsidP="001109A9" w:rsidRDefault="00E25882" w14:paraId="2F089C23" w14:textId="27D3D7E7">
            <w:pPr>
              <w:jc w:val="both"/>
              <w:rPr>
                <w:rFonts w:ascii="Book Antiqua" w:hAnsi="Book Antiqua"/>
                <w:sz w:val="20"/>
                <w:szCs w:val="20"/>
                <w:lang w:val="es-ES"/>
              </w:rPr>
            </w:pPr>
            <w:r w:rsidRPr="00E25882">
              <w:rPr>
                <w:rFonts w:ascii="Book Antiqua" w:hAnsi="Book Antiqua"/>
                <w:sz w:val="20"/>
                <w:szCs w:val="20"/>
                <w:lang w:val="es-ES"/>
              </w:rPr>
              <w:t>Datatón Ciudadano Ambato</w:t>
            </w:r>
          </w:p>
        </w:tc>
        <w:tc>
          <w:tcPr>
            <w:tcW w:w="3821" w:type="dxa"/>
          </w:tcPr>
          <w:p w:rsidR="0004580C" w:rsidP="00E275BB" w:rsidRDefault="00E25882" w14:paraId="785AAAC7" w14:textId="5A5A3EA0">
            <w:pPr>
              <w:jc w:val="center"/>
              <w:rPr>
                <w:rFonts w:ascii="Book Antiqua" w:hAnsi="Book Antiqua"/>
                <w:sz w:val="20"/>
                <w:szCs w:val="20"/>
                <w:lang w:val="es-ES"/>
              </w:rPr>
            </w:pPr>
            <w:r w:rsidRPr="00E25882">
              <w:rPr>
                <w:rFonts w:ascii="Book Antiqua" w:hAnsi="Book Antiqua"/>
                <w:sz w:val="20"/>
                <w:szCs w:val="20"/>
                <w:lang w:val="es-ES"/>
              </w:rPr>
              <w:t>Ciudad Sostenible</w:t>
            </w:r>
          </w:p>
        </w:tc>
      </w:tr>
      <w:tr w:rsidR="0004580C" w:rsidTr="0004580C" w14:paraId="556EED0E" w14:textId="77777777">
        <w:tc>
          <w:tcPr>
            <w:tcW w:w="1006" w:type="dxa"/>
          </w:tcPr>
          <w:p w:rsidR="0004580C" w:rsidP="0004580C" w:rsidRDefault="0004580C" w14:paraId="15896C21" w14:textId="4933EC32">
            <w:pPr>
              <w:jc w:val="center"/>
              <w:rPr>
                <w:rFonts w:ascii="Book Antiqua" w:hAnsi="Book Antiqua"/>
                <w:sz w:val="20"/>
                <w:szCs w:val="20"/>
                <w:lang w:val="es-ES"/>
              </w:rPr>
            </w:pPr>
            <w:r>
              <w:rPr>
                <w:rFonts w:ascii="Book Antiqua" w:hAnsi="Book Antiqua"/>
                <w:sz w:val="20"/>
                <w:szCs w:val="20"/>
                <w:lang w:val="es-ES"/>
              </w:rPr>
              <w:t>4</w:t>
            </w:r>
          </w:p>
        </w:tc>
        <w:tc>
          <w:tcPr>
            <w:tcW w:w="3667" w:type="dxa"/>
          </w:tcPr>
          <w:p w:rsidR="0004580C" w:rsidP="001109A9" w:rsidRDefault="00E25882" w14:paraId="5405FC5D" w14:textId="68A23C03">
            <w:pPr>
              <w:jc w:val="both"/>
              <w:rPr>
                <w:rFonts w:ascii="Book Antiqua" w:hAnsi="Book Antiqua"/>
                <w:sz w:val="20"/>
                <w:szCs w:val="20"/>
                <w:lang w:val="es-ES"/>
              </w:rPr>
            </w:pPr>
            <w:r w:rsidRPr="00E25882">
              <w:rPr>
                <w:rFonts w:ascii="Book Antiqua" w:hAnsi="Book Antiqua"/>
                <w:sz w:val="20"/>
                <w:szCs w:val="20"/>
                <w:lang w:val="es-ES"/>
              </w:rPr>
              <w:t>Agenda de Acción Ciudadana por un Ambato Sostenible</w:t>
            </w:r>
          </w:p>
        </w:tc>
        <w:tc>
          <w:tcPr>
            <w:tcW w:w="3821" w:type="dxa"/>
          </w:tcPr>
          <w:p w:rsidR="0004580C" w:rsidP="00E275BB" w:rsidRDefault="00E25882" w14:paraId="04AF557A" w14:textId="654F0E9F">
            <w:pPr>
              <w:jc w:val="center"/>
              <w:rPr>
                <w:rFonts w:ascii="Book Antiqua" w:hAnsi="Book Antiqua"/>
                <w:sz w:val="20"/>
                <w:szCs w:val="20"/>
                <w:lang w:val="es-ES"/>
              </w:rPr>
            </w:pPr>
            <w:r w:rsidRPr="00E25882">
              <w:rPr>
                <w:rFonts w:ascii="Book Antiqua" w:hAnsi="Book Antiqua"/>
                <w:sz w:val="20"/>
                <w:szCs w:val="20"/>
                <w:lang w:val="es-ES"/>
              </w:rPr>
              <w:t>Gobernanza de las ciudades</w:t>
            </w:r>
          </w:p>
        </w:tc>
      </w:tr>
      <w:tr w:rsidR="0004580C" w:rsidTr="0004580C" w14:paraId="38833464" w14:textId="77777777">
        <w:tc>
          <w:tcPr>
            <w:tcW w:w="1006" w:type="dxa"/>
          </w:tcPr>
          <w:p w:rsidR="0004580C" w:rsidP="0004580C" w:rsidRDefault="0004580C" w14:paraId="1B8913B8" w14:textId="67F91D24">
            <w:pPr>
              <w:jc w:val="center"/>
              <w:rPr>
                <w:rFonts w:ascii="Book Antiqua" w:hAnsi="Book Antiqua"/>
                <w:sz w:val="20"/>
                <w:szCs w:val="20"/>
                <w:lang w:val="es-ES"/>
              </w:rPr>
            </w:pPr>
            <w:r>
              <w:rPr>
                <w:rFonts w:ascii="Book Antiqua" w:hAnsi="Book Antiqua"/>
                <w:sz w:val="20"/>
                <w:szCs w:val="20"/>
                <w:lang w:val="es-ES"/>
              </w:rPr>
              <w:t>5</w:t>
            </w:r>
          </w:p>
        </w:tc>
        <w:tc>
          <w:tcPr>
            <w:tcW w:w="3667" w:type="dxa"/>
          </w:tcPr>
          <w:p w:rsidR="0004580C" w:rsidP="001109A9" w:rsidRDefault="00E25882" w14:paraId="74C64751" w14:textId="1F450059">
            <w:pPr>
              <w:jc w:val="both"/>
              <w:rPr>
                <w:rFonts w:ascii="Book Antiqua" w:hAnsi="Book Antiqua"/>
                <w:sz w:val="20"/>
                <w:szCs w:val="20"/>
                <w:lang w:val="es-ES"/>
              </w:rPr>
            </w:pPr>
            <w:r w:rsidRPr="00E25882">
              <w:rPr>
                <w:rFonts w:ascii="Book Antiqua" w:hAnsi="Book Antiqua"/>
                <w:sz w:val="20"/>
                <w:szCs w:val="20"/>
                <w:lang w:val="es-ES"/>
              </w:rPr>
              <w:t>Implementación de la Plataforma Virtual de Consulta Pública de datos geo-referenciados de movilidad urbana en el centro de la ciudad de Ambato.</w:t>
            </w:r>
          </w:p>
        </w:tc>
        <w:tc>
          <w:tcPr>
            <w:tcW w:w="3821" w:type="dxa"/>
          </w:tcPr>
          <w:p w:rsidR="0004580C" w:rsidP="00E275BB" w:rsidRDefault="00E25882" w14:paraId="75AAE795" w14:textId="04C37921">
            <w:pPr>
              <w:jc w:val="center"/>
              <w:rPr>
                <w:rFonts w:ascii="Book Antiqua" w:hAnsi="Book Antiqua"/>
                <w:sz w:val="20"/>
                <w:szCs w:val="20"/>
                <w:lang w:val="es-ES"/>
              </w:rPr>
            </w:pPr>
            <w:r w:rsidRPr="00E25882">
              <w:rPr>
                <w:rFonts w:ascii="Book Antiqua" w:hAnsi="Book Antiqua"/>
                <w:sz w:val="20"/>
                <w:szCs w:val="20"/>
                <w:lang w:val="es-ES"/>
              </w:rPr>
              <w:t>Ciudad Sostenible</w:t>
            </w:r>
          </w:p>
        </w:tc>
      </w:tr>
      <w:tr w:rsidR="0004580C" w:rsidTr="0004580C" w14:paraId="5AA7B26C" w14:textId="77777777">
        <w:tc>
          <w:tcPr>
            <w:tcW w:w="1006" w:type="dxa"/>
          </w:tcPr>
          <w:p w:rsidR="0004580C" w:rsidP="0004580C" w:rsidRDefault="0004580C" w14:paraId="1C7DC482" w14:textId="5ADFEC42">
            <w:pPr>
              <w:jc w:val="center"/>
              <w:rPr>
                <w:rFonts w:ascii="Book Antiqua" w:hAnsi="Book Antiqua"/>
                <w:sz w:val="20"/>
                <w:szCs w:val="20"/>
                <w:lang w:val="es-ES"/>
              </w:rPr>
            </w:pPr>
            <w:r>
              <w:rPr>
                <w:rFonts w:ascii="Book Antiqua" w:hAnsi="Book Antiqua"/>
                <w:sz w:val="20"/>
                <w:szCs w:val="20"/>
                <w:lang w:val="es-ES"/>
              </w:rPr>
              <w:t>6</w:t>
            </w:r>
          </w:p>
        </w:tc>
        <w:tc>
          <w:tcPr>
            <w:tcW w:w="3667" w:type="dxa"/>
          </w:tcPr>
          <w:p w:rsidR="0004580C" w:rsidP="001109A9" w:rsidRDefault="00E25882" w14:paraId="1FE88373" w14:textId="7FC00A64">
            <w:pPr>
              <w:jc w:val="both"/>
              <w:rPr>
                <w:rFonts w:ascii="Book Antiqua" w:hAnsi="Book Antiqua"/>
                <w:sz w:val="20"/>
                <w:szCs w:val="20"/>
                <w:lang w:val="es-ES"/>
              </w:rPr>
            </w:pPr>
            <w:r w:rsidRPr="00E25882">
              <w:rPr>
                <w:rFonts w:ascii="Book Antiqua" w:hAnsi="Book Antiqua"/>
                <w:sz w:val="20"/>
                <w:szCs w:val="20"/>
                <w:lang w:val="es-ES"/>
              </w:rPr>
              <w:t>Más Pedal</w:t>
            </w:r>
          </w:p>
        </w:tc>
        <w:tc>
          <w:tcPr>
            <w:tcW w:w="3821" w:type="dxa"/>
          </w:tcPr>
          <w:p w:rsidR="0004580C" w:rsidP="00E275BB" w:rsidRDefault="00E25882" w14:paraId="36078C8C" w14:textId="51A405E2">
            <w:pPr>
              <w:jc w:val="center"/>
              <w:rPr>
                <w:rFonts w:ascii="Book Antiqua" w:hAnsi="Book Antiqua"/>
                <w:sz w:val="20"/>
                <w:szCs w:val="20"/>
                <w:lang w:val="es-ES"/>
              </w:rPr>
            </w:pPr>
            <w:r w:rsidRPr="00E25882">
              <w:rPr>
                <w:rFonts w:ascii="Book Antiqua" w:hAnsi="Book Antiqua"/>
                <w:sz w:val="20"/>
                <w:szCs w:val="20"/>
                <w:lang w:val="es-ES"/>
              </w:rPr>
              <w:t>Ciudad Sostenible</w:t>
            </w:r>
          </w:p>
        </w:tc>
      </w:tr>
      <w:tr w:rsidR="0004580C" w:rsidTr="0004580C" w14:paraId="6BA6EF52" w14:textId="77777777">
        <w:tc>
          <w:tcPr>
            <w:tcW w:w="1006" w:type="dxa"/>
          </w:tcPr>
          <w:p w:rsidR="0004580C" w:rsidP="0004580C" w:rsidRDefault="0004580C" w14:paraId="6E74B1B9" w14:textId="5B777552">
            <w:pPr>
              <w:jc w:val="center"/>
              <w:rPr>
                <w:rFonts w:ascii="Book Antiqua" w:hAnsi="Book Antiqua"/>
                <w:sz w:val="20"/>
                <w:szCs w:val="20"/>
                <w:lang w:val="es-ES"/>
              </w:rPr>
            </w:pPr>
            <w:r>
              <w:rPr>
                <w:rFonts w:ascii="Book Antiqua" w:hAnsi="Book Antiqua"/>
                <w:sz w:val="20"/>
                <w:szCs w:val="20"/>
                <w:lang w:val="es-ES"/>
              </w:rPr>
              <w:t>7</w:t>
            </w:r>
          </w:p>
        </w:tc>
        <w:tc>
          <w:tcPr>
            <w:tcW w:w="3667" w:type="dxa"/>
          </w:tcPr>
          <w:p w:rsidR="0004580C" w:rsidP="001109A9" w:rsidRDefault="00E25882" w14:paraId="0DD2F3E8" w14:textId="535E85E0">
            <w:pPr>
              <w:jc w:val="both"/>
              <w:rPr>
                <w:rFonts w:ascii="Book Antiqua" w:hAnsi="Book Antiqua"/>
                <w:sz w:val="20"/>
                <w:szCs w:val="20"/>
                <w:lang w:val="es-ES"/>
              </w:rPr>
            </w:pPr>
            <w:r w:rsidRPr="00E25882">
              <w:rPr>
                <w:rFonts w:ascii="Book Antiqua" w:hAnsi="Book Antiqua"/>
                <w:sz w:val="20"/>
                <w:szCs w:val="20"/>
                <w:lang w:val="es-ES"/>
              </w:rPr>
              <w:t>Sistemas de Pago automatizados de transporte público durante la emergencia sanitaria.</w:t>
            </w:r>
          </w:p>
        </w:tc>
        <w:tc>
          <w:tcPr>
            <w:tcW w:w="3821" w:type="dxa"/>
          </w:tcPr>
          <w:p w:rsidR="0004580C" w:rsidP="00E275BB" w:rsidRDefault="00E25882" w14:paraId="70E3BBC2" w14:textId="79A241E7">
            <w:pPr>
              <w:jc w:val="center"/>
              <w:rPr>
                <w:rFonts w:ascii="Book Antiqua" w:hAnsi="Book Antiqua"/>
                <w:sz w:val="20"/>
                <w:szCs w:val="20"/>
                <w:lang w:val="es-ES"/>
              </w:rPr>
            </w:pPr>
            <w:r w:rsidRPr="00E25882">
              <w:rPr>
                <w:rFonts w:ascii="Book Antiqua" w:hAnsi="Book Antiqua"/>
                <w:sz w:val="20"/>
                <w:szCs w:val="20"/>
                <w:lang w:val="es-ES"/>
              </w:rPr>
              <w:t>Ciudad Sostenible</w:t>
            </w:r>
          </w:p>
        </w:tc>
      </w:tr>
      <w:tr w:rsidR="0004580C" w:rsidTr="0004580C" w14:paraId="0328232B" w14:textId="77777777">
        <w:tc>
          <w:tcPr>
            <w:tcW w:w="1006" w:type="dxa"/>
          </w:tcPr>
          <w:p w:rsidR="0004580C" w:rsidP="0004580C" w:rsidRDefault="0004580C" w14:paraId="0BCF5F31" w14:textId="35D9DCFF">
            <w:pPr>
              <w:jc w:val="center"/>
              <w:rPr>
                <w:rFonts w:ascii="Book Antiqua" w:hAnsi="Book Antiqua"/>
                <w:sz w:val="20"/>
                <w:szCs w:val="20"/>
                <w:lang w:val="es-ES"/>
              </w:rPr>
            </w:pPr>
            <w:r>
              <w:rPr>
                <w:rFonts w:ascii="Book Antiqua" w:hAnsi="Book Antiqua"/>
                <w:sz w:val="20"/>
                <w:szCs w:val="20"/>
                <w:lang w:val="es-ES"/>
              </w:rPr>
              <w:t>8</w:t>
            </w:r>
          </w:p>
        </w:tc>
        <w:tc>
          <w:tcPr>
            <w:tcW w:w="3667" w:type="dxa"/>
          </w:tcPr>
          <w:p w:rsidR="0004580C" w:rsidP="001109A9" w:rsidRDefault="00E25882" w14:paraId="2D83891C" w14:textId="6FFACAC6">
            <w:pPr>
              <w:jc w:val="both"/>
              <w:rPr>
                <w:rFonts w:ascii="Book Antiqua" w:hAnsi="Book Antiqua"/>
                <w:sz w:val="20"/>
                <w:szCs w:val="20"/>
                <w:lang w:val="es-ES"/>
              </w:rPr>
            </w:pPr>
            <w:r w:rsidRPr="00E25882">
              <w:rPr>
                <w:rFonts w:ascii="Book Antiqua" w:hAnsi="Book Antiqua"/>
                <w:sz w:val="20"/>
                <w:szCs w:val="20"/>
                <w:lang w:val="es-ES"/>
              </w:rPr>
              <w:t>Red de ferias itinerantes en espacios urbanos explotables para la reactivación económica de los barrios Ambato.</w:t>
            </w:r>
          </w:p>
        </w:tc>
        <w:tc>
          <w:tcPr>
            <w:tcW w:w="3821" w:type="dxa"/>
          </w:tcPr>
          <w:p w:rsidR="0004580C" w:rsidP="00E275BB" w:rsidRDefault="00E25882" w14:paraId="2A2FB464" w14:textId="08DE92DF">
            <w:pPr>
              <w:jc w:val="center"/>
              <w:rPr>
                <w:rFonts w:ascii="Book Antiqua" w:hAnsi="Book Antiqua"/>
                <w:sz w:val="20"/>
                <w:szCs w:val="20"/>
                <w:lang w:val="es-ES"/>
              </w:rPr>
            </w:pPr>
            <w:r w:rsidRPr="00E25882">
              <w:rPr>
                <w:rFonts w:ascii="Book Antiqua" w:hAnsi="Book Antiqua"/>
                <w:sz w:val="20"/>
                <w:szCs w:val="20"/>
                <w:lang w:val="es-ES"/>
              </w:rPr>
              <w:t>Ciudad Productiva</w:t>
            </w:r>
          </w:p>
        </w:tc>
      </w:tr>
      <w:tr w:rsidR="00E25882" w:rsidTr="0004580C" w14:paraId="69037A1A" w14:textId="77777777">
        <w:tc>
          <w:tcPr>
            <w:tcW w:w="1006" w:type="dxa"/>
          </w:tcPr>
          <w:p w:rsidR="00E25882" w:rsidP="0004580C" w:rsidRDefault="00E25882" w14:paraId="209D5259" w14:textId="457026F0">
            <w:pPr>
              <w:jc w:val="center"/>
              <w:rPr>
                <w:rFonts w:ascii="Book Antiqua" w:hAnsi="Book Antiqua"/>
                <w:sz w:val="20"/>
                <w:szCs w:val="20"/>
                <w:lang w:val="es-ES"/>
              </w:rPr>
            </w:pPr>
            <w:r>
              <w:rPr>
                <w:rFonts w:ascii="Book Antiqua" w:hAnsi="Book Antiqua"/>
                <w:sz w:val="20"/>
                <w:szCs w:val="20"/>
                <w:lang w:val="es-ES"/>
              </w:rPr>
              <w:t>9</w:t>
            </w:r>
          </w:p>
        </w:tc>
        <w:tc>
          <w:tcPr>
            <w:tcW w:w="3667" w:type="dxa"/>
          </w:tcPr>
          <w:p w:rsidRPr="00E25882" w:rsidR="00E25882" w:rsidP="001109A9" w:rsidRDefault="00E25882" w14:paraId="4E6CF17B" w14:textId="01718167">
            <w:pPr>
              <w:jc w:val="both"/>
              <w:rPr>
                <w:rFonts w:ascii="Book Antiqua" w:hAnsi="Book Antiqua"/>
                <w:sz w:val="20"/>
                <w:szCs w:val="20"/>
                <w:lang w:val="es-ES"/>
              </w:rPr>
            </w:pPr>
            <w:r w:rsidRPr="00E25882">
              <w:rPr>
                <w:rFonts w:ascii="Book Antiqua" w:hAnsi="Book Antiqua"/>
                <w:sz w:val="20"/>
                <w:szCs w:val="20"/>
                <w:lang w:val="es-ES"/>
              </w:rPr>
              <w:t>Lineamientos metodológicos para incorporar la movilidad sostenible al Modelo territorial deseado, en los PDOT de los GAD cantonales de la Provincia Tungurahua</w:t>
            </w:r>
          </w:p>
        </w:tc>
        <w:tc>
          <w:tcPr>
            <w:tcW w:w="3821" w:type="dxa"/>
          </w:tcPr>
          <w:p w:rsidR="00E25882" w:rsidP="00E275BB" w:rsidRDefault="00E25882" w14:paraId="4478CAA8" w14:textId="6C0F2A0B">
            <w:pPr>
              <w:jc w:val="center"/>
              <w:rPr>
                <w:rFonts w:ascii="Book Antiqua" w:hAnsi="Book Antiqua"/>
                <w:sz w:val="20"/>
                <w:szCs w:val="20"/>
                <w:lang w:val="es-ES"/>
              </w:rPr>
            </w:pPr>
            <w:r w:rsidRPr="00E25882">
              <w:rPr>
                <w:rFonts w:ascii="Book Antiqua" w:hAnsi="Book Antiqua"/>
                <w:sz w:val="20"/>
                <w:szCs w:val="20"/>
                <w:lang w:val="es-ES"/>
              </w:rPr>
              <w:t>Gobernanza de las ciudades</w:t>
            </w:r>
          </w:p>
        </w:tc>
      </w:tr>
    </w:tbl>
    <w:p w:rsidR="00E25882" w:rsidP="00FD731C" w:rsidRDefault="00E25882" w14:paraId="17C14615" w14:textId="3309922D">
      <w:pPr>
        <w:pStyle w:val="Descripcin"/>
        <w:rPr>
          <w:lang w:val="es-ES"/>
        </w:rPr>
      </w:pPr>
      <w:r w:rsidRPr="006B7680">
        <w:rPr>
          <w:lang w:val="es-ES"/>
        </w:rPr>
        <w:t>Elaboración: Consultores</w:t>
      </w:r>
    </w:p>
    <w:p w:rsidR="00112A79" w:rsidP="00E25882" w:rsidRDefault="00112A79" w14:paraId="1139A4BD" w14:textId="6B7198B6">
      <w:pPr>
        <w:rPr>
          <w:rFonts w:ascii="Book Antiqua" w:hAnsi="Book Antiqua"/>
          <w:sz w:val="20"/>
          <w:szCs w:val="20"/>
          <w:lang w:val="es-ES"/>
        </w:rPr>
      </w:pPr>
    </w:p>
    <w:p w:rsidR="00112A79" w:rsidP="00E25882" w:rsidRDefault="00112A79" w14:paraId="7FFC64D7" w14:textId="10B58D83">
      <w:pPr>
        <w:rPr>
          <w:rFonts w:ascii="Book Antiqua" w:hAnsi="Book Antiqua"/>
          <w:sz w:val="20"/>
          <w:szCs w:val="20"/>
          <w:lang w:val="es-ES"/>
        </w:rPr>
      </w:pPr>
    </w:p>
    <w:p w:rsidR="00112A79" w:rsidP="00E25882" w:rsidRDefault="00112A79" w14:paraId="20028261" w14:textId="1B508806">
      <w:pPr>
        <w:rPr>
          <w:rFonts w:ascii="Book Antiqua" w:hAnsi="Book Antiqua"/>
          <w:sz w:val="20"/>
          <w:szCs w:val="20"/>
          <w:lang w:val="es-ES"/>
        </w:rPr>
      </w:pPr>
    </w:p>
    <w:p w:rsidR="00112A79" w:rsidP="00E25882" w:rsidRDefault="00112A79" w14:paraId="7B7F1E46" w14:textId="56B96A4D">
      <w:pPr>
        <w:rPr>
          <w:rFonts w:ascii="Book Antiqua" w:hAnsi="Book Antiqua"/>
          <w:sz w:val="20"/>
          <w:szCs w:val="20"/>
          <w:lang w:val="es-ES"/>
        </w:rPr>
      </w:pPr>
    </w:p>
    <w:p w:rsidR="00112A79" w:rsidP="00E25882" w:rsidRDefault="00112A79" w14:paraId="222FE404" w14:textId="224B3157">
      <w:pPr>
        <w:rPr>
          <w:rFonts w:ascii="Book Antiqua" w:hAnsi="Book Antiqua"/>
          <w:sz w:val="20"/>
          <w:szCs w:val="20"/>
          <w:lang w:val="es-ES"/>
        </w:rPr>
      </w:pPr>
    </w:p>
    <w:p w:rsidR="00112A79" w:rsidP="00E25882" w:rsidRDefault="00112A79" w14:paraId="39B09FD0" w14:textId="47EFB3CC">
      <w:pPr>
        <w:rPr>
          <w:rFonts w:ascii="Book Antiqua" w:hAnsi="Book Antiqua"/>
          <w:sz w:val="20"/>
          <w:szCs w:val="20"/>
          <w:lang w:val="es-ES"/>
        </w:rPr>
      </w:pPr>
    </w:p>
    <w:p w:rsidR="00112A79" w:rsidP="00E25882" w:rsidRDefault="00112A79" w14:paraId="51D16CA7" w14:textId="6A4230CF">
      <w:pPr>
        <w:rPr>
          <w:rFonts w:ascii="Book Antiqua" w:hAnsi="Book Antiqua"/>
          <w:sz w:val="20"/>
          <w:szCs w:val="20"/>
          <w:lang w:val="es-ES"/>
        </w:rPr>
      </w:pPr>
    </w:p>
    <w:p w:rsidR="00112A79" w:rsidP="00E25882" w:rsidRDefault="00112A79" w14:paraId="085775DB" w14:textId="1E510151">
      <w:pPr>
        <w:rPr>
          <w:rFonts w:ascii="Book Antiqua" w:hAnsi="Book Antiqua"/>
          <w:sz w:val="20"/>
          <w:szCs w:val="20"/>
          <w:lang w:val="es-ES"/>
        </w:rPr>
      </w:pPr>
    </w:p>
    <w:p w:rsidR="00112A79" w:rsidP="00E25882" w:rsidRDefault="00112A79" w14:paraId="24AC4117" w14:textId="7F49DFD3">
      <w:pPr>
        <w:rPr>
          <w:rFonts w:ascii="Book Antiqua" w:hAnsi="Book Antiqua"/>
          <w:sz w:val="20"/>
          <w:szCs w:val="20"/>
          <w:lang w:val="es-ES"/>
        </w:rPr>
      </w:pPr>
    </w:p>
    <w:p w:rsidR="00112A79" w:rsidP="00E25882" w:rsidRDefault="00112A79" w14:paraId="501CA500" w14:textId="75F2DADF">
      <w:pPr>
        <w:rPr>
          <w:rFonts w:ascii="Book Antiqua" w:hAnsi="Book Antiqua"/>
          <w:sz w:val="20"/>
          <w:szCs w:val="20"/>
          <w:lang w:val="es-ES"/>
        </w:rPr>
      </w:pPr>
    </w:p>
    <w:p w:rsidR="00112A79" w:rsidP="00E25882" w:rsidRDefault="00112A79" w14:paraId="00C3901B" w14:textId="697C0F48">
      <w:pPr>
        <w:rPr>
          <w:rFonts w:ascii="Book Antiqua" w:hAnsi="Book Antiqua"/>
          <w:sz w:val="20"/>
          <w:szCs w:val="20"/>
          <w:lang w:val="es-ES"/>
        </w:rPr>
      </w:pPr>
    </w:p>
    <w:p w:rsidR="00112A79" w:rsidP="00E25882" w:rsidRDefault="00112A79" w14:paraId="57633531" w14:textId="13FC7DA8">
      <w:pPr>
        <w:rPr>
          <w:rFonts w:ascii="Book Antiqua" w:hAnsi="Book Antiqua"/>
          <w:sz w:val="20"/>
          <w:szCs w:val="20"/>
          <w:lang w:val="es-ES"/>
        </w:rPr>
      </w:pPr>
    </w:p>
    <w:p w:rsidR="00112A79" w:rsidP="00E25882" w:rsidRDefault="00112A79" w14:paraId="586D5C3D" w14:textId="76787190">
      <w:pPr>
        <w:rPr>
          <w:rFonts w:ascii="Book Antiqua" w:hAnsi="Book Antiqua"/>
          <w:sz w:val="20"/>
          <w:szCs w:val="20"/>
          <w:lang w:val="es-ES"/>
        </w:rPr>
      </w:pPr>
    </w:p>
    <w:p w:rsidR="00112A79" w:rsidP="00E25882" w:rsidRDefault="00112A79" w14:paraId="05A9A69D" w14:textId="58698DE8">
      <w:pPr>
        <w:rPr>
          <w:rFonts w:ascii="Book Antiqua" w:hAnsi="Book Antiqua"/>
          <w:sz w:val="20"/>
          <w:szCs w:val="20"/>
          <w:lang w:val="es-ES"/>
        </w:rPr>
      </w:pPr>
    </w:p>
    <w:p w:rsidR="00112A79" w:rsidP="00E25882" w:rsidRDefault="00112A79" w14:paraId="6475D1F3" w14:textId="17043ADC">
      <w:pPr>
        <w:rPr>
          <w:rFonts w:ascii="Book Antiqua" w:hAnsi="Book Antiqua"/>
          <w:sz w:val="20"/>
          <w:szCs w:val="20"/>
          <w:lang w:val="es-ES"/>
        </w:rPr>
      </w:pPr>
    </w:p>
    <w:p w:rsidR="00112A79" w:rsidP="00E25882" w:rsidRDefault="00112A79" w14:paraId="1852CCC3" w14:textId="3B860937">
      <w:pPr>
        <w:rPr>
          <w:rFonts w:ascii="Book Antiqua" w:hAnsi="Book Antiqua"/>
          <w:sz w:val="20"/>
          <w:szCs w:val="20"/>
          <w:lang w:val="es-ES"/>
        </w:rPr>
      </w:pPr>
    </w:p>
    <w:p w:rsidR="00112A79" w:rsidP="00E25882" w:rsidRDefault="00112A79" w14:paraId="201C5B8C" w14:textId="7AF0D828">
      <w:pPr>
        <w:rPr>
          <w:rFonts w:ascii="Book Antiqua" w:hAnsi="Book Antiqua"/>
          <w:sz w:val="20"/>
          <w:szCs w:val="20"/>
          <w:lang w:val="es-ES"/>
        </w:rPr>
      </w:pPr>
    </w:p>
    <w:p w:rsidR="00112A79" w:rsidP="00E25882" w:rsidRDefault="00112A79" w14:paraId="04A16F9F" w14:textId="4043C841">
      <w:pPr>
        <w:rPr>
          <w:rFonts w:ascii="Book Antiqua" w:hAnsi="Book Antiqua"/>
          <w:sz w:val="20"/>
          <w:szCs w:val="20"/>
          <w:lang w:val="es-ES"/>
        </w:rPr>
      </w:pPr>
    </w:p>
    <w:p w:rsidR="00112A79" w:rsidP="00E25882" w:rsidRDefault="00112A79" w14:paraId="036646E0" w14:textId="05B9AA03">
      <w:pPr>
        <w:rPr>
          <w:rFonts w:ascii="Book Antiqua" w:hAnsi="Book Antiqua"/>
          <w:sz w:val="20"/>
          <w:szCs w:val="20"/>
          <w:lang w:val="es-ES"/>
        </w:rPr>
      </w:pPr>
    </w:p>
    <w:p w:rsidR="00112A79" w:rsidP="00E25882" w:rsidRDefault="00112A79" w14:paraId="3EBBF621" w14:textId="4BDE1CF0">
      <w:pPr>
        <w:rPr>
          <w:rFonts w:ascii="Book Antiqua" w:hAnsi="Book Antiqua"/>
          <w:sz w:val="20"/>
          <w:szCs w:val="20"/>
          <w:lang w:val="es-ES"/>
        </w:rPr>
      </w:pPr>
    </w:p>
    <w:p w:rsidR="00112A79" w:rsidP="00E25882" w:rsidRDefault="00112A79" w14:paraId="230911EF" w14:textId="2E01C322">
      <w:pPr>
        <w:rPr>
          <w:rFonts w:ascii="Book Antiqua" w:hAnsi="Book Antiqua"/>
          <w:sz w:val="20"/>
          <w:szCs w:val="20"/>
          <w:lang w:val="es-ES"/>
        </w:rPr>
      </w:pPr>
    </w:p>
    <w:p w:rsidR="00112A79" w:rsidP="00E25882" w:rsidRDefault="00112A79" w14:paraId="14A7C9DE" w14:textId="03F80D50">
      <w:pPr>
        <w:rPr>
          <w:rFonts w:ascii="Book Antiqua" w:hAnsi="Book Antiqua"/>
          <w:sz w:val="20"/>
          <w:szCs w:val="20"/>
          <w:lang w:val="es-ES"/>
        </w:rPr>
      </w:pPr>
    </w:p>
    <w:p w:rsidR="00112A79" w:rsidP="00E25882" w:rsidRDefault="00112A79" w14:paraId="5E236A5C" w14:textId="0FB44363">
      <w:pPr>
        <w:rPr>
          <w:rFonts w:ascii="Book Antiqua" w:hAnsi="Book Antiqua"/>
          <w:sz w:val="20"/>
          <w:szCs w:val="20"/>
          <w:lang w:val="es-ES"/>
        </w:rPr>
      </w:pPr>
    </w:p>
    <w:p w:rsidR="00112A79" w:rsidP="00E25882" w:rsidRDefault="00112A79" w14:paraId="1189D907" w14:textId="70578D86">
      <w:pPr>
        <w:rPr>
          <w:rFonts w:ascii="Book Antiqua" w:hAnsi="Book Antiqua"/>
          <w:sz w:val="20"/>
          <w:szCs w:val="20"/>
          <w:lang w:val="es-ES"/>
        </w:rPr>
      </w:pPr>
    </w:p>
    <w:p w:rsidR="00112A79" w:rsidP="00E25882" w:rsidRDefault="00112A79" w14:paraId="69DD3F6B" w14:textId="67D6E1E2">
      <w:pPr>
        <w:rPr>
          <w:rFonts w:ascii="Book Antiqua" w:hAnsi="Book Antiqua"/>
          <w:sz w:val="20"/>
          <w:szCs w:val="20"/>
          <w:lang w:val="es-ES"/>
        </w:rPr>
      </w:pPr>
    </w:p>
    <w:p w:rsidR="00112A79" w:rsidP="00E25882" w:rsidRDefault="00112A79" w14:paraId="39A4782A" w14:textId="75A2ADA9">
      <w:pPr>
        <w:rPr>
          <w:rFonts w:ascii="Book Antiqua" w:hAnsi="Book Antiqua"/>
          <w:sz w:val="20"/>
          <w:szCs w:val="20"/>
          <w:lang w:val="es-ES"/>
        </w:rPr>
      </w:pPr>
    </w:p>
    <w:p w:rsidR="00B01A9B" w:rsidP="00B01A9B" w:rsidRDefault="003A52D4" w14:paraId="491D3248" w14:textId="77777777">
      <w:pPr>
        <w:pStyle w:val="Ttulo1"/>
        <w:numPr>
          <w:ilvl w:val="0"/>
          <w:numId w:val="4"/>
        </w:numPr>
        <w:rPr>
          <w:lang w:val="es-ES"/>
        </w:rPr>
      </w:pPr>
      <w:bookmarkStart w:name="_Toc55274211" w:id="21"/>
      <w:bookmarkStart w:name="_Toc55287533" w:id="22"/>
      <w:bookmarkStart w:name="_Toc55287574" w:id="23"/>
      <w:bookmarkStart w:name="_Toc55274212" w:id="24"/>
      <w:bookmarkStart w:name="_Toc55287534" w:id="25"/>
      <w:bookmarkStart w:name="_Toc55287575" w:id="26"/>
      <w:bookmarkStart w:name="_Toc55274213" w:id="27"/>
      <w:bookmarkStart w:name="_Toc55287535" w:id="28"/>
      <w:bookmarkStart w:name="_Toc55287576" w:id="29"/>
      <w:bookmarkStart w:name="_Toc55274214" w:id="30"/>
      <w:bookmarkStart w:name="_Toc55287536" w:id="31"/>
      <w:bookmarkStart w:name="_Toc55287577" w:id="32"/>
      <w:bookmarkStart w:name="_Toc55274215" w:id="33"/>
      <w:bookmarkStart w:name="_Toc55287537" w:id="34"/>
      <w:bookmarkStart w:name="_Toc55287578" w:id="35"/>
      <w:bookmarkStart w:name="_Toc55274216" w:id="36"/>
      <w:bookmarkStart w:name="_Toc55287538" w:id="37"/>
      <w:bookmarkStart w:name="_Toc55287579" w:id="38"/>
      <w:bookmarkStart w:name="_Toc55274217" w:id="39"/>
      <w:bookmarkStart w:name="_Toc55287539" w:id="40"/>
      <w:bookmarkStart w:name="_Toc55287580" w:id="41"/>
      <w:bookmarkStart w:name="_Toc55274218" w:id="42"/>
      <w:bookmarkStart w:name="_Toc55287540" w:id="43"/>
      <w:bookmarkStart w:name="_Toc55287581" w:id="44"/>
      <w:bookmarkStart w:name="_Toc55274219" w:id="45"/>
      <w:bookmarkStart w:name="_Toc55287541" w:id="46"/>
      <w:bookmarkStart w:name="_Toc55287582" w:id="47"/>
      <w:bookmarkStart w:name="_Toc55274220" w:id="48"/>
      <w:bookmarkStart w:name="_Toc55287542" w:id="49"/>
      <w:bookmarkStart w:name="_Toc55287583" w:id="50"/>
      <w:bookmarkStart w:name="_Toc55274221" w:id="51"/>
      <w:bookmarkStart w:name="_Toc55287543" w:id="52"/>
      <w:bookmarkStart w:name="_Toc55287584" w:id="53"/>
      <w:bookmarkStart w:name="_Toc55274222" w:id="54"/>
      <w:bookmarkStart w:name="_Toc55287544" w:id="55"/>
      <w:bookmarkStart w:name="_Toc55287585" w:id="56"/>
      <w:bookmarkStart w:name="_Toc55274223" w:id="57"/>
      <w:bookmarkStart w:name="_Toc55287545" w:id="58"/>
      <w:bookmarkStart w:name="_Toc55287586" w:id="59"/>
      <w:bookmarkStart w:name="_Toc56282755" w:id="6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r>
        <w:rPr>
          <w:lang w:val="es-ES"/>
        </w:rPr>
        <w:t>Experiencia a profundidad</w:t>
      </w:r>
      <w:bookmarkEnd w:id="60"/>
    </w:p>
    <w:p w:rsidRPr="00B01A9B" w:rsidR="00B01A9B" w:rsidP="0036546A" w:rsidRDefault="00B01A9B" w14:paraId="3FE63166" w14:textId="652D3267">
      <w:pPr>
        <w:pStyle w:val="Ttulo2"/>
        <w:numPr>
          <w:ilvl w:val="1"/>
          <w:numId w:val="4"/>
        </w:numPr>
        <w:rPr>
          <w:lang w:val="es-ES"/>
        </w:rPr>
      </w:pPr>
      <w:r>
        <w:rPr>
          <w:lang w:val="es-ES"/>
        </w:rPr>
        <w:t>C</w:t>
      </w:r>
      <w:r w:rsidRPr="00B01A9B">
        <w:rPr>
          <w:lang w:val="es-ES"/>
        </w:rPr>
        <w:t xml:space="preserve">ontexto </w:t>
      </w:r>
      <w:r>
        <w:rPr>
          <w:lang w:val="es-ES"/>
        </w:rPr>
        <w:t xml:space="preserve">del </w:t>
      </w:r>
      <w:r w:rsidRPr="00B01A9B">
        <w:rPr>
          <w:lang w:val="es-ES"/>
        </w:rPr>
        <w:t xml:space="preserve">Laboratorio Urbano de Movilidad </w:t>
      </w:r>
    </w:p>
    <w:p w:rsidR="00B01A9B" w:rsidP="00B01A9B" w:rsidRDefault="00B01A9B" w14:paraId="4107340C" w14:textId="77777777">
      <w:pPr>
        <w:jc w:val="both"/>
        <w:rPr>
          <w:rFonts w:ascii="Book Antiqua" w:hAnsi="Book Antiqua"/>
          <w:sz w:val="20"/>
          <w:szCs w:val="20"/>
          <w:lang w:val="es-ES"/>
        </w:rPr>
      </w:pPr>
    </w:p>
    <w:p w:rsidR="00B01A9B" w:rsidP="00B01A9B" w:rsidRDefault="00B01A9B" w14:paraId="1AF54471" w14:textId="6B2D73BB">
      <w:pPr>
        <w:jc w:val="both"/>
        <w:rPr>
          <w:rFonts w:ascii="Book Antiqua" w:hAnsi="Book Antiqua"/>
          <w:sz w:val="20"/>
          <w:szCs w:val="20"/>
          <w:lang w:val="es-ES"/>
        </w:rPr>
      </w:pPr>
      <w:r w:rsidRPr="00E61228">
        <w:rPr>
          <w:rFonts w:ascii="Book Antiqua" w:hAnsi="Book Antiqua"/>
          <w:sz w:val="20"/>
          <w:szCs w:val="20"/>
          <w:lang w:val="es-ES"/>
        </w:rPr>
        <w:t>El Programa Ciudades Intermedias Sostenibles (CIS), a</w:t>
      </w:r>
      <w:r>
        <w:rPr>
          <w:rFonts w:ascii="Book Antiqua" w:hAnsi="Book Antiqua"/>
          <w:sz w:val="20"/>
          <w:szCs w:val="20"/>
          <w:lang w:val="es-ES"/>
        </w:rPr>
        <w:t xml:space="preserve"> </w:t>
      </w:r>
      <w:r w:rsidRPr="00E61228">
        <w:rPr>
          <w:rFonts w:ascii="Book Antiqua" w:hAnsi="Book Antiqua"/>
          <w:sz w:val="20"/>
          <w:szCs w:val="20"/>
          <w:lang w:val="es-ES"/>
        </w:rPr>
        <w:t xml:space="preserve">través de su Laboratorio Urbano en Ambato, busca generar conciencia y fomentar la corresponsabilidad ciudadana en torno a la </w:t>
      </w:r>
      <w:r w:rsidRPr="00E61228">
        <w:rPr>
          <w:rFonts w:ascii="Book Antiqua" w:hAnsi="Book Antiqua"/>
          <w:sz w:val="20"/>
          <w:szCs w:val="20"/>
          <w:lang w:val="es-ES"/>
        </w:rPr>
        <w:lastRenderedPageBreak/>
        <w:t>temática de movilidad sostenible</w:t>
      </w:r>
      <w:r>
        <w:rPr>
          <w:rFonts w:ascii="Book Antiqua" w:hAnsi="Book Antiqua"/>
          <w:sz w:val="20"/>
          <w:szCs w:val="20"/>
          <w:lang w:val="es-ES"/>
        </w:rPr>
        <w:t xml:space="preserve"> </w:t>
      </w:r>
      <w:r w:rsidRPr="00E61228">
        <w:rPr>
          <w:rFonts w:ascii="Book Antiqua" w:hAnsi="Book Antiqua"/>
          <w:sz w:val="20"/>
          <w:szCs w:val="20"/>
          <w:lang w:val="es-ES"/>
        </w:rPr>
        <w:t>y energía eficiente, de modo que la política local considere las demandas ciudadanas e incluya un enfoque</w:t>
      </w:r>
      <w:r>
        <w:rPr>
          <w:rFonts w:ascii="Book Antiqua" w:hAnsi="Book Antiqua"/>
          <w:sz w:val="20"/>
          <w:szCs w:val="20"/>
          <w:lang w:val="es-ES"/>
        </w:rPr>
        <w:t xml:space="preserve"> </w:t>
      </w:r>
      <w:r w:rsidRPr="00E61228">
        <w:rPr>
          <w:rFonts w:ascii="Book Antiqua" w:hAnsi="Book Antiqua"/>
          <w:sz w:val="20"/>
          <w:szCs w:val="20"/>
          <w:lang w:val="es-ES"/>
        </w:rPr>
        <w:t>global de derechos.</w:t>
      </w:r>
    </w:p>
    <w:p w:rsidR="00B01A9B" w:rsidP="00B01A9B" w:rsidRDefault="00B01A9B" w14:paraId="4E4F5B65" w14:textId="77777777">
      <w:pPr>
        <w:jc w:val="both"/>
        <w:rPr>
          <w:rFonts w:ascii="Book Antiqua" w:hAnsi="Book Antiqua"/>
          <w:sz w:val="20"/>
          <w:szCs w:val="20"/>
          <w:lang w:val="es-ES"/>
        </w:rPr>
      </w:pPr>
    </w:p>
    <w:p w:rsidR="00B01A9B" w:rsidP="00B01A9B" w:rsidRDefault="00B01A9B" w14:paraId="5572224F" w14:textId="77777777">
      <w:pPr>
        <w:jc w:val="both"/>
        <w:rPr>
          <w:rFonts w:ascii="Book Antiqua" w:hAnsi="Book Antiqua"/>
          <w:b/>
          <w:bCs/>
          <w:sz w:val="20"/>
          <w:szCs w:val="20"/>
          <w:lang w:val="es-ES"/>
        </w:rPr>
      </w:pPr>
      <w:r w:rsidRPr="00E61228">
        <w:rPr>
          <w:rFonts w:ascii="Book Antiqua" w:hAnsi="Book Antiqua"/>
          <w:b/>
          <w:bCs/>
          <w:sz w:val="20"/>
          <w:szCs w:val="20"/>
          <w:lang w:val="es-ES"/>
        </w:rPr>
        <w:t xml:space="preserve">Enfoque de Trabajo </w:t>
      </w:r>
    </w:p>
    <w:p w:rsidR="00B01A9B" w:rsidP="00B01A9B" w:rsidRDefault="00B01A9B" w14:paraId="169B0AC4" w14:textId="77777777">
      <w:pPr>
        <w:jc w:val="both"/>
        <w:rPr>
          <w:rFonts w:ascii="Book Antiqua" w:hAnsi="Book Antiqua"/>
          <w:b/>
          <w:bCs/>
          <w:sz w:val="20"/>
          <w:szCs w:val="20"/>
          <w:lang w:val="es-ES"/>
        </w:rPr>
      </w:pPr>
    </w:p>
    <w:p w:rsidRPr="00D06458" w:rsidR="00B01A9B" w:rsidP="00B01A9B" w:rsidRDefault="00B01A9B" w14:paraId="54F8C16A" w14:textId="77777777">
      <w:pPr>
        <w:jc w:val="both"/>
        <w:rPr>
          <w:rFonts w:ascii="Book Antiqua" w:hAnsi="Book Antiqua"/>
          <w:sz w:val="20"/>
          <w:szCs w:val="20"/>
          <w:lang w:val="es-ES"/>
        </w:rPr>
      </w:pPr>
      <w:r w:rsidRPr="00D06458">
        <w:rPr>
          <w:rFonts w:ascii="Book Antiqua" w:hAnsi="Book Antiqua"/>
          <w:sz w:val="20"/>
          <w:szCs w:val="20"/>
          <w:lang w:val="es-ES"/>
        </w:rPr>
        <w:t>El laboratorio urbano se concibe como un espacio creativo, abierto y multi-actor que busca:</w:t>
      </w:r>
    </w:p>
    <w:p w:rsidR="00B01A9B" w:rsidP="00B01A9B" w:rsidRDefault="00B01A9B" w14:paraId="6620F2E5" w14:textId="77777777">
      <w:pPr>
        <w:jc w:val="both"/>
        <w:rPr>
          <w:rFonts w:ascii="Book Antiqua" w:hAnsi="Book Antiqua"/>
          <w:b/>
          <w:bCs/>
          <w:sz w:val="20"/>
          <w:szCs w:val="20"/>
          <w:lang w:val="es-ES"/>
        </w:rPr>
      </w:pPr>
    </w:p>
    <w:p w:rsidR="00B01A9B" w:rsidP="00B01A9B" w:rsidRDefault="00B01A9B" w14:paraId="191330E8" w14:textId="77777777">
      <w:pPr>
        <w:pStyle w:val="Descripcin"/>
        <w:rPr>
          <w:rFonts w:ascii="Book Antiqua" w:hAnsi="Book Antiqua"/>
          <w:b/>
          <w:bCs/>
          <w:sz w:val="20"/>
          <w:szCs w:val="20"/>
          <w:lang w:val="es-ES"/>
        </w:rPr>
      </w:pPr>
      <w:r>
        <w:t xml:space="preserve">Figura </w:t>
      </w:r>
      <w:r>
        <w:fldChar w:fldCharType="begin"/>
      </w:r>
      <w:r>
        <w:instrText xml:space="preserve"> SEQ Figura \* ARABIC </w:instrText>
      </w:r>
      <w:r>
        <w:fldChar w:fldCharType="separate"/>
      </w:r>
      <w:r>
        <w:rPr>
          <w:noProof/>
        </w:rPr>
        <w:t>1</w:t>
      </w:r>
      <w:r>
        <w:fldChar w:fldCharType="end"/>
      </w:r>
      <w:r>
        <w:t>: Enfoque de Trabajo</w:t>
      </w:r>
    </w:p>
    <w:p w:rsidR="00B01A9B" w:rsidP="00B01A9B" w:rsidRDefault="00B01A9B" w14:paraId="1047F579" w14:textId="77777777">
      <w:pPr>
        <w:jc w:val="both"/>
        <w:rPr>
          <w:rFonts w:ascii="Book Antiqua" w:hAnsi="Book Antiqua"/>
          <w:b/>
          <w:bCs/>
          <w:sz w:val="20"/>
          <w:szCs w:val="20"/>
          <w:lang w:val="es-ES"/>
        </w:rPr>
      </w:pPr>
      <w:r>
        <w:rPr>
          <w:rFonts w:ascii="Book Antiqua" w:hAnsi="Book Antiqua"/>
          <w:b/>
          <w:bCs/>
          <w:noProof/>
          <w:sz w:val="20"/>
          <w:szCs w:val="20"/>
        </w:rPr>
        <w:drawing>
          <wp:inline distT="0" distB="0" distL="0" distR="0" wp14:anchorId="30050BC1" wp14:editId="4CA0BDC2">
            <wp:extent cx="5915025" cy="1771650"/>
            <wp:effectExtent l="0" t="0" r="0" b="6350"/>
            <wp:docPr id="11" name="Diagrama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rsidR="00B01A9B" w:rsidP="00B01A9B" w:rsidRDefault="00B01A9B" w14:paraId="33A0D77C" w14:textId="77777777">
      <w:pPr>
        <w:pStyle w:val="Descripcin"/>
        <w:rPr>
          <w:lang w:val="es-ES"/>
        </w:rPr>
      </w:pPr>
      <w:r>
        <w:rPr>
          <w:lang w:val="es-ES"/>
        </w:rPr>
        <w:t>Elaboración: Propia.</w:t>
      </w:r>
    </w:p>
    <w:p w:rsidR="00B01A9B" w:rsidP="00B01A9B" w:rsidRDefault="00B01A9B" w14:paraId="3C777030" w14:textId="77777777">
      <w:pPr>
        <w:jc w:val="both"/>
        <w:rPr>
          <w:rFonts w:ascii="Book Antiqua" w:hAnsi="Book Antiqua"/>
          <w:b/>
          <w:bCs/>
          <w:sz w:val="20"/>
          <w:szCs w:val="20"/>
          <w:lang w:val="es-ES"/>
        </w:rPr>
      </w:pPr>
    </w:p>
    <w:p w:rsidR="00B01A9B" w:rsidP="00B01A9B" w:rsidRDefault="00B01A9B" w14:paraId="4D17A77F" w14:textId="77777777">
      <w:pPr>
        <w:jc w:val="both"/>
        <w:rPr>
          <w:rFonts w:ascii="Book Antiqua" w:hAnsi="Book Antiqua"/>
          <w:b/>
          <w:bCs/>
          <w:sz w:val="20"/>
          <w:szCs w:val="20"/>
          <w:lang w:val="es-ES"/>
        </w:rPr>
      </w:pPr>
    </w:p>
    <w:p w:rsidR="00B01A9B" w:rsidP="00B01A9B" w:rsidRDefault="00B01A9B" w14:paraId="1F81869C" w14:textId="77777777">
      <w:pPr>
        <w:jc w:val="both"/>
        <w:rPr>
          <w:rFonts w:ascii="Book Antiqua" w:hAnsi="Book Antiqua"/>
          <w:sz w:val="20"/>
          <w:szCs w:val="20"/>
          <w:lang w:val="es-ES"/>
        </w:rPr>
      </w:pPr>
      <w:r w:rsidRPr="001C5791">
        <w:rPr>
          <w:rFonts w:ascii="Book Antiqua" w:hAnsi="Book Antiqua"/>
          <w:sz w:val="20"/>
          <w:szCs w:val="20"/>
          <w:lang w:val="es-ES"/>
        </w:rPr>
        <w:t xml:space="preserve">En el caso de Ambato, el trabajo del laboratorio busca fomentar actividades piloto, participativas e innovadoras para contribuir a la construcción de los siguientes conceptos: </w:t>
      </w:r>
    </w:p>
    <w:p w:rsidR="00B01A9B" w:rsidP="00B01A9B" w:rsidRDefault="00B01A9B" w14:paraId="4715CF7C" w14:textId="77777777">
      <w:pPr>
        <w:tabs>
          <w:tab w:val="left" w:pos="6874"/>
        </w:tabs>
        <w:rPr>
          <w:rFonts w:ascii="Book Antiqua" w:hAnsi="Book Antiqua"/>
          <w:sz w:val="20"/>
          <w:szCs w:val="20"/>
          <w:lang w:val="es-ES"/>
        </w:rPr>
      </w:pPr>
      <w:r>
        <w:rPr>
          <w:rFonts w:ascii="Book Antiqua" w:hAnsi="Book Antiqua"/>
          <w:sz w:val="20"/>
          <w:szCs w:val="20"/>
          <w:lang w:val="es-ES"/>
        </w:rPr>
        <w:tab/>
      </w:r>
    </w:p>
    <w:p w:rsidRPr="00DB6169" w:rsidR="00B01A9B" w:rsidP="00B01A9B" w:rsidRDefault="00B01A9B" w14:paraId="2AC5A675" w14:textId="77777777">
      <w:pPr>
        <w:pStyle w:val="Descripcin"/>
        <w:rPr>
          <w:rFonts w:ascii="Book Antiqua" w:hAnsi="Book Antiqua"/>
          <w:sz w:val="20"/>
          <w:szCs w:val="20"/>
          <w:lang w:val="es-ES"/>
        </w:rPr>
      </w:pPr>
      <w:r>
        <w:t xml:space="preserve">Figura </w:t>
      </w:r>
      <w:r>
        <w:fldChar w:fldCharType="begin"/>
      </w:r>
      <w:r>
        <w:instrText xml:space="preserve"> SEQ Figura \* ARABIC </w:instrText>
      </w:r>
      <w:r>
        <w:fldChar w:fldCharType="separate"/>
      </w:r>
      <w:r>
        <w:rPr>
          <w:noProof/>
        </w:rPr>
        <w:t>2</w:t>
      </w:r>
      <w:r>
        <w:fldChar w:fldCharType="end"/>
      </w:r>
      <w:r>
        <w:t>: Línea de investigación Laboratorio Ambato.</w:t>
      </w:r>
    </w:p>
    <w:p w:rsidR="00B01A9B" w:rsidP="00B01A9B" w:rsidRDefault="00B01A9B" w14:paraId="7B8FAB3F" w14:textId="77777777">
      <w:pPr>
        <w:jc w:val="both"/>
        <w:rPr>
          <w:rFonts w:ascii="Book Antiqua" w:hAnsi="Book Antiqua"/>
          <w:b/>
          <w:bCs/>
          <w:sz w:val="20"/>
          <w:szCs w:val="20"/>
          <w:lang w:val="es-ES"/>
        </w:rPr>
      </w:pPr>
      <w:r>
        <w:rPr>
          <w:rFonts w:ascii="Book Antiqua" w:hAnsi="Book Antiqua"/>
          <w:b/>
          <w:bCs/>
          <w:noProof/>
          <w:sz w:val="20"/>
          <w:szCs w:val="20"/>
        </w:rPr>
        <w:drawing>
          <wp:inline distT="0" distB="0" distL="0" distR="0" wp14:anchorId="4D9CA2BA" wp14:editId="0D1B9EF4">
            <wp:extent cx="5400040" cy="1133475"/>
            <wp:effectExtent l="0" t="0" r="60960" b="9525"/>
            <wp:docPr id="12" name="Diagrama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p>
    <w:p w:rsidR="00B01A9B" w:rsidP="00B01A9B" w:rsidRDefault="00B01A9B" w14:paraId="51A97A6F" w14:textId="77777777">
      <w:pPr>
        <w:pStyle w:val="Descripcin"/>
        <w:rPr>
          <w:lang w:val="es-ES"/>
        </w:rPr>
      </w:pPr>
      <w:r>
        <w:rPr>
          <w:lang w:val="es-ES"/>
        </w:rPr>
        <w:t>Elaboración: Propia</w:t>
      </w:r>
    </w:p>
    <w:p w:rsidR="00B01A9B" w:rsidP="00B01A9B" w:rsidRDefault="00B01A9B" w14:paraId="6DCAD98D" w14:textId="77777777">
      <w:pPr>
        <w:jc w:val="both"/>
        <w:rPr>
          <w:rFonts w:ascii="Book Antiqua" w:hAnsi="Book Antiqua"/>
          <w:b/>
          <w:bCs/>
          <w:sz w:val="20"/>
          <w:szCs w:val="20"/>
          <w:lang w:val="es-ES"/>
        </w:rPr>
      </w:pPr>
    </w:p>
    <w:p w:rsidR="00B01A9B" w:rsidP="00B01A9B" w:rsidRDefault="00B01A9B" w14:paraId="1A08DF46" w14:textId="77777777">
      <w:pPr>
        <w:jc w:val="both"/>
        <w:rPr>
          <w:rFonts w:ascii="Book Antiqua" w:hAnsi="Book Antiqua"/>
          <w:b/>
          <w:bCs/>
          <w:sz w:val="20"/>
          <w:szCs w:val="20"/>
          <w:lang w:val="es-ES"/>
        </w:rPr>
      </w:pPr>
    </w:p>
    <w:p w:rsidR="00B01A9B" w:rsidP="00B01A9B" w:rsidRDefault="00B01A9B" w14:paraId="616A4D61" w14:textId="77777777">
      <w:pPr>
        <w:jc w:val="both"/>
        <w:rPr>
          <w:rFonts w:ascii="Book Antiqua" w:hAnsi="Book Antiqua"/>
          <w:b/>
          <w:bCs/>
          <w:sz w:val="20"/>
          <w:szCs w:val="20"/>
          <w:lang w:val="es-ES"/>
        </w:rPr>
      </w:pPr>
      <w:r w:rsidRPr="00CF680A">
        <w:rPr>
          <w:rFonts w:ascii="Book Antiqua" w:hAnsi="Book Antiqua"/>
          <w:b/>
          <w:bCs/>
          <w:sz w:val="20"/>
          <w:szCs w:val="20"/>
          <w:lang w:val="es-ES"/>
        </w:rPr>
        <w:t>Iniciativas</w:t>
      </w:r>
      <w:r w:rsidRPr="00CF680A">
        <w:rPr>
          <w:rFonts w:ascii="Book Antiqua" w:hAnsi="Book Antiqua"/>
          <w:b/>
          <w:bCs/>
          <w:sz w:val="20"/>
          <w:szCs w:val="20"/>
          <w:lang w:val="es-ES"/>
        </w:rPr>
        <w:cr/>
      </w:r>
    </w:p>
    <w:p w:rsidR="00B01A9B" w:rsidP="00B01A9B" w:rsidRDefault="00B01A9B" w14:paraId="462770FB" w14:textId="77777777">
      <w:pPr>
        <w:pStyle w:val="Descripcin"/>
        <w:rPr>
          <w:rFonts w:ascii="Book Antiqua" w:hAnsi="Book Antiqua"/>
          <w:b/>
          <w:bCs/>
          <w:sz w:val="20"/>
          <w:szCs w:val="20"/>
          <w:lang w:val="es-ES"/>
        </w:rPr>
      </w:pPr>
      <w:r>
        <w:t xml:space="preserve">Figura </w:t>
      </w:r>
      <w:r>
        <w:fldChar w:fldCharType="begin"/>
      </w:r>
      <w:r>
        <w:instrText xml:space="preserve"> SEQ Figura \* ARABIC </w:instrText>
      </w:r>
      <w:r>
        <w:fldChar w:fldCharType="separate"/>
      </w:r>
      <w:r>
        <w:rPr>
          <w:noProof/>
        </w:rPr>
        <w:t>3</w:t>
      </w:r>
      <w:r>
        <w:fldChar w:fldCharType="end"/>
      </w:r>
      <w:r>
        <w:t>: Iniciativas del Laboratorio Ambato.</w:t>
      </w:r>
    </w:p>
    <w:p w:rsidR="00B01A9B" w:rsidP="00B01A9B" w:rsidRDefault="00B01A9B" w14:paraId="722638DA" w14:textId="77777777">
      <w:pPr>
        <w:jc w:val="both"/>
        <w:rPr>
          <w:rFonts w:ascii="Book Antiqua" w:hAnsi="Book Antiqua"/>
          <w:b/>
          <w:bCs/>
          <w:sz w:val="20"/>
          <w:szCs w:val="20"/>
          <w:lang w:val="es-ES"/>
        </w:rPr>
      </w:pPr>
      <w:r>
        <w:rPr>
          <w:rFonts w:ascii="Book Antiqua" w:hAnsi="Book Antiqua"/>
          <w:b/>
          <w:bCs/>
          <w:noProof/>
          <w:sz w:val="20"/>
          <w:szCs w:val="20"/>
        </w:rPr>
        <w:lastRenderedPageBreak/>
        <w:drawing>
          <wp:anchor distT="0" distB="0" distL="114300" distR="114300" simplePos="0" relativeHeight="251679744" behindDoc="0" locked="0" layoutInCell="1" allowOverlap="1" wp14:anchorId="77ADA0E6" wp14:editId="5B02827A">
            <wp:simplePos x="1078302" y="3278038"/>
            <wp:positionH relativeFrom="column">
              <wp:align>left</wp:align>
            </wp:positionH>
            <wp:positionV relativeFrom="paragraph">
              <wp:align>top</wp:align>
            </wp:positionV>
            <wp:extent cx="5124450" cy="3267075"/>
            <wp:effectExtent l="0" t="0" r="57150" b="9525"/>
            <wp:wrapSquare wrapText="bothSides"/>
            <wp:docPr id="13" name="Diagrama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anchor>
        </w:drawing>
      </w:r>
      <w:r>
        <w:rPr>
          <w:rFonts w:ascii="Book Antiqua" w:hAnsi="Book Antiqua"/>
          <w:b/>
          <w:bCs/>
          <w:sz w:val="20"/>
          <w:szCs w:val="20"/>
          <w:lang w:val="es-ES"/>
        </w:rPr>
        <w:br w:type="textWrapping" w:clear="all"/>
      </w:r>
    </w:p>
    <w:p w:rsidR="00B01A9B" w:rsidP="00B01A9B" w:rsidRDefault="00B01A9B" w14:paraId="3F600413" w14:textId="77777777">
      <w:pPr>
        <w:pStyle w:val="Descripcin"/>
        <w:rPr>
          <w:lang w:val="es-ES"/>
        </w:rPr>
      </w:pPr>
      <w:r>
        <w:rPr>
          <w:lang w:val="es-ES"/>
        </w:rPr>
        <w:t>Elaboración: Propia</w:t>
      </w:r>
    </w:p>
    <w:p w:rsidR="00B01A9B" w:rsidP="00B01A9B" w:rsidRDefault="00B01A9B" w14:paraId="61891090" w14:textId="77777777">
      <w:pPr>
        <w:jc w:val="both"/>
        <w:rPr>
          <w:rFonts w:ascii="Book Antiqua" w:hAnsi="Book Antiqua"/>
          <w:b/>
          <w:bCs/>
          <w:sz w:val="20"/>
          <w:szCs w:val="20"/>
          <w:lang w:val="es-ES"/>
        </w:rPr>
      </w:pPr>
    </w:p>
    <w:p w:rsidR="0036546A" w:rsidP="0036546A" w:rsidRDefault="0036546A" w14:paraId="2233C920" w14:textId="21A03B35">
      <w:pPr>
        <w:pStyle w:val="Ttulo2"/>
        <w:numPr>
          <w:ilvl w:val="1"/>
          <w:numId w:val="4"/>
        </w:numPr>
        <w:rPr>
          <w:lang w:val="es-ES"/>
        </w:rPr>
      </w:pPr>
      <w:bookmarkStart w:name="_Toc55287587" w:id="61"/>
      <w:r>
        <w:rPr>
          <w:lang w:val="es-ES"/>
        </w:rPr>
        <w:t>Experiencia a profundidad</w:t>
      </w:r>
      <w:bookmarkEnd w:id="61"/>
    </w:p>
    <w:p w:rsidR="00B01A9B" w:rsidP="00B01A9B" w:rsidRDefault="00B01A9B" w14:paraId="624D3EF9" w14:textId="77777777">
      <w:pPr>
        <w:jc w:val="both"/>
        <w:rPr>
          <w:rFonts w:ascii="Book Antiqua" w:hAnsi="Book Antiqua"/>
          <w:b/>
          <w:bCs/>
          <w:sz w:val="20"/>
          <w:szCs w:val="20"/>
          <w:lang w:val="es-ES"/>
        </w:rPr>
      </w:pPr>
    </w:p>
    <w:p w:rsidR="00B01A9B" w:rsidP="00B01A9B" w:rsidRDefault="00B01A9B" w14:paraId="6A7CB14A" w14:textId="77777777">
      <w:pPr>
        <w:jc w:val="both"/>
        <w:rPr>
          <w:rFonts w:ascii="Book Antiqua" w:hAnsi="Book Antiqua"/>
          <w:b/>
          <w:bCs/>
          <w:sz w:val="20"/>
          <w:szCs w:val="20"/>
          <w:lang w:val="es-ES"/>
        </w:rPr>
      </w:pPr>
    </w:p>
    <w:p w:rsidR="00B01A9B" w:rsidP="00B01A9B" w:rsidRDefault="00B01A9B" w14:paraId="4CAA5C98" w14:textId="77777777">
      <w:pPr>
        <w:jc w:val="both"/>
        <w:rPr>
          <w:rFonts w:ascii="Book Antiqua" w:hAnsi="Book Antiqua"/>
          <w:sz w:val="20"/>
          <w:szCs w:val="20"/>
          <w:lang w:val="es-ES"/>
        </w:rPr>
      </w:pPr>
      <w:r w:rsidRPr="007C0C07">
        <w:rPr>
          <w:rFonts w:ascii="Book Antiqua" w:hAnsi="Book Antiqua"/>
          <w:sz w:val="20"/>
          <w:szCs w:val="20"/>
          <w:lang w:val="es-ES"/>
        </w:rPr>
        <w:t>El trabajo se realiza en estrecha relación con diferentes</w:t>
      </w:r>
      <w:r>
        <w:rPr>
          <w:rFonts w:ascii="Book Antiqua" w:hAnsi="Book Antiqua"/>
          <w:sz w:val="20"/>
          <w:szCs w:val="20"/>
          <w:lang w:val="es-ES"/>
        </w:rPr>
        <w:t xml:space="preserve"> </w:t>
      </w:r>
      <w:r w:rsidRPr="007C0C07">
        <w:rPr>
          <w:rFonts w:ascii="Book Antiqua" w:hAnsi="Book Antiqua"/>
          <w:sz w:val="20"/>
          <w:szCs w:val="20"/>
          <w:lang w:val="es-ES"/>
        </w:rPr>
        <w:t>áreas de la Municipalidad de Ambato, incluyendo la Dirección de Planificación, la Dirección de Control y Gestión Ambiental, la Dirección de Tránsito, Transporte y</w:t>
      </w:r>
      <w:r>
        <w:rPr>
          <w:rFonts w:ascii="Book Antiqua" w:hAnsi="Book Antiqua"/>
          <w:sz w:val="20"/>
          <w:szCs w:val="20"/>
          <w:lang w:val="es-ES"/>
        </w:rPr>
        <w:t xml:space="preserve"> </w:t>
      </w:r>
      <w:r w:rsidRPr="007C0C07">
        <w:rPr>
          <w:rFonts w:ascii="Book Antiqua" w:hAnsi="Book Antiqua"/>
          <w:sz w:val="20"/>
          <w:szCs w:val="20"/>
          <w:lang w:val="es-ES"/>
        </w:rPr>
        <w:t>Movilidad; así como la Secretaría Ejecutiva de Participación Ciudadana y Control Social.</w:t>
      </w:r>
    </w:p>
    <w:p w:rsidRPr="007C0C07" w:rsidR="00B01A9B" w:rsidP="00B01A9B" w:rsidRDefault="00B01A9B" w14:paraId="3EAEFE99" w14:textId="77777777">
      <w:pPr>
        <w:jc w:val="both"/>
        <w:rPr>
          <w:rFonts w:ascii="Book Antiqua" w:hAnsi="Book Antiqua"/>
          <w:sz w:val="20"/>
          <w:szCs w:val="20"/>
          <w:lang w:val="es-ES"/>
        </w:rPr>
      </w:pPr>
    </w:p>
    <w:p w:rsidR="00B01A9B" w:rsidP="00B01A9B" w:rsidRDefault="00B01A9B" w14:paraId="5A6A0314" w14:textId="77777777">
      <w:pPr>
        <w:jc w:val="both"/>
        <w:rPr>
          <w:rFonts w:ascii="Book Antiqua" w:hAnsi="Book Antiqua"/>
          <w:sz w:val="20"/>
          <w:szCs w:val="20"/>
          <w:lang w:val="es-ES"/>
        </w:rPr>
      </w:pPr>
      <w:r w:rsidRPr="007C0C07">
        <w:rPr>
          <w:rFonts w:ascii="Book Antiqua" w:hAnsi="Book Antiqua"/>
          <w:sz w:val="20"/>
          <w:szCs w:val="20"/>
          <w:lang w:val="es-ES"/>
        </w:rPr>
        <w:t>Para su funcionamiento, el laboratorio urbano está elaborando un mapeo estratégico de actores de diferentes</w:t>
      </w:r>
      <w:r>
        <w:rPr>
          <w:rFonts w:ascii="Book Antiqua" w:hAnsi="Book Antiqua"/>
          <w:sz w:val="20"/>
          <w:szCs w:val="20"/>
          <w:lang w:val="es-ES"/>
        </w:rPr>
        <w:t xml:space="preserve"> </w:t>
      </w:r>
      <w:r w:rsidRPr="007C0C07">
        <w:rPr>
          <w:rFonts w:ascii="Book Antiqua" w:hAnsi="Book Antiqua"/>
          <w:sz w:val="20"/>
          <w:szCs w:val="20"/>
          <w:lang w:val="es-ES"/>
        </w:rPr>
        <w:t>sectores de la ciudad para conformar un grupo de trabajo multisectorial, corresponsable de la implementación de iniciativas y coordinación ciudadana.</w:t>
      </w:r>
    </w:p>
    <w:p w:rsidR="00B01A9B" w:rsidP="003A52D4" w:rsidRDefault="00B01A9B" w14:paraId="5AAA010B" w14:textId="77777777">
      <w:pPr>
        <w:rPr>
          <w:lang w:val="es-ES"/>
        </w:rPr>
      </w:pPr>
    </w:p>
    <w:p w:rsidRPr="003A52D4" w:rsidR="003A52D4" w:rsidP="002E27E6" w:rsidRDefault="003A52D4" w14:paraId="135053D7" w14:textId="5583E50E">
      <w:pPr>
        <w:jc w:val="both"/>
        <w:rPr>
          <w:rFonts w:ascii="Book Antiqua" w:hAnsi="Book Antiqua"/>
          <w:sz w:val="20"/>
          <w:szCs w:val="20"/>
          <w:lang w:val="es-ES"/>
        </w:rPr>
      </w:pPr>
      <w:r w:rsidRPr="003A52D4">
        <w:rPr>
          <w:rFonts w:ascii="Book Antiqua" w:hAnsi="Book Antiqua"/>
          <w:sz w:val="20"/>
          <w:szCs w:val="20"/>
          <w:lang w:val="es-ES"/>
        </w:rPr>
        <w:t>Como parte de las intervenciones realizadas por el laboratorio urbano de movilidad de Ambato tenemos el resultado de investigación del “</w:t>
      </w:r>
      <w:r w:rsidRPr="002E27E6" w:rsidR="002E27E6">
        <w:rPr>
          <w:rFonts w:ascii="Book Antiqua" w:hAnsi="Book Antiqua"/>
          <w:b/>
          <w:bCs/>
          <w:sz w:val="20"/>
          <w:szCs w:val="20"/>
          <w:lang w:val="es-ES"/>
        </w:rPr>
        <w:t>Método para evaluar</w:t>
      </w:r>
      <w:r w:rsidR="002E27E6">
        <w:rPr>
          <w:rFonts w:ascii="Book Antiqua" w:hAnsi="Book Antiqua"/>
          <w:b/>
          <w:bCs/>
          <w:sz w:val="20"/>
          <w:szCs w:val="20"/>
          <w:lang w:val="es-ES"/>
        </w:rPr>
        <w:t xml:space="preserve"> </w:t>
      </w:r>
      <w:r w:rsidRPr="002E27E6" w:rsidR="002E27E6">
        <w:rPr>
          <w:rFonts w:ascii="Book Antiqua" w:hAnsi="Book Antiqua"/>
          <w:b/>
          <w:bCs/>
          <w:sz w:val="20"/>
          <w:szCs w:val="20"/>
          <w:lang w:val="es-ES"/>
        </w:rPr>
        <w:t>espacios peatonales</w:t>
      </w:r>
      <w:r w:rsidR="002E27E6">
        <w:rPr>
          <w:rFonts w:ascii="Book Antiqua" w:hAnsi="Book Antiqua"/>
          <w:b/>
          <w:bCs/>
          <w:sz w:val="20"/>
          <w:szCs w:val="20"/>
          <w:lang w:val="es-ES"/>
        </w:rPr>
        <w:t xml:space="preserve"> </w:t>
      </w:r>
      <w:r w:rsidRPr="002E27E6" w:rsidR="002E27E6">
        <w:rPr>
          <w:rFonts w:ascii="Book Antiqua" w:hAnsi="Book Antiqua"/>
          <w:b/>
          <w:bCs/>
          <w:sz w:val="20"/>
          <w:szCs w:val="20"/>
          <w:lang w:val="es-ES"/>
        </w:rPr>
        <w:t>urbanos y su aplicación</w:t>
      </w:r>
      <w:r w:rsidR="002E27E6">
        <w:rPr>
          <w:rFonts w:ascii="Book Antiqua" w:hAnsi="Book Antiqua"/>
          <w:b/>
          <w:bCs/>
          <w:sz w:val="20"/>
          <w:szCs w:val="20"/>
          <w:lang w:val="es-ES"/>
        </w:rPr>
        <w:t xml:space="preserve"> </w:t>
      </w:r>
      <w:r w:rsidRPr="002E27E6" w:rsidR="002E27E6">
        <w:rPr>
          <w:rFonts w:ascii="Book Antiqua" w:hAnsi="Book Antiqua"/>
          <w:b/>
          <w:bCs/>
          <w:sz w:val="20"/>
          <w:szCs w:val="20"/>
          <w:lang w:val="es-ES"/>
        </w:rPr>
        <w:t>en Ambato, Ecuador</w:t>
      </w:r>
      <w:r w:rsidRPr="003A52D4">
        <w:rPr>
          <w:rFonts w:ascii="Book Antiqua" w:hAnsi="Book Antiqua"/>
          <w:sz w:val="20"/>
          <w:szCs w:val="20"/>
          <w:lang w:val="es-ES"/>
        </w:rPr>
        <w:t>” considerándolo como una práctica efectiva y con alto porcentaje de responsabilidad social la cual nos ayudad a definirla como una buena práctica en la que el resultado no solo aborda el producto de investigación referente al análisis de espacio peatonal urbano sino el impacto que genera en la política pública generando sinergias entre los actores locales.</w:t>
      </w:r>
    </w:p>
    <w:p w:rsidRPr="003A52D4" w:rsidR="003A52D4" w:rsidP="003A52D4" w:rsidRDefault="003A52D4" w14:paraId="388AC43B" w14:textId="77777777">
      <w:pPr>
        <w:jc w:val="both"/>
        <w:rPr>
          <w:rFonts w:ascii="Book Antiqua" w:hAnsi="Book Antiqua"/>
          <w:sz w:val="20"/>
          <w:szCs w:val="20"/>
          <w:lang w:val="es-ES"/>
        </w:rPr>
      </w:pPr>
    </w:p>
    <w:p w:rsidR="003A52D4" w:rsidP="003A52D4" w:rsidRDefault="003A52D4" w14:paraId="69998E5E" w14:textId="1CC34400">
      <w:pPr>
        <w:jc w:val="both"/>
        <w:rPr>
          <w:rFonts w:ascii="Book Antiqua" w:hAnsi="Book Antiqua"/>
          <w:sz w:val="20"/>
          <w:szCs w:val="20"/>
          <w:lang w:val="es-ES"/>
        </w:rPr>
      </w:pPr>
      <w:r w:rsidRPr="003A52D4">
        <w:rPr>
          <w:rFonts w:ascii="Book Antiqua" w:hAnsi="Book Antiqua"/>
          <w:sz w:val="20"/>
          <w:szCs w:val="20"/>
          <w:lang w:val="es-ES"/>
        </w:rPr>
        <w:t>Es por eso que la Fundación para el Avance de las Reformas y las Oportunidades – Grupo FARO en calidad de centro de investigación y acción con incidencia en la política pública que promueve las prácticas para la transformación e innovación social, implanta un laboratorio de “Movilidad urbana sostenible y uso eficiente de la energía en Ambato” para fomentar el desarrollo urbano sostenible según la agenda 2030, la nueva agenda urbana y el acuerdo de Paris; con el objetivo de implantar dos componente</w:t>
      </w:r>
      <w:r w:rsidR="001022D2">
        <w:rPr>
          <w:rFonts w:ascii="Book Antiqua" w:hAnsi="Book Antiqua"/>
          <w:sz w:val="20"/>
          <w:szCs w:val="20"/>
          <w:lang w:val="es-ES"/>
        </w:rPr>
        <w:t>s</w:t>
      </w:r>
      <w:r w:rsidRPr="003A52D4">
        <w:rPr>
          <w:rFonts w:ascii="Book Antiqua" w:hAnsi="Book Antiqua"/>
          <w:sz w:val="20"/>
          <w:szCs w:val="20"/>
          <w:lang w:val="es-ES"/>
        </w:rPr>
        <w:t>: 1) empoderamiento y participación ciudadana y 2) fortalecimiento de la toma de decisiones y políticas públicas climáticas a nivel local.</w:t>
      </w:r>
    </w:p>
    <w:p w:rsidRPr="003A52D4" w:rsidR="00886B9D" w:rsidP="003A52D4" w:rsidRDefault="00886B9D" w14:paraId="0B4F9307" w14:textId="77777777">
      <w:pPr>
        <w:jc w:val="both"/>
        <w:rPr>
          <w:rFonts w:ascii="Book Antiqua" w:hAnsi="Book Antiqua"/>
          <w:sz w:val="20"/>
          <w:szCs w:val="20"/>
          <w:lang w:val="es-ES"/>
        </w:rPr>
      </w:pPr>
    </w:p>
    <w:p w:rsidRPr="003A52D4" w:rsidR="003A52D4" w:rsidP="00FD731C" w:rsidRDefault="00DA59DF" w14:paraId="30D59ECD" w14:textId="6B8F8B44">
      <w:pPr>
        <w:pStyle w:val="Descripcin"/>
        <w:rPr>
          <w:rFonts w:ascii="Book Antiqua" w:hAnsi="Book Antiqua"/>
          <w:sz w:val="20"/>
          <w:szCs w:val="20"/>
          <w:lang w:val="es-ES"/>
        </w:rPr>
      </w:pPr>
      <w:bookmarkStart w:name="_Toc56282717" w:id="62"/>
      <w:r>
        <w:t xml:space="preserve">Figura </w:t>
      </w:r>
      <w:r>
        <w:fldChar w:fldCharType="begin"/>
      </w:r>
      <w:r>
        <w:instrText xml:space="preserve"> SEQ Figura \* ARABIC </w:instrText>
      </w:r>
      <w:r>
        <w:fldChar w:fldCharType="separate"/>
      </w:r>
      <w:r w:rsidR="00AB01F9">
        <w:rPr>
          <w:noProof/>
        </w:rPr>
        <w:t>5</w:t>
      </w:r>
      <w:r>
        <w:fldChar w:fldCharType="end"/>
      </w:r>
      <w:r w:rsidR="0056794B">
        <w:t xml:space="preserve">: </w:t>
      </w:r>
      <w:r w:rsidR="00451AFE">
        <w:t>Movilidad Urbana Ambato.</w:t>
      </w:r>
      <w:bookmarkEnd w:id="62"/>
    </w:p>
    <w:p w:rsidRPr="003A52D4" w:rsidR="00451AFE" w:rsidP="0016148C" w:rsidRDefault="00DC0BA6" w14:paraId="08FD62D0" w14:textId="6033EFE1">
      <w:pPr>
        <w:pStyle w:val="Descripcin"/>
      </w:pPr>
      <w:r w:rsidR="00DC0BA6">
        <w:drawing>
          <wp:inline wp14:editId="48932239" wp14:anchorId="3B6E3C7C">
            <wp:extent cx="5400040" cy="4050030"/>
            <wp:effectExtent l="0" t="0" r="0" b="7620"/>
            <wp:docPr id="19" name="Imagen 19" title=""/>
            <wp:cNvGraphicFramePr>
              <a:graphicFrameLocks noChangeAspect="1"/>
            </wp:cNvGraphicFramePr>
            <a:graphic>
              <a:graphicData uri="http://schemas.openxmlformats.org/drawingml/2006/picture">
                <pic:pic>
                  <pic:nvPicPr>
                    <pic:cNvPr id="0" name="Imagen 19"/>
                    <pic:cNvPicPr/>
                  </pic:nvPicPr>
                  <pic:blipFill>
                    <a:blip r:embed="Rb44d0a3482e74f9f">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400040" cy="4050030"/>
                    </a:xfrm>
                    <a:prstGeom prst="rect">
                      <a:avLst/>
                    </a:prstGeom>
                  </pic:spPr>
                </pic:pic>
              </a:graphicData>
            </a:graphic>
          </wp:inline>
        </w:drawing>
      </w:r>
      <w:r w:rsidR="0016148C">
        <w:rPr/>
        <w:t xml:space="preserve">Fuente: </w:t>
      </w:r>
      <w:r w:rsidR="00EA0086">
        <w:rPr/>
        <w:t xml:space="preserve">Cinthya </w:t>
      </w:r>
      <w:proofErr w:type="spellStart"/>
      <w:r w:rsidR="00EA0086">
        <w:rPr/>
        <w:t>Robayo.</w:t>
      </w:r>
      <w:r w:rsidR="00581BA6">
        <w:rPr/>
        <w:t>FAAD</w:t>
      </w:r>
      <w:proofErr w:type="spellEnd"/>
      <w:r w:rsidR="00581BA6">
        <w:rPr/>
        <w:t>-UTI</w:t>
      </w:r>
    </w:p>
    <w:p w:rsidR="003A52D4" w:rsidP="003A52D4" w:rsidRDefault="003A52D4" w14:paraId="69C07080" w14:textId="16A8CD52">
      <w:pPr>
        <w:rPr>
          <w:lang w:val="es-ES"/>
        </w:rPr>
      </w:pPr>
    </w:p>
    <w:p w:rsidR="003A52D4" w:rsidP="0036546A" w:rsidRDefault="003A52D4" w14:paraId="3B913F1D" w14:textId="3BDFDE82">
      <w:pPr>
        <w:pStyle w:val="Ttulo2"/>
        <w:numPr>
          <w:ilvl w:val="1"/>
          <w:numId w:val="41"/>
        </w:numPr>
        <w:rPr>
          <w:lang w:val="es-ES"/>
        </w:rPr>
      </w:pPr>
      <w:bookmarkStart w:name="_Toc56282756" w:id="63"/>
      <w:r>
        <w:rPr>
          <w:lang w:val="es-ES"/>
        </w:rPr>
        <w:t>L</w:t>
      </w:r>
      <w:r w:rsidRPr="003A52D4">
        <w:rPr>
          <w:lang w:val="es-ES"/>
        </w:rPr>
        <w:t xml:space="preserve">a movilidad en la </w:t>
      </w:r>
      <w:r w:rsidR="001A7E30">
        <w:rPr>
          <w:lang w:val="es-ES"/>
        </w:rPr>
        <w:t>C</w:t>
      </w:r>
      <w:r w:rsidRPr="003A52D4">
        <w:rPr>
          <w:lang w:val="es-ES"/>
        </w:rPr>
        <w:t xml:space="preserve">iudad de </w:t>
      </w:r>
      <w:r w:rsidR="001A7E30">
        <w:rPr>
          <w:lang w:val="es-ES"/>
        </w:rPr>
        <w:t>A</w:t>
      </w:r>
      <w:r w:rsidRPr="003A52D4">
        <w:rPr>
          <w:lang w:val="es-ES"/>
        </w:rPr>
        <w:t>mbato.</w:t>
      </w:r>
      <w:bookmarkEnd w:id="63"/>
    </w:p>
    <w:p w:rsidRPr="001A7E30" w:rsidR="001A7E30" w:rsidP="001A7E30" w:rsidRDefault="001A7E30" w14:paraId="6DF2D946" w14:textId="77777777">
      <w:pPr>
        <w:rPr>
          <w:lang w:val="es-ES"/>
        </w:rPr>
      </w:pPr>
    </w:p>
    <w:p w:rsidR="003A52D4" w:rsidP="001A7E30" w:rsidRDefault="003A52D4" w14:paraId="4E2F0B8F" w14:textId="582C8E0E">
      <w:pPr>
        <w:jc w:val="both"/>
        <w:rPr>
          <w:rFonts w:ascii="Book Antiqua" w:hAnsi="Book Antiqua"/>
          <w:sz w:val="20"/>
          <w:szCs w:val="20"/>
          <w:lang w:val="es-ES"/>
        </w:rPr>
      </w:pPr>
      <w:r w:rsidRPr="003A52D4">
        <w:rPr>
          <w:rFonts w:ascii="Book Antiqua" w:hAnsi="Book Antiqua"/>
          <w:sz w:val="20"/>
          <w:szCs w:val="20"/>
          <w:lang w:val="es-ES"/>
        </w:rPr>
        <w:t xml:space="preserve">Detrás de la decisión de usar determinado medio de transporte existen varios factores que influencian y determinan el comportamiento de la gente. Identificarlos y entenderlos es fundamental para direccionar las políticas </w:t>
      </w:r>
      <w:r w:rsidR="00204EE5">
        <w:rPr>
          <w:rFonts w:ascii="Book Antiqua" w:hAnsi="Book Antiqua"/>
          <w:sz w:val="20"/>
          <w:szCs w:val="20"/>
          <w:lang w:val="es-ES"/>
        </w:rPr>
        <w:t xml:space="preserve">públicas </w:t>
      </w:r>
      <w:r w:rsidRPr="003A52D4">
        <w:rPr>
          <w:rFonts w:ascii="Book Antiqua" w:hAnsi="Book Antiqua"/>
          <w:sz w:val="20"/>
          <w:szCs w:val="20"/>
          <w:lang w:val="es-ES"/>
        </w:rPr>
        <w:t xml:space="preserve">y diseñar estrategias que promuevan el uso de medios de transporte sostenibles y la mejora de los sistemas de movilidad. </w:t>
      </w:r>
    </w:p>
    <w:p w:rsidRPr="003A52D4" w:rsidR="001A7E30" w:rsidP="001A7E30" w:rsidRDefault="001A7E30" w14:paraId="1E8C020A" w14:textId="77777777">
      <w:pPr>
        <w:jc w:val="both"/>
        <w:rPr>
          <w:rFonts w:ascii="Book Antiqua" w:hAnsi="Book Antiqua"/>
          <w:sz w:val="20"/>
          <w:szCs w:val="20"/>
          <w:lang w:val="es-ES"/>
        </w:rPr>
      </w:pPr>
    </w:p>
    <w:p w:rsidR="003A52D4" w:rsidP="001A7E30" w:rsidRDefault="003A52D4" w14:paraId="7DDB467C" w14:textId="7C370336">
      <w:pPr>
        <w:jc w:val="both"/>
        <w:rPr>
          <w:rFonts w:ascii="Book Antiqua" w:hAnsi="Book Antiqua"/>
          <w:sz w:val="20"/>
          <w:szCs w:val="20"/>
          <w:lang w:val="es-ES"/>
        </w:rPr>
      </w:pPr>
      <w:r w:rsidRPr="003A52D4">
        <w:rPr>
          <w:rFonts w:ascii="Book Antiqua" w:hAnsi="Book Antiqua"/>
          <w:sz w:val="20"/>
          <w:szCs w:val="20"/>
          <w:lang w:val="es-ES"/>
        </w:rPr>
        <w:t xml:space="preserve">Las condiciones geográficas de la ciudad de Ambato, caracterizadas por relieves y el trayecto del Río Ambato, han incidido en las constantes problemáticas de conexión entre zonas en expansión, como Atahualpa, Izamba y Phishilata con el centro de la ciudad, lo que condiciona la planificación y morfología urbana. </w:t>
      </w:r>
    </w:p>
    <w:p w:rsidRPr="003A52D4" w:rsidR="001A7E30" w:rsidP="001A7E30" w:rsidRDefault="001A7E30" w14:paraId="658316B1" w14:textId="77777777">
      <w:pPr>
        <w:jc w:val="both"/>
        <w:rPr>
          <w:rFonts w:ascii="Book Antiqua" w:hAnsi="Book Antiqua"/>
          <w:sz w:val="20"/>
          <w:szCs w:val="20"/>
          <w:lang w:val="es-ES"/>
        </w:rPr>
      </w:pPr>
    </w:p>
    <w:p w:rsidR="003A52D4" w:rsidP="003A52D4" w:rsidRDefault="003A52D4" w14:paraId="602C0592" w14:textId="1B0C2E7B">
      <w:pPr>
        <w:rPr>
          <w:rFonts w:ascii="Book Antiqua" w:hAnsi="Book Antiqua"/>
          <w:sz w:val="20"/>
          <w:szCs w:val="20"/>
          <w:lang w:val="es-ES"/>
        </w:rPr>
      </w:pPr>
      <w:r w:rsidRPr="003A52D4">
        <w:rPr>
          <w:rFonts w:ascii="Book Antiqua" w:hAnsi="Book Antiqua"/>
          <w:sz w:val="20"/>
          <w:szCs w:val="20"/>
          <w:lang w:val="es-ES"/>
        </w:rPr>
        <w:t xml:space="preserve">La concentración de equipamientos, usos comerciales y servicios financieros y de gestión genera la mayor parte de viajes diarios al casco central provocando tráfico y cuellos de botella. Esto, a su vez, ocasiona la construcción de puentes elevados con alto costo financiero y efectos sociales negativos. </w:t>
      </w:r>
    </w:p>
    <w:p w:rsidR="00C50CB8" w:rsidP="001A7E30" w:rsidRDefault="00C50CB8" w14:paraId="0967B14C" w14:textId="77777777">
      <w:pPr>
        <w:jc w:val="both"/>
        <w:rPr>
          <w:rFonts w:ascii="Book Antiqua" w:hAnsi="Book Antiqua"/>
          <w:sz w:val="20"/>
          <w:szCs w:val="20"/>
          <w:lang w:val="es-ES"/>
        </w:rPr>
      </w:pPr>
    </w:p>
    <w:p w:rsidR="001A7E30" w:rsidP="001A7E30" w:rsidRDefault="001A7E30" w14:paraId="619A9C5C" w14:textId="5B98C0FC">
      <w:pPr>
        <w:jc w:val="both"/>
        <w:rPr>
          <w:rFonts w:ascii="Book Antiqua" w:hAnsi="Book Antiqua"/>
          <w:sz w:val="20"/>
          <w:szCs w:val="20"/>
          <w:lang w:val="es-ES"/>
        </w:rPr>
      </w:pPr>
      <w:r w:rsidRPr="001A7E30">
        <w:rPr>
          <w:rFonts w:ascii="Book Antiqua" w:hAnsi="Book Antiqua"/>
          <w:sz w:val="20"/>
          <w:szCs w:val="20"/>
          <w:lang w:val="es-ES"/>
        </w:rPr>
        <w:t>Favorecer los desplazamientos del vehículo privado tiene efectos sociales negativos, por ejemplo, el alto índice de accidentes de tránsito</w:t>
      </w:r>
      <w:r w:rsidR="00C50CB8">
        <w:rPr>
          <w:rFonts w:ascii="Book Antiqua" w:hAnsi="Book Antiqua"/>
          <w:sz w:val="20"/>
          <w:szCs w:val="20"/>
          <w:lang w:val="es-ES"/>
        </w:rPr>
        <w:t xml:space="preserve">, una gran emisión de dióxido de carbono que por una parte crean efecto invernadero y afectan al cambio climático; la emisión de óxidos de nitrógeno que causan daños a la salud especialmente al sistema respiratorio y una ocupación no equitativa del espacio público generando tráfico y estrés en los ciudadanos de la </w:t>
      </w:r>
      <w:proofErr w:type="gramStart"/>
      <w:r w:rsidR="00C50CB8">
        <w:rPr>
          <w:rFonts w:ascii="Book Antiqua" w:hAnsi="Book Antiqua"/>
          <w:sz w:val="20"/>
          <w:szCs w:val="20"/>
          <w:lang w:val="es-ES"/>
        </w:rPr>
        <w:t xml:space="preserve">ciudad </w:t>
      </w:r>
      <w:r w:rsidRPr="001A7E30">
        <w:rPr>
          <w:rFonts w:ascii="Book Antiqua" w:hAnsi="Book Antiqua"/>
          <w:sz w:val="20"/>
          <w:szCs w:val="20"/>
          <w:lang w:val="es-ES"/>
        </w:rPr>
        <w:t>.</w:t>
      </w:r>
      <w:proofErr w:type="gramEnd"/>
      <w:r w:rsidRPr="001A7E30">
        <w:rPr>
          <w:rFonts w:ascii="Book Antiqua" w:hAnsi="Book Antiqua"/>
          <w:sz w:val="20"/>
          <w:szCs w:val="20"/>
          <w:lang w:val="es-ES"/>
        </w:rPr>
        <w:t xml:space="preserve"> En 2011 Tungurahua registró el mayor índice de mortalidad por accidentes de tránsito superando la media nacional (GADMA 2012).</w:t>
      </w:r>
    </w:p>
    <w:p w:rsidRPr="001A7E30" w:rsidR="001A7E30" w:rsidP="001A7E30" w:rsidRDefault="001A7E30" w14:paraId="55121855" w14:textId="77777777">
      <w:pPr>
        <w:jc w:val="both"/>
        <w:rPr>
          <w:rFonts w:ascii="Book Antiqua" w:hAnsi="Book Antiqua"/>
          <w:sz w:val="20"/>
          <w:szCs w:val="20"/>
          <w:lang w:val="es-ES"/>
        </w:rPr>
      </w:pPr>
    </w:p>
    <w:p w:rsidR="001A7E30" w:rsidP="001A7E30" w:rsidRDefault="001A7E30" w14:paraId="036D5DF3" w14:textId="323C6366">
      <w:pPr>
        <w:jc w:val="both"/>
        <w:rPr>
          <w:rFonts w:ascii="Book Antiqua" w:hAnsi="Book Antiqua"/>
          <w:sz w:val="20"/>
          <w:szCs w:val="20"/>
          <w:lang w:val="es-ES"/>
        </w:rPr>
      </w:pPr>
      <w:r w:rsidRPr="001A7E30">
        <w:rPr>
          <w:rFonts w:ascii="Book Antiqua" w:hAnsi="Book Antiqua"/>
          <w:sz w:val="20"/>
          <w:szCs w:val="20"/>
          <w:lang w:val="es-ES"/>
        </w:rPr>
        <w:t xml:space="preserve">En los últimos años se reconocen algunos esfuerzos desde la planificación urbana y territorial por mejorar las condiciones de movilidad, el Plan de Ordenamiento Territorial de Ambato concebido en 2003, y abreviado como POT 2020 ya introduce dentro de sus lineamientos la valorización de </w:t>
      </w:r>
      <w:r w:rsidRPr="001A7E30">
        <w:rPr>
          <w:rFonts w:ascii="Book Antiqua" w:hAnsi="Book Antiqua"/>
          <w:sz w:val="20"/>
          <w:szCs w:val="20"/>
          <w:lang w:val="es-ES"/>
        </w:rPr>
        <w:lastRenderedPageBreak/>
        <w:t xml:space="preserve">la circulación peatonal en la estructura urbana e identifica un alto nivel de fragmentación del espacio público y falta de identidad. </w:t>
      </w:r>
    </w:p>
    <w:p w:rsidRPr="001A7E30" w:rsidR="001A7E30" w:rsidP="001A7E30" w:rsidRDefault="001A7E30" w14:paraId="51BE16D2" w14:textId="77777777">
      <w:pPr>
        <w:jc w:val="both"/>
        <w:rPr>
          <w:rFonts w:ascii="Book Antiqua" w:hAnsi="Book Antiqua"/>
          <w:sz w:val="20"/>
          <w:szCs w:val="20"/>
          <w:lang w:val="es-ES"/>
        </w:rPr>
      </w:pPr>
    </w:p>
    <w:p w:rsidRPr="001A7E30" w:rsidR="003A52D4" w:rsidP="001A7E30" w:rsidRDefault="001A7E30" w14:paraId="7A4F4802" w14:textId="15B9F5AB">
      <w:pPr>
        <w:jc w:val="both"/>
        <w:rPr>
          <w:rFonts w:ascii="Book Antiqua" w:hAnsi="Book Antiqua"/>
          <w:sz w:val="20"/>
          <w:szCs w:val="20"/>
          <w:lang w:val="es-ES"/>
        </w:rPr>
      </w:pPr>
      <w:r w:rsidRPr="001A7E30">
        <w:rPr>
          <w:rFonts w:ascii="Book Antiqua" w:hAnsi="Book Antiqua"/>
          <w:sz w:val="20"/>
          <w:szCs w:val="20"/>
          <w:lang w:val="es-ES"/>
        </w:rPr>
        <w:t>El Plan Maestro de Transporte y Movilidad del Cantón Ambato deja líneas guías para mejorar las condiciones de movilidad para peatones y ciclistas a ello se suma el Programa EUROCLIMA + GIZ Ecuador con el componente de Movilidad Urbana. Adicionalmente, existe una asignación de fondos al GADMA para la Actualización del Plan Maestro de Movilidad y Transporte, el Plan de Movilidad Sostenible, y el Plan de Movilidad Emergente de Ambato.</w:t>
      </w:r>
    </w:p>
    <w:p w:rsidR="003A52D4" w:rsidP="003A52D4" w:rsidRDefault="003A52D4" w14:paraId="3058A459" w14:textId="53A5B51C">
      <w:pPr>
        <w:rPr>
          <w:lang w:val="es-ES"/>
        </w:rPr>
      </w:pPr>
    </w:p>
    <w:p w:rsidR="003A52D4" w:rsidP="0036546A" w:rsidRDefault="00B01A9B" w14:paraId="1721D7A7" w14:textId="71B878BB">
      <w:pPr>
        <w:pStyle w:val="Ttulo2"/>
        <w:numPr>
          <w:ilvl w:val="1"/>
          <w:numId w:val="41"/>
        </w:numPr>
        <w:rPr>
          <w:lang w:val="es-ES"/>
        </w:rPr>
      </w:pPr>
      <w:bookmarkStart w:name="_Toc56282757" w:id="64"/>
      <w:r>
        <w:rPr>
          <w:lang w:val="es-ES"/>
        </w:rPr>
        <w:t xml:space="preserve"> </w:t>
      </w:r>
      <w:r w:rsidR="001A7E30">
        <w:rPr>
          <w:lang w:val="es-ES"/>
        </w:rPr>
        <w:t>La</w:t>
      </w:r>
      <w:r w:rsidRPr="001A7E30" w:rsidR="001A7E30">
        <w:rPr>
          <w:lang w:val="es-ES"/>
        </w:rPr>
        <w:t xml:space="preserve"> </w:t>
      </w:r>
      <w:r w:rsidR="001A7E30">
        <w:rPr>
          <w:lang w:val="es-ES"/>
        </w:rPr>
        <w:t>M</w:t>
      </w:r>
      <w:r w:rsidRPr="001A7E30" w:rsidR="001A7E30">
        <w:rPr>
          <w:lang w:val="es-ES"/>
        </w:rPr>
        <w:t xml:space="preserve">otivación del </w:t>
      </w:r>
      <w:r w:rsidR="001A7E30">
        <w:rPr>
          <w:lang w:val="es-ES"/>
        </w:rPr>
        <w:t>L</w:t>
      </w:r>
      <w:r w:rsidRPr="001A7E30" w:rsidR="001A7E30">
        <w:rPr>
          <w:lang w:val="es-ES"/>
        </w:rPr>
        <w:t>aboratorio</w:t>
      </w:r>
      <w:bookmarkEnd w:id="64"/>
    </w:p>
    <w:p w:rsidR="003A52D4" w:rsidP="003A52D4" w:rsidRDefault="003A52D4" w14:paraId="60BE6952" w14:textId="03DB4DE1">
      <w:pPr>
        <w:rPr>
          <w:lang w:val="es-ES"/>
        </w:rPr>
      </w:pPr>
    </w:p>
    <w:p w:rsidR="001A7E30" w:rsidP="001A7E30" w:rsidRDefault="001A7E30" w14:paraId="6FA37F6D" w14:textId="77777777">
      <w:pPr>
        <w:jc w:val="both"/>
        <w:rPr>
          <w:rFonts w:ascii="Book Antiqua" w:hAnsi="Book Antiqua"/>
          <w:sz w:val="20"/>
          <w:szCs w:val="20"/>
          <w:lang w:val="es-ES"/>
        </w:rPr>
      </w:pPr>
      <w:r w:rsidRPr="001A7E30">
        <w:rPr>
          <w:rFonts w:ascii="Book Antiqua" w:hAnsi="Book Antiqua"/>
          <w:sz w:val="20"/>
          <w:szCs w:val="20"/>
          <w:lang w:val="es-ES"/>
        </w:rPr>
        <w:t xml:space="preserve">El proceso que ha venido generando el laboratorio en la ciudad de Ambato se ha reflejado de manera múltiple en actuaciones que relacionan los componentes sociales/ciudadanos con la gestión pública impulsando el fortalecimiento de capacidades de los actores locales entendiendo que no solo se orientan a procesos destinados a reflejar estadísticas (cifras) respecto en la metodología tradicional cuantitativa de evidenciar recorridos y calidad del transporte sino también entender el sentir de la población respecto a las condiciones que viven en la movilidad urbana entendiendo la calidad de la experiencia al moverse en la ciudad, y que influyen en la elección de los modos de transporte y la deseabilidad social sobre los mismos. </w:t>
      </w:r>
    </w:p>
    <w:p w:rsidR="001A7E30" w:rsidP="001A7E30" w:rsidRDefault="001A7E30" w14:paraId="6BE3CA2E" w14:textId="77777777">
      <w:pPr>
        <w:jc w:val="both"/>
        <w:rPr>
          <w:rFonts w:ascii="Book Antiqua" w:hAnsi="Book Antiqua"/>
          <w:sz w:val="20"/>
          <w:szCs w:val="20"/>
          <w:lang w:val="es-ES"/>
        </w:rPr>
      </w:pPr>
    </w:p>
    <w:p w:rsidRPr="001A7E30" w:rsidR="003A52D4" w:rsidP="001A7E30" w:rsidRDefault="001A7E30" w14:paraId="0F47511C" w14:textId="6E5C743A">
      <w:pPr>
        <w:jc w:val="both"/>
        <w:rPr>
          <w:rFonts w:ascii="Book Antiqua" w:hAnsi="Book Antiqua"/>
          <w:sz w:val="20"/>
          <w:szCs w:val="20"/>
          <w:lang w:val="es-ES"/>
        </w:rPr>
      </w:pPr>
      <w:r w:rsidRPr="00C50CB8">
        <w:rPr>
          <w:rFonts w:ascii="Book Antiqua" w:hAnsi="Book Antiqua"/>
          <w:sz w:val="20"/>
          <w:szCs w:val="20"/>
          <w:lang w:val="es-ES"/>
        </w:rPr>
        <w:t>Estas dimensiones generalmente se trabajan desde metodologías cualitativas como las etnografías, las entrevistas, las historias de viaje</w:t>
      </w:r>
      <w:r w:rsidRPr="001A7E30">
        <w:rPr>
          <w:rFonts w:ascii="Book Antiqua" w:hAnsi="Book Antiqua"/>
          <w:sz w:val="20"/>
          <w:szCs w:val="20"/>
          <w:lang w:val="es-ES"/>
        </w:rPr>
        <w:t xml:space="preserve"> (Gutiérrez, 2018) y en pocas ocasiones son incorporadas en instrumentos de recolección de información cuantitativos; con el fin de tener una visión global que visibilice aquellos aspectos más problemáticos, experiencias negativas al desplazarse, y aquellas medidas de solución que cuentan con mayor nivel de aceptación.</w:t>
      </w:r>
    </w:p>
    <w:p w:rsidRPr="001A7E30" w:rsidR="003A52D4" w:rsidP="001A7E30" w:rsidRDefault="003A52D4" w14:paraId="09C45CF1" w14:textId="4D2E44F8">
      <w:pPr>
        <w:jc w:val="both"/>
        <w:rPr>
          <w:rFonts w:ascii="Book Antiqua" w:hAnsi="Book Antiqua"/>
          <w:sz w:val="20"/>
          <w:szCs w:val="20"/>
          <w:lang w:val="es-ES"/>
        </w:rPr>
      </w:pPr>
    </w:p>
    <w:p w:rsidR="001A7E30" w:rsidP="00591628" w:rsidRDefault="00591628" w14:paraId="08C210DB" w14:textId="707BCD5A">
      <w:pPr>
        <w:pStyle w:val="Descripcin"/>
        <w:rPr>
          <w:rFonts w:ascii="Book Antiqua" w:hAnsi="Book Antiqua"/>
          <w:sz w:val="20"/>
          <w:szCs w:val="20"/>
          <w:lang w:val="es-ES"/>
        </w:rPr>
      </w:pPr>
      <w:bookmarkStart w:name="_Toc56282719" w:id="65"/>
      <w:r>
        <w:t xml:space="preserve">Figura </w:t>
      </w:r>
      <w:r>
        <w:fldChar w:fldCharType="begin"/>
      </w:r>
      <w:r>
        <w:instrText xml:space="preserve"> SEQ Figura \* ARABIC </w:instrText>
      </w:r>
      <w:r>
        <w:fldChar w:fldCharType="separate"/>
      </w:r>
      <w:r w:rsidR="00AB01F9">
        <w:rPr>
          <w:noProof/>
        </w:rPr>
        <w:t>7</w:t>
      </w:r>
      <w:r>
        <w:fldChar w:fldCharType="end"/>
      </w:r>
      <w:r>
        <w:t>: L</w:t>
      </w:r>
      <w:r w:rsidRPr="001A7E30" w:rsidR="001A7E30">
        <w:rPr>
          <w:rFonts w:ascii="Book Antiqua" w:hAnsi="Book Antiqua"/>
          <w:sz w:val="20"/>
          <w:szCs w:val="20"/>
          <w:lang w:val="es-ES"/>
        </w:rPr>
        <w:t>a dimensión subjetiva en la movilidad</w:t>
      </w:r>
      <w:bookmarkEnd w:id="65"/>
    </w:p>
    <w:p w:rsidRPr="001A7E30" w:rsidR="001A7E30" w:rsidP="001A7E30" w:rsidRDefault="001A7E30" w14:paraId="53D17CF0" w14:textId="6C14D132">
      <w:pPr>
        <w:jc w:val="center"/>
        <w:rPr>
          <w:rFonts w:ascii="Book Antiqua" w:hAnsi="Book Antiqua"/>
          <w:sz w:val="20"/>
          <w:szCs w:val="20"/>
          <w:lang w:val="es-ES"/>
        </w:rPr>
      </w:pPr>
      <w:r w:rsidR="001A7E30">
        <w:drawing>
          <wp:inline wp14:editId="32EA675F" wp14:anchorId="75AA4B25">
            <wp:extent cx="2997642" cy="1361282"/>
            <wp:effectExtent l="0" t="0" r="0" b="0"/>
            <wp:docPr id="5" name="Imagen 5" title=""/>
            <wp:cNvGraphicFramePr>
              <a:graphicFrameLocks noChangeAspect="1"/>
            </wp:cNvGraphicFramePr>
            <a:graphic>
              <a:graphicData uri="http://schemas.openxmlformats.org/drawingml/2006/picture">
                <pic:pic>
                  <pic:nvPicPr>
                    <pic:cNvPr id="0" name="Imagen 5"/>
                    <pic:cNvPicPr/>
                  </pic:nvPicPr>
                  <pic:blipFill>
                    <a:blip r:embed="R9ec6c6ef7d834313">
                      <a:extLst xmlns:a="http://schemas.openxmlformats.org/drawingml/2006/main">
                        <a:ext uri="{28A0092B-C50C-407E-A947-70E740481C1C}">
                          <a14:useLocalDpi xmlns:a14="http://schemas.microsoft.com/office/drawing/2010/main" val="0"/>
                        </a:ext>
                      </a:extLst>
                    </a:blip>
                    <a:srcRect l="3336" t="20613" r="1497" b="2557"/>
                    <a:stretch>
                      <a:fillRect/>
                    </a:stretch>
                  </pic:blipFill>
                  <pic:spPr>
                    <a:xfrm rot="0" flipH="0" flipV="0">
                      <a:off x="0" y="0"/>
                      <a:ext cx="2997642" cy="1361282"/>
                    </a:xfrm>
                    <a:prstGeom prst="rect">
                      <a:avLst/>
                    </a:prstGeom>
                  </pic:spPr>
                </pic:pic>
              </a:graphicData>
            </a:graphic>
          </wp:inline>
        </w:drawing>
      </w:r>
    </w:p>
    <w:p w:rsidRPr="001A7E30" w:rsidR="001A7E30" w:rsidP="00A718E0" w:rsidRDefault="001A7E30" w14:paraId="4C32D072" w14:textId="07A896B7">
      <w:pPr>
        <w:pStyle w:val="Descripcin"/>
        <w:rPr>
          <w:rFonts w:ascii="Book Antiqua" w:hAnsi="Book Antiqua"/>
          <w:sz w:val="20"/>
          <w:szCs w:val="20"/>
          <w:lang w:val="es-ES"/>
        </w:rPr>
      </w:pPr>
      <w:r w:rsidRPr="001A7E30">
        <w:rPr>
          <w:rFonts w:ascii="Book Antiqua" w:hAnsi="Book Antiqua"/>
          <w:sz w:val="20"/>
          <w:szCs w:val="20"/>
          <w:lang w:val="es-ES"/>
        </w:rPr>
        <w:t xml:space="preserve"> </w:t>
      </w:r>
      <w:r w:rsidRPr="006B7680" w:rsidR="00591628">
        <w:rPr>
          <w:lang w:val="es-ES"/>
        </w:rPr>
        <w:t>Elaboración: Consultores</w:t>
      </w:r>
    </w:p>
    <w:p w:rsidRPr="001A7E30" w:rsidR="001A7E30" w:rsidP="001A7E30" w:rsidRDefault="001A7E30" w14:paraId="547381F3" w14:textId="77777777">
      <w:pPr>
        <w:jc w:val="both"/>
        <w:rPr>
          <w:rFonts w:ascii="Book Antiqua" w:hAnsi="Book Antiqua"/>
          <w:sz w:val="20"/>
          <w:szCs w:val="20"/>
          <w:lang w:val="es-ES"/>
        </w:rPr>
      </w:pPr>
    </w:p>
    <w:p w:rsidR="001A7E30" w:rsidP="001A7E30" w:rsidRDefault="001A7E30" w14:paraId="6E4D2DA0" w14:textId="43868300">
      <w:pPr>
        <w:jc w:val="both"/>
        <w:rPr>
          <w:rFonts w:ascii="Book Antiqua" w:hAnsi="Book Antiqua"/>
          <w:sz w:val="20"/>
          <w:szCs w:val="20"/>
          <w:lang w:val="es-ES"/>
        </w:rPr>
      </w:pPr>
      <w:r w:rsidRPr="001A7E30">
        <w:rPr>
          <w:rFonts w:ascii="Book Antiqua" w:hAnsi="Book Antiqua"/>
          <w:sz w:val="20"/>
          <w:szCs w:val="20"/>
          <w:lang w:val="es-ES"/>
        </w:rPr>
        <w:t>Estas dimensiones subjetivas generalmente no son tomadas en cuenta en el momento de planificar y diseñar los sistemas de movilidad en gran parte porque no existen datos que las visibilicen, y por otro lado porque no se reconoce la importancia de estos factores a la hora de elegir el modo de transporte. En este sentido, el laboratorio est</w:t>
      </w:r>
      <w:r w:rsidR="007D133C">
        <w:rPr>
          <w:rFonts w:ascii="Book Antiqua" w:hAnsi="Book Antiqua"/>
          <w:sz w:val="20"/>
          <w:szCs w:val="20"/>
          <w:lang w:val="es-ES"/>
        </w:rPr>
        <w:t>á</w:t>
      </w:r>
      <w:r w:rsidRPr="001A7E30">
        <w:rPr>
          <w:rFonts w:ascii="Book Antiqua" w:hAnsi="Book Antiqua"/>
          <w:sz w:val="20"/>
          <w:szCs w:val="20"/>
          <w:lang w:val="es-ES"/>
        </w:rPr>
        <w:t xml:space="preserve"> interesado en la generación de datos abiertos ciudadanos que visibilicen las condiciones de la población incorporando la gestión de la movilidad urbana que puedan ser considerados en el nuevo plan de movilidad urbana sostenible de la ciudad y en cualquier otro instrumento de planificación y proceso de toma de decisiones.</w:t>
      </w:r>
    </w:p>
    <w:p w:rsidRPr="001A7E30" w:rsidR="001A7E30" w:rsidP="001A7E30" w:rsidRDefault="001A7E30" w14:paraId="5021F7BF" w14:textId="77777777">
      <w:pPr>
        <w:jc w:val="both"/>
        <w:rPr>
          <w:rFonts w:ascii="Book Antiqua" w:hAnsi="Book Antiqua"/>
          <w:sz w:val="20"/>
          <w:szCs w:val="20"/>
          <w:lang w:val="es-ES"/>
        </w:rPr>
      </w:pPr>
    </w:p>
    <w:p w:rsidRPr="001A7E30" w:rsidR="001A7E30" w:rsidP="001A7E30" w:rsidRDefault="001A7E30" w14:paraId="21DC57FA" w14:textId="77777777">
      <w:pPr>
        <w:jc w:val="both"/>
        <w:rPr>
          <w:rFonts w:ascii="Book Antiqua" w:hAnsi="Book Antiqua"/>
          <w:sz w:val="20"/>
          <w:szCs w:val="20"/>
          <w:lang w:val="es-ES"/>
        </w:rPr>
      </w:pPr>
      <w:r w:rsidRPr="001A7E30">
        <w:rPr>
          <w:rFonts w:ascii="Book Antiqua" w:hAnsi="Book Antiqua"/>
          <w:sz w:val="20"/>
          <w:szCs w:val="20"/>
          <w:lang w:val="es-ES"/>
        </w:rPr>
        <w:t>Justamente, lo que busca es generar datos y analizarlos, promoviendo el empoderamiento ciudadano, para posteriormente usarlos e incidir. Por ello, en una adaptación de una frase famosa, se puede afirmar: “dime qué información tienes, te diré qué es lo que te importa”.</w:t>
      </w:r>
    </w:p>
    <w:p w:rsidRPr="001A7E30" w:rsidR="001A7E30" w:rsidP="001A7E30" w:rsidRDefault="001A7E30" w14:paraId="1D27C73F" w14:textId="77777777">
      <w:pPr>
        <w:jc w:val="both"/>
        <w:rPr>
          <w:rFonts w:ascii="Book Antiqua" w:hAnsi="Book Antiqua"/>
          <w:sz w:val="20"/>
          <w:szCs w:val="20"/>
          <w:lang w:val="es-ES"/>
        </w:rPr>
      </w:pPr>
    </w:p>
    <w:p w:rsidR="001A7E30" w:rsidP="00A718E0" w:rsidRDefault="00A718E0" w14:paraId="39DE444C" w14:textId="6BFD6D42">
      <w:pPr>
        <w:pStyle w:val="Descripcin"/>
        <w:rPr>
          <w:rFonts w:ascii="Book Antiqua" w:hAnsi="Book Antiqua"/>
          <w:sz w:val="20"/>
          <w:szCs w:val="20"/>
          <w:lang w:val="es-ES"/>
        </w:rPr>
      </w:pPr>
      <w:bookmarkStart w:name="_Toc56282720" w:id="66"/>
      <w:r>
        <w:t xml:space="preserve">Figura </w:t>
      </w:r>
      <w:r>
        <w:fldChar w:fldCharType="begin"/>
      </w:r>
      <w:r>
        <w:instrText xml:space="preserve"> SEQ Figura \* ARABIC </w:instrText>
      </w:r>
      <w:r>
        <w:fldChar w:fldCharType="separate"/>
      </w:r>
      <w:r w:rsidR="00AB01F9">
        <w:rPr>
          <w:noProof/>
        </w:rPr>
        <w:t>8</w:t>
      </w:r>
      <w:r>
        <w:fldChar w:fldCharType="end"/>
      </w:r>
      <w:r>
        <w:t>: L</w:t>
      </w:r>
      <w:r w:rsidRPr="001A7E30" w:rsidR="001A7E30">
        <w:rPr>
          <w:rFonts w:ascii="Book Antiqua" w:hAnsi="Book Antiqua"/>
          <w:sz w:val="20"/>
          <w:szCs w:val="20"/>
          <w:lang w:val="es-ES"/>
        </w:rPr>
        <w:t>a encuesta de percepciones en el proceso de incidencia</w:t>
      </w:r>
      <w:bookmarkEnd w:id="66"/>
    </w:p>
    <w:p w:rsidR="001A7E30" w:rsidP="001A7E30" w:rsidRDefault="001A7E30" w14:paraId="4F9A9B7C" w14:textId="47648EC5">
      <w:pPr>
        <w:jc w:val="center"/>
        <w:rPr>
          <w:rFonts w:ascii="Book Antiqua" w:hAnsi="Book Antiqua"/>
          <w:sz w:val="20"/>
          <w:szCs w:val="20"/>
          <w:lang w:val="es-ES"/>
        </w:rPr>
      </w:pPr>
      <w:r w:rsidR="001A7E30">
        <w:drawing>
          <wp:inline wp14:editId="5AA4E9DC" wp14:anchorId="77C5FC5F">
            <wp:extent cx="2934032" cy="670431"/>
            <wp:effectExtent l="0" t="0" r="0" b="0"/>
            <wp:docPr id="6" name="Imagen 6" title=""/>
            <wp:cNvGraphicFramePr>
              <a:graphicFrameLocks noChangeAspect="1"/>
            </wp:cNvGraphicFramePr>
            <a:graphic>
              <a:graphicData uri="http://schemas.openxmlformats.org/drawingml/2006/picture">
                <pic:pic>
                  <pic:nvPicPr>
                    <pic:cNvPr id="0" name="Imagen 6"/>
                    <pic:cNvPicPr/>
                  </pic:nvPicPr>
                  <pic:blipFill>
                    <a:blip r:embed="R4cb4d1f9ace64ad0">
                      <a:extLst xmlns:a="http://schemas.openxmlformats.org/drawingml/2006/main">
                        <a:ext uri="{28A0092B-C50C-407E-A947-70E740481C1C}">
                          <a14:useLocalDpi xmlns:a14="http://schemas.microsoft.com/office/drawing/2010/main" val="0"/>
                        </a:ext>
                      </a:extLst>
                    </a:blip>
                    <a:srcRect t="31035" b="28352"/>
                    <a:stretch>
                      <a:fillRect/>
                    </a:stretch>
                  </pic:blipFill>
                  <pic:spPr>
                    <a:xfrm rot="0" flipH="0" flipV="0">
                      <a:off x="0" y="0"/>
                      <a:ext cx="2934032" cy="670431"/>
                    </a:xfrm>
                    <a:prstGeom prst="rect">
                      <a:avLst/>
                    </a:prstGeom>
                  </pic:spPr>
                </pic:pic>
              </a:graphicData>
            </a:graphic>
          </wp:inline>
        </w:drawing>
      </w:r>
    </w:p>
    <w:p w:rsidRPr="001A7E30" w:rsidR="001A7E30" w:rsidP="00A718E0" w:rsidRDefault="00A718E0" w14:paraId="68E04939" w14:textId="2C546FF3">
      <w:pPr>
        <w:pStyle w:val="Descripcin"/>
        <w:rPr>
          <w:rFonts w:ascii="Book Antiqua" w:hAnsi="Book Antiqua"/>
          <w:sz w:val="20"/>
          <w:szCs w:val="20"/>
          <w:lang w:val="es-ES"/>
        </w:rPr>
      </w:pPr>
      <w:r w:rsidRPr="006B7680">
        <w:rPr>
          <w:lang w:val="es-ES"/>
        </w:rPr>
        <w:t>Elaboración: Consultores</w:t>
      </w:r>
    </w:p>
    <w:p w:rsidR="0036546A" w:rsidP="0036546A" w:rsidRDefault="0036546A" w14:paraId="79F502BA" w14:textId="77777777">
      <w:pPr>
        <w:jc w:val="both"/>
        <w:rPr>
          <w:rFonts w:ascii="Book Antiqua" w:hAnsi="Book Antiqua"/>
          <w:sz w:val="20"/>
          <w:szCs w:val="20"/>
          <w:lang w:val="es-ES"/>
        </w:rPr>
      </w:pPr>
      <w:r>
        <w:rPr>
          <w:rFonts w:ascii="Book Antiqua" w:hAnsi="Book Antiqua"/>
          <w:sz w:val="20"/>
          <w:szCs w:val="20"/>
          <w:lang w:val="es-ES"/>
        </w:rPr>
        <w:t>Respecto al estudio que se describe a continuación, es importante figurar la articulación de actores generado en la experiencia entre la Universidad Tecnológica Indoamérica, GADM Ambato y el grupo FARO; ya que por su incidencia en el territorio, participación, disponibilidad y adaptabilidad a los procesos permite desarrollar propuestas metodológicas y de implementación reflejadas en el proceso de estado de aceras y cruces</w:t>
      </w:r>
    </w:p>
    <w:p w:rsidR="003A52D4" w:rsidP="001A7E30" w:rsidRDefault="001A7E30" w14:paraId="0318B983" w14:textId="588824B4">
      <w:pPr>
        <w:jc w:val="both"/>
        <w:rPr>
          <w:rFonts w:ascii="Book Antiqua" w:hAnsi="Book Antiqua"/>
          <w:sz w:val="20"/>
          <w:szCs w:val="20"/>
          <w:lang w:val="es-ES"/>
        </w:rPr>
      </w:pPr>
      <w:r w:rsidRPr="001A7E30">
        <w:rPr>
          <w:rFonts w:ascii="Book Antiqua" w:hAnsi="Book Antiqua"/>
          <w:sz w:val="20"/>
          <w:szCs w:val="20"/>
          <w:lang w:val="es-ES"/>
        </w:rPr>
        <w:t>.</w:t>
      </w:r>
    </w:p>
    <w:p w:rsidRPr="001A7E30" w:rsidR="003A52D4" w:rsidP="00750945" w:rsidRDefault="003A52D4" w14:paraId="76201A3B" w14:textId="45ED5CCD">
      <w:pPr>
        <w:tabs>
          <w:tab w:val="left" w:pos="3210"/>
        </w:tabs>
        <w:jc w:val="both"/>
        <w:rPr>
          <w:rFonts w:ascii="Book Antiqua" w:hAnsi="Book Antiqua"/>
          <w:sz w:val="20"/>
          <w:szCs w:val="20"/>
          <w:lang w:val="es-ES"/>
        </w:rPr>
      </w:pPr>
    </w:p>
    <w:p w:rsidR="003A52D4" w:rsidP="0036546A" w:rsidRDefault="001A7E30" w14:paraId="0587C4DE" w14:textId="0BC8BD9D">
      <w:pPr>
        <w:pStyle w:val="Ttulo2"/>
        <w:numPr>
          <w:ilvl w:val="1"/>
          <w:numId w:val="4"/>
        </w:numPr>
        <w:rPr>
          <w:lang w:val="es-ES"/>
        </w:rPr>
      </w:pPr>
      <w:bookmarkStart w:name="_Toc56282758" w:id="67"/>
      <w:r>
        <w:rPr>
          <w:lang w:val="es-ES"/>
        </w:rPr>
        <w:t>P</w:t>
      </w:r>
      <w:r w:rsidRPr="001A7E30">
        <w:rPr>
          <w:lang w:val="es-ES"/>
        </w:rPr>
        <w:t xml:space="preserve">roceso de la </w:t>
      </w:r>
      <w:r>
        <w:rPr>
          <w:lang w:val="es-ES"/>
        </w:rPr>
        <w:t>E</w:t>
      </w:r>
      <w:r w:rsidRPr="001A7E30">
        <w:rPr>
          <w:lang w:val="es-ES"/>
        </w:rPr>
        <w:t>xperiencia</w:t>
      </w:r>
      <w:bookmarkEnd w:id="67"/>
    </w:p>
    <w:p w:rsidR="003A52D4" w:rsidP="003A52D4" w:rsidRDefault="003A52D4" w14:paraId="71202FC3" w14:textId="7AD541C6">
      <w:pPr>
        <w:rPr>
          <w:lang w:val="es-ES"/>
        </w:rPr>
      </w:pPr>
    </w:p>
    <w:p w:rsidR="00D13786" w:rsidRDefault="00764E02" w14:paraId="0CFABF86" w14:textId="350DD5F0">
      <w:pPr>
        <w:jc w:val="both"/>
        <w:rPr>
          <w:rFonts w:ascii="Book Antiqua" w:hAnsi="Book Antiqua"/>
          <w:sz w:val="20"/>
          <w:szCs w:val="20"/>
          <w:lang w:val="es-ES"/>
        </w:rPr>
      </w:pPr>
      <w:r>
        <w:rPr>
          <w:rFonts w:ascii="Book Antiqua" w:hAnsi="Book Antiqua"/>
          <w:sz w:val="20"/>
          <w:szCs w:val="20"/>
          <w:lang w:val="es-ES"/>
        </w:rPr>
        <w:t xml:space="preserve">El proceso nace a partir </w:t>
      </w:r>
      <w:r w:rsidR="00750945">
        <w:rPr>
          <w:rFonts w:ascii="Book Antiqua" w:hAnsi="Book Antiqua"/>
          <w:sz w:val="20"/>
          <w:szCs w:val="20"/>
          <w:lang w:val="es-ES"/>
        </w:rPr>
        <w:t xml:space="preserve">de la concientización de la movilidad </w:t>
      </w:r>
      <w:r w:rsidR="00D8754E">
        <w:rPr>
          <w:rFonts w:ascii="Book Antiqua" w:hAnsi="Book Antiqua"/>
          <w:sz w:val="20"/>
          <w:szCs w:val="20"/>
          <w:lang w:val="es-ES"/>
        </w:rPr>
        <w:t>sostenible,  específicamente desde la perspectiva del peatón incluyendo a aquellos sectores de la sociedad que tiene movilidad reducida;</w:t>
      </w:r>
      <w:r w:rsidR="00750945">
        <w:rPr>
          <w:rFonts w:ascii="Book Antiqua" w:hAnsi="Book Antiqua"/>
          <w:sz w:val="20"/>
          <w:szCs w:val="20"/>
          <w:lang w:val="es-ES"/>
        </w:rPr>
        <w:t xml:space="preserve"> en la ciudad de Ambato por</w:t>
      </w:r>
      <w:r w:rsidR="009A119E">
        <w:rPr>
          <w:rFonts w:ascii="Book Antiqua" w:hAnsi="Book Antiqua"/>
          <w:sz w:val="20"/>
          <w:szCs w:val="20"/>
          <w:lang w:val="es-ES"/>
        </w:rPr>
        <w:t xml:space="preserve"> medio del aprendizaje académico</w:t>
      </w:r>
      <w:r w:rsidR="00750945">
        <w:rPr>
          <w:rFonts w:ascii="Book Antiqua" w:hAnsi="Book Antiqua"/>
          <w:sz w:val="20"/>
          <w:szCs w:val="20"/>
          <w:lang w:val="es-ES"/>
        </w:rPr>
        <w:t xml:space="preserve"> a estudiantes de la Universidad Indoamérica; que,</w:t>
      </w:r>
      <w:r w:rsidR="009A119E">
        <w:rPr>
          <w:rFonts w:ascii="Book Antiqua" w:hAnsi="Book Antiqua"/>
          <w:sz w:val="20"/>
          <w:szCs w:val="20"/>
          <w:lang w:val="es-ES"/>
        </w:rPr>
        <w:t xml:space="preserve"> si bien</w:t>
      </w:r>
      <w:r w:rsidR="00750945">
        <w:rPr>
          <w:rFonts w:ascii="Book Antiqua" w:hAnsi="Book Antiqua"/>
          <w:sz w:val="20"/>
          <w:szCs w:val="20"/>
          <w:lang w:val="es-ES"/>
        </w:rPr>
        <w:t xml:space="preserve"> marcó el </w:t>
      </w:r>
      <w:r w:rsidR="009A119E">
        <w:rPr>
          <w:rFonts w:ascii="Book Antiqua" w:hAnsi="Book Antiqua"/>
          <w:sz w:val="20"/>
          <w:szCs w:val="20"/>
          <w:lang w:val="es-ES"/>
        </w:rPr>
        <w:t>inicio</w:t>
      </w:r>
      <w:r w:rsidR="00750945">
        <w:rPr>
          <w:rFonts w:ascii="Book Antiqua" w:hAnsi="Book Antiqua"/>
          <w:sz w:val="20"/>
          <w:szCs w:val="20"/>
          <w:lang w:val="es-ES"/>
        </w:rPr>
        <w:t xml:space="preserve"> de la experiencia mediante la</w:t>
      </w:r>
      <w:r w:rsidR="009A119E">
        <w:rPr>
          <w:rFonts w:ascii="Book Antiqua" w:hAnsi="Book Antiqua"/>
          <w:sz w:val="20"/>
          <w:szCs w:val="20"/>
          <w:lang w:val="es-ES"/>
        </w:rPr>
        <w:t xml:space="preserve"> colaboración </w:t>
      </w:r>
      <w:r w:rsidR="00750945">
        <w:rPr>
          <w:rFonts w:ascii="Book Antiqua" w:hAnsi="Book Antiqua"/>
          <w:sz w:val="20"/>
          <w:szCs w:val="20"/>
          <w:lang w:val="es-ES"/>
        </w:rPr>
        <w:t xml:space="preserve">de </w:t>
      </w:r>
      <w:r w:rsidR="00C66FE2">
        <w:rPr>
          <w:rFonts w:ascii="Book Antiqua" w:hAnsi="Book Antiqua"/>
          <w:sz w:val="20"/>
          <w:szCs w:val="20"/>
          <w:lang w:val="es-ES"/>
        </w:rPr>
        <w:t>actores</w:t>
      </w:r>
      <w:r w:rsidR="009A119E">
        <w:rPr>
          <w:rFonts w:ascii="Book Antiqua" w:hAnsi="Book Antiqua"/>
          <w:sz w:val="20"/>
          <w:szCs w:val="20"/>
          <w:lang w:val="es-ES"/>
        </w:rPr>
        <w:t xml:space="preserve">, </w:t>
      </w:r>
      <w:r w:rsidR="00B56A53">
        <w:rPr>
          <w:rFonts w:ascii="Book Antiqua" w:hAnsi="Book Antiqua"/>
          <w:sz w:val="20"/>
          <w:szCs w:val="20"/>
          <w:lang w:val="es-ES"/>
        </w:rPr>
        <w:t xml:space="preserve">no </w:t>
      </w:r>
      <w:r w:rsidR="00750945">
        <w:rPr>
          <w:rFonts w:ascii="Book Antiqua" w:hAnsi="Book Antiqua"/>
          <w:sz w:val="20"/>
          <w:szCs w:val="20"/>
          <w:lang w:val="es-ES"/>
        </w:rPr>
        <w:t xml:space="preserve">se tenía previsto </w:t>
      </w:r>
      <w:r w:rsidR="00B56A53">
        <w:rPr>
          <w:rFonts w:ascii="Book Antiqua" w:hAnsi="Book Antiqua"/>
          <w:sz w:val="20"/>
          <w:szCs w:val="20"/>
          <w:lang w:val="es-ES"/>
        </w:rPr>
        <w:t xml:space="preserve">un objetivo de alto impacto en la política </w:t>
      </w:r>
      <w:r w:rsidR="00A718E0">
        <w:rPr>
          <w:rFonts w:ascii="Book Antiqua" w:hAnsi="Book Antiqua"/>
          <w:sz w:val="20"/>
          <w:szCs w:val="20"/>
          <w:lang w:val="es-ES"/>
        </w:rPr>
        <w:t>pública</w:t>
      </w:r>
      <w:r w:rsidR="00B56A53">
        <w:rPr>
          <w:rFonts w:ascii="Book Antiqua" w:hAnsi="Book Antiqua"/>
          <w:sz w:val="20"/>
          <w:szCs w:val="20"/>
          <w:lang w:val="es-ES"/>
        </w:rPr>
        <w:t xml:space="preserve"> local</w:t>
      </w:r>
      <w:r w:rsidR="00750945">
        <w:rPr>
          <w:rFonts w:ascii="Book Antiqua" w:hAnsi="Book Antiqua"/>
          <w:sz w:val="20"/>
          <w:szCs w:val="20"/>
          <w:lang w:val="es-ES"/>
        </w:rPr>
        <w:t xml:space="preserve"> y llegar a ser el producto que termina siendo</w:t>
      </w:r>
      <w:r w:rsidR="00B56A53">
        <w:rPr>
          <w:rFonts w:ascii="Book Antiqua" w:hAnsi="Book Antiqua"/>
          <w:sz w:val="20"/>
          <w:szCs w:val="20"/>
          <w:lang w:val="es-ES"/>
        </w:rPr>
        <w:t xml:space="preserve">. Es por ello que </w:t>
      </w:r>
      <w:r w:rsidR="001756CD">
        <w:rPr>
          <w:rFonts w:ascii="Book Antiqua" w:hAnsi="Book Antiqua"/>
          <w:sz w:val="20"/>
          <w:szCs w:val="20"/>
          <w:lang w:val="es-ES"/>
        </w:rPr>
        <w:t xml:space="preserve">se puede identificar etapas en la experiencia en la cual se va fortaleciendo conforme el accionar de los </w:t>
      </w:r>
      <w:r w:rsidR="008C470E">
        <w:rPr>
          <w:rFonts w:ascii="Book Antiqua" w:hAnsi="Book Antiqua"/>
          <w:sz w:val="20"/>
          <w:szCs w:val="20"/>
          <w:lang w:val="es-ES"/>
        </w:rPr>
        <w:t>autores del ejercicio que va tomando fuerza conforme avanzan los resultados.</w:t>
      </w:r>
    </w:p>
    <w:p w:rsidR="0036546A" w:rsidRDefault="0036546A" w14:paraId="6ED51C25" w14:textId="00A5ADFB">
      <w:pPr>
        <w:jc w:val="both"/>
        <w:rPr>
          <w:rFonts w:ascii="Book Antiqua" w:hAnsi="Book Antiqua"/>
          <w:sz w:val="20"/>
          <w:szCs w:val="20"/>
          <w:lang w:val="es-ES"/>
        </w:rPr>
      </w:pPr>
    </w:p>
    <w:p w:rsidR="0036546A" w:rsidP="0036546A" w:rsidRDefault="0036546A" w14:paraId="1ECED396" w14:textId="77777777">
      <w:pPr>
        <w:pStyle w:val="Descripcin"/>
        <w:rPr>
          <w:rFonts w:ascii="Book Antiqua" w:hAnsi="Book Antiqua"/>
          <w:sz w:val="20"/>
          <w:szCs w:val="20"/>
          <w:lang w:val="es-ES"/>
        </w:rPr>
      </w:pPr>
      <w:bookmarkStart w:name="_Toc55287609" w:id="68"/>
      <w:r>
        <w:t xml:space="preserve">Figura </w:t>
      </w:r>
      <w:r>
        <w:rPr>
          <w:i w:val="0"/>
          <w:iCs w:val="0"/>
        </w:rPr>
        <w:fldChar w:fldCharType="begin"/>
      </w:r>
      <w:r>
        <w:instrText xml:space="preserve"> SEQ Figura \* ARABIC </w:instrText>
      </w:r>
      <w:r>
        <w:rPr>
          <w:i w:val="0"/>
          <w:iCs w:val="0"/>
        </w:rPr>
        <w:fldChar w:fldCharType="separate"/>
      </w:r>
      <w:r>
        <w:rPr>
          <w:noProof/>
        </w:rPr>
        <w:t>9</w:t>
      </w:r>
      <w:r>
        <w:rPr>
          <w:i w:val="0"/>
          <w:iCs w:val="0"/>
        </w:rPr>
        <w:fldChar w:fldCharType="end"/>
      </w:r>
      <w:r>
        <w:t>: Proceso de la experiencia</w:t>
      </w:r>
      <w:r>
        <w:rPr>
          <w:rFonts w:ascii="Book Antiqua" w:hAnsi="Book Antiqua"/>
          <w:sz w:val="20"/>
          <w:szCs w:val="20"/>
          <w:lang w:val="es-ES"/>
        </w:rPr>
        <w:t>.</w:t>
      </w:r>
      <w:bookmarkEnd w:id="68"/>
    </w:p>
    <w:p w:rsidR="0036546A" w:rsidP="0036546A" w:rsidRDefault="0036546A" w14:paraId="7F97F0C3" w14:textId="77777777">
      <w:pPr>
        <w:rPr>
          <w:rFonts w:ascii="Book Antiqua" w:hAnsi="Book Antiqua"/>
          <w:sz w:val="20"/>
          <w:szCs w:val="20"/>
          <w:lang w:val="es-ES"/>
        </w:rPr>
      </w:pPr>
      <w:r w:rsidRPr="0018689A">
        <w:rPr>
          <w:rFonts w:ascii="Book Antiqua" w:hAnsi="Book Antiqua"/>
          <w:noProof/>
          <w:sz w:val="20"/>
          <w:szCs w:val="20"/>
        </w:rPr>
        <w:drawing>
          <wp:inline distT="0" distB="0" distL="0" distR="0" wp14:anchorId="2959511B" wp14:editId="62893F8B">
            <wp:extent cx="5400040" cy="2000250"/>
            <wp:effectExtent l="0" t="0" r="0" b="0"/>
            <wp:docPr id="1" name="Diagrama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3" r:lo="rId34" r:qs="rId35" r:cs="rId36"/>
              </a:graphicData>
            </a:graphic>
          </wp:inline>
        </w:drawing>
      </w:r>
    </w:p>
    <w:p w:rsidRPr="001A7E30" w:rsidR="0036546A" w:rsidP="0036546A" w:rsidRDefault="0036546A" w14:paraId="02FC6FCA" w14:textId="77777777">
      <w:pPr>
        <w:pStyle w:val="Descripcin"/>
        <w:rPr>
          <w:rFonts w:ascii="Book Antiqua" w:hAnsi="Book Antiqua"/>
          <w:sz w:val="20"/>
          <w:szCs w:val="20"/>
          <w:lang w:val="es-ES"/>
        </w:rPr>
      </w:pPr>
      <w:r w:rsidRPr="006B7680">
        <w:rPr>
          <w:lang w:val="es-ES"/>
        </w:rPr>
        <w:t>Elaboración: Consultores</w:t>
      </w:r>
    </w:p>
    <w:p w:rsidR="007352BC" w:rsidP="007352BC" w:rsidRDefault="007352BC" w14:paraId="1CB66716" w14:textId="77777777">
      <w:pPr>
        <w:jc w:val="both"/>
        <w:rPr>
          <w:rFonts w:ascii="Book Antiqua" w:hAnsi="Book Antiqua"/>
          <w:sz w:val="20"/>
          <w:szCs w:val="20"/>
          <w:lang w:val="es-ES"/>
        </w:rPr>
      </w:pPr>
    </w:p>
    <w:p w:rsidR="00750945" w:rsidP="00750945" w:rsidRDefault="00750945" w14:paraId="61745644" w14:textId="3F2EE028">
      <w:pPr>
        <w:jc w:val="both"/>
        <w:rPr>
          <w:rFonts w:ascii="Book Antiqua" w:hAnsi="Book Antiqua"/>
          <w:sz w:val="20"/>
          <w:szCs w:val="20"/>
          <w:lang w:val="es-ES"/>
        </w:rPr>
      </w:pPr>
      <w:r>
        <w:rPr>
          <w:rFonts w:ascii="Book Antiqua" w:hAnsi="Book Antiqua"/>
          <w:sz w:val="20"/>
          <w:szCs w:val="20"/>
          <w:lang w:val="es-ES"/>
        </w:rPr>
        <w:t>En una primera etapa del desarrollo académico intervienen actores integrados a la alianza: Laboratorio Urbano de Movilidad Sostenible de Ambato – Facultad de Arquitectura Artes y Diseño de la Universidad Tecnológica Indoamérica. (Convenio Marco)</w:t>
      </w:r>
      <w:r w:rsidR="00743BA0">
        <w:rPr>
          <w:rFonts w:ascii="Book Antiqua" w:hAnsi="Book Antiqua"/>
          <w:sz w:val="20"/>
          <w:szCs w:val="20"/>
          <w:lang w:val="es-ES"/>
        </w:rPr>
        <w:t>.</w:t>
      </w:r>
    </w:p>
    <w:p w:rsidR="00743BA0" w:rsidP="00750945" w:rsidRDefault="00743BA0" w14:paraId="045A3B5F" w14:textId="14A46103">
      <w:pPr>
        <w:jc w:val="both"/>
        <w:rPr>
          <w:rFonts w:ascii="Book Antiqua" w:hAnsi="Book Antiqua"/>
          <w:sz w:val="20"/>
          <w:szCs w:val="20"/>
          <w:lang w:val="es-ES"/>
        </w:rPr>
      </w:pPr>
    </w:p>
    <w:p w:rsidR="00743BA0" w:rsidP="00743BA0" w:rsidRDefault="00743BA0" w14:paraId="56341591" w14:textId="77777777">
      <w:pPr>
        <w:jc w:val="both"/>
        <w:rPr>
          <w:rFonts w:ascii="Book Antiqua" w:hAnsi="Book Antiqua"/>
          <w:sz w:val="20"/>
          <w:szCs w:val="20"/>
          <w:lang w:val="es-ES"/>
        </w:rPr>
      </w:pPr>
      <w:r>
        <w:rPr>
          <w:rFonts w:ascii="Book Antiqua" w:hAnsi="Book Antiqua"/>
          <w:sz w:val="20"/>
          <w:szCs w:val="20"/>
          <w:lang w:val="es-ES"/>
        </w:rPr>
        <w:t>Es importante entender que la manera en que interactúa cada uno de los actores, y las relaciones entre los mismos son de diferentes naturalezas, de alguna manera es interesante observar la formalidad como un medio de relación a través de Convenios Marco, donde se establecen de manera general como van a agregar valor cada uno de los actores en estas relaciones y cuáles son las condiciones, compromisos y objetivos en común.</w:t>
      </w:r>
    </w:p>
    <w:p w:rsidR="00743BA0" w:rsidP="00743BA0" w:rsidRDefault="00743BA0" w14:paraId="272C3405" w14:textId="77777777">
      <w:pPr>
        <w:jc w:val="both"/>
        <w:rPr>
          <w:rFonts w:ascii="Book Antiqua" w:hAnsi="Book Antiqua"/>
          <w:sz w:val="20"/>
          <w:szCs w:val="20"/>
          <w:lang w:val="es-ES"/>
        </w:rPr>
      </w:pPr>
    </w:p>
    <w:p w:rsidR="00743BA0" w:rsidP="00743BA0" w:rsidRDefault="00743BA0" w14:paraId="65D468AC" w14:textId="77777777">
      <w:pPr>
        <w:jc w:val="both"/>
        <w:rPr>
          <w:rFonts w:ascii="Book Antiqua" w:hAnsi="Book Antiqua"/>
          <w:sz w:val="20"/>
          <w:szCs w:val="20"/>
          <w:lang w:val="es-ES"/>
        </w:rPr>
      </w:pPr>
      <w:r>
        <w:rPr>
          <w:rFonts w:ascii="Book Antiqua" w:hAnsi="Book Antiqua"/>
          <w:sz w:val="20"/>
          <w:szCs w:val="20"/>
          <w:lang w:val="es-ES"/>
        </w:rPr>
        <w:t xml:space="preserve">En el siguiente gráfico se observa al laboratorio urbano de movilidad sostenible como un nodo central que une a los demás actores dentro de estas relaciones, este nodo central se caracteriza por ser apolítico, ser una institución sin fines de lucro, y tener un propósito y un objetivo específico en este caso; </w:t>
      </w:r>
      <w:r w:rsidRPr="00E61228">
        <w:rPr>
          <w:rFonts w:ascii="Book Antiqua" w:hAnsi="Book Antiqua"/>
          <w:sz w:val="20"/>
          <w:szCs w:val="20"/>
          <w:lang w:val="es-ES"/>
        </w:rPr>
        <w:t>generar conciencia y fomentar la corresponsabilidad ciudadana en torno a la temática de movilidad sostenible</w:t>
      </w:r>
      <w:r>
        <w:rPr>
          <w:rFonts w:ascii="Book Antiqua" w:hAnsi="Book Antiqua"/>
          <w:sz w:val="20"/>
          <w:szCs w:val="20"/>
          <w:lang w:val="es-ES"/>
        </w:rPr>
        <w:t>.</w:t>
      </w:r>
    </w:p>
    <w:p w:rsidR="00743BA0" w:rsidP="00743BA0" w:rsidRDefault="00743BA0" w14:paraId="2B7F371C" w14:textId="77777777">
      <w:pPr>
        <w:jc w:val="both"/>
        <w:rPr>
          <w:rFonts w:ascii="Book Antiqua" w:hAnsi="Book Antiqua"/>
          <w:sz w:val="20"/>
          <w:szCs w:val="20"/>
          <w:lang w:val="es-ES"/>
        </w:rPr>
      </w:pPr>
    </w:p>
    <w:p w:rsidR="00743BA0" w:rsidP="00743BA0" w:rsidRDefault="00743BA0" w14:paraId="4A71ED89" w14:textId="77777777">
      <w:pPr>
        <w:jc w:val="both"/>
        <w:rPr>
          <w:rFonts w:ascii="Book Antiqua" w:hAnsi="Book Antiqua"/>
          <w:sz w:val="20"/>
          <w:szCs w:val="20"/>
          <w:lang w:val="es-ES"/>
        </w:rPr>
      </w:pPr>
      <w:r>
        <w:rPr>
          <w:rFonts w:ascii="Book Antiqua" w:hAnsi="Book Antiqua"/>
          <w:sz w:val="20"/>
          <w:szCs w:val="20"/>
          <w:lang w:val="es-ES"/>
        </w:rPr>
        <w:lastRenderedPageBreak/>
        <w:t>Se identifica también que de alguna manera directa o indirectamente que todos los actores involucrados están relacionados a la temática de movilidad sostenible, y es necesario encontrar las distintas motivaciones de cada uno de los actores para que la experiencia genere los resultados esperados.</w:t>
      </w:r>
    </w:p>
    <w:p w:rsidR="00743BA0" w:rsidP="00750945" w:rsidRDefault="00743BA0" w14:paraId="012A7E18" w14:textId="77777777">
      <w:pPr>
        <w:jc w:val="both"/>
        <w:rPr>
          <w:rFonts w:ascii="Book Antiqua" w:hAnsi="Book Antiqua"/>
          <w:sz w:val="20"/>
          <w:szCs w:val="20"/>
          <w:lang w:val="es-ES"/>
        </w:rPr>
      </w:pPr>
    </w:p>
    <w:p w:rsidR="0036546A" w:rsidP="00750945" w:rsidRDefault="0036546A" w14:paraId="6E6FC18E" w14:textId="50615DBF">
      <w:pPr>
        <w:jc w:val="both"/>
        <w:rPr>
          <w:rFonts w:ascii="Book Antiqua" w:hAnsi="Book Antiqua"/>
          <w:sz w:val="20"/>
          <w:szCs w:val="20"/>
          <w:lang w:val="es-ES"/>
        </w:rPr>
      </w:pPr>
    </w:p>
    <w:p w:rsidR="0036546A" w:rsidP="00750945" w:rsidRDefault="0036546A" w14:paraId="42563749" w14:textId="77777777">
      <w:pPr>
        <w:jc w:val="both"/>
        <w:rPr>
          <w:rFonts w:ascii="Book Antiqua" w:hAnsi="Book Antiqua"/>
          <w:sz w:val="20"/>
          <w:szCs w:val="20"/>
          <w:lang w:val="es-ES"/>
        </w:rPr>
      </w:pPr>
    </w:p>
    <w:p w:rsidR="0036546A" w:rsidP="0036546A" w:rsidRDefault="0036546A" w14:paraId="6212ABBC" w14:textId="77777777">
      <w:pPr>
        <w:pStyle w:val="Descripcin"/>
        <w:rPr>
          <w:rFonts w:ascii="Book Antiqua" w:hAnsi="Book Antiqua"/>
          <w:sz w:val="20"/>
          <w:szCs w:val="20"/>
          <w:lang w:val="es-ES"/>
        </w:rPr>
      </w:pPr>
      <w:bookmarkStart w:name="_Toc55287610" w:id="69"/>
      <w:r>
        <w:t xml:space="preserve">Figura </w:t>
      </w:r>
      <w:r>
        <w:fldChar w:fldCharType="begin"/>
      </w:r>
      <w:r>
        <w:instrText xml:space="preserve"> SEQ Figura \* ARABIC </w:instrText>
      </w:r>
      <w:r>
        <w:fldChar w:fldCharType="separate"/>
      </w:r>
      <w:r>
        <w:rPr>
          <w:noProof/>
        </w:rPr>
        <w:t>10</w:t>
      </w:r>
      <w:r>
        <w:fldChar w:fldCharType="end"/>
      </w:r>
      <w:r>
        <w:t>: Actores de la experiencia.</w:t>
      </w:r>
      <w:bookmarkEnd w:id="69"/>
    </w:p>
    <w:p w:rsidR="0036546A" w:rsidP="0036546A" w:rsidRDefault="0036546A" w14:paraId="0153285D" w14:textId="77777777">
      <w:pPr>
        <w:rPr>
          <w:rFonts w:ascii="Book Antiqua" w:hAnsi="Book Antiqua"/>
          <w:sz w:val="20"/>
          <w:szCs w:val="20"/>
          <w:lang w:val="es-ES"/>
        </w:rPr>
      </w:pPr>
      <w:r w:rsidRPr="0018689A">
        <w:rPr>
          <w:rFonts w:ascii="Book Antiqua" w:hAnsi="Book Antiqua"/>
          <w:noProof/>
          <w:sz w:val="20"/>
          <w:szCs w:val="20"/>
        </w:rPr>
        <w:drawing>
          <wp:inline distT="0" distB="0" distL="0" distR="0" wp14:anchorId="2C7855A8" wp14:editId="75E3E2F6">
            <wp:extent cx="5438775" cy="3390900"/>
            <wp:effectExtent l="0" t="0" r="0" b="0"/>
            <wp:docPr id="17" name="Diagrama 17">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B444569-B80C-482C-85E0-C6A4715291A9}"/>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8" r:lo="rId39" r:qs="rId40" r:cs="rId41"/>
              </a:graphicData>
            </a:graphic>
          </wp:inline>
        </w:drawing>
      </w:r>
    </w:p>
    <w:p w:rsidRPr="001A7E30" w:rsidR="0036546A" w:rsidP="0036546A" w:rsidRDefault="0036546A" w14:paraId="6E401BD3" w14:textId="77777777">
      <w:pPr>
        <w:pStyle w:val="Descripcin"/>
        <w:rPr>
          <w:rFonts w:ascii="Book Antiqua" w:hAnsi="Book Antiqua"/>
          <w:sz w:val="20"/>
          <w:szCs w:val="20"/>
          <w:lang w:val="es-ES"/>
        </w:rPr>
      </w:pPr>
      <w:r w:rsidRPr="006B7680">
        <w:rPr>
          <w:lang w:val="es-ES"/>
        </w:rPr>
        <w:t>Elaboración: Consultores</w:t>
      </w:r>
    </w:p>
    <w:p w:rsidR="00243883" w:rsidP="001D4143" w:rsidRDefault="00243883" w14:paraId="6623BDBA" w14:textId="77777777">
      <w:pPr>
        <w:jc w:val="both"/>
        <w:rPr>
          <w:rFonts w:ascii="Book Antiqua" w:hAnsi="Book Antiqua"/>
          <w:sz w:val="20"/>
          <w:szCs w:val="20"/>
          <w:lang w:val="es-ES"/>
        </w:rPr>
      </w:pPr>
    </w:p>
    <w:p w:rsidR="000770F4" w:rsidP="001D4143" w:rsidRDefault="001D4143" w14:paraId="031C242F" w14:textId="654BCA97">
      <w:pPr>
        <w:jc w:val="both"/>
        <w:rPr>
          <w:rFonts w:ascii="Book Antiqua" w:hAnsi="Book Antiqua"/>
          <w:sz w:val="20"/>
          <w:szCs w:val="20"/>
          <w:lang w:val="es-ES"/>
        </w:rPr>
      </w:pPr>
      <w:r w:rsidRPr="001D4143">
        <w:rPr>
          <w:rFonts w:ascii="Book Antiqua" w:hAnsi="Book Antiqua"/>
          <w:sz w:val="20"/>
          <w:szCs w:val="20"/>
          <w:lang w:val="es-ES"/>
        </w:rPr>
        <w:t>En la figura 1</w:t>
      </w:r>
      <w:r w:rsidR="00743BA0">
        <w:rPr>
          <w:rFonts w:ascii="Book Antiqua" w:hAnsi="Book Antiqua"/>
          <w:sz w:val="20"/>
          <w:szCs w:val="20"/>
          <w:lang w:val="es-ES"/>
        </w:rPr>
        <w:t>1</w:t>
      </w:r>
      <w:r w:rsidRPr="001D4143">
        <w:rPr>
          <w:rFonts w:ascii="Book Antiqua" w:hAnsi="Book Antiqua"/>
          <w:sz w:val="20"/>
          <w:szCs w:val="20"/>
          <w:lang w:val="es-ES"/>
        </w:rPr>
        <w:t xml:space="preserve">, se </w:t>
      </w:r>
      <w:r w:rsidR="007F255A">
        <w:rPr>
          <w:rFonts w:ascii="Book Antiqua" w:hAnsi="Book Antiqua"/>
          <w:sz w:val="20"/>
          <w:szCs w:val="20"/>
          <w:lang w:val="es-ES"/>
        </w:rPr>
        <w:t>resume los actores, los escenarios y los momentos claves para articular resultados en base a la experiencia progresiva del laboratorio Urbano donde cada subnivel se encuentra integrado al nivel principal de la Movilidad Sostenible (Eje principal del Laboratorio), generando así también una sinergia entre cada uno de ellos.</w:t>
      </w:r>
    </w:p>
    <w:p w:rsidRPr="001D4143" w:rsidR="007F255A" w:rsidP="001D4143" w:rsidRDefault="007F255A" w14:paraId="4F1D32B7" w14:textId="77777777">
      <w:pPr>
        <w:jc w:val="both"/>
        <w:rPr>
          <w:rFonts w:ascii="Book Antiqua" w:hAnsi="Book Antiqua"/>
          <w:sz w:val="20"/>
          <w:szCs w:val="20"/>
          <w:lang w:val="es-ES"/>
        </w:rPr>
      </w:pPr>
    </w:p>
    <w:p w:rsidR="000770F4" w:rsidP="000770F4" w:rsidRDefault="000770F4" w14:paraId="74B24B6F" w14:textId="6A0031B7">
      <w:pPr>
        <w:pStyle w:val="Descripcin"/>
        <w:rPr>
          <w:rFonts w:ascii="Book Antiqua" w:hAnsi="Book Antiqua"/>
          <w:sz w:val="20"/>
          <w:szCs w:val="20"/>
          <w:lang w:val="es-ES"/>
        </w:rPr>
      </w:pPr>
      <w:bookmarkStart w:name="_Toc56282721" w:id="70"/>
      <w:r>
        <w:t xml:space="preserve">Figura </w:t>
      </w:r>
      <w:r w:rsidR="00743BA0">
        <w:t>11</w:t>
      </w:r>
      <w:r>
        <w:t>: Esquema síntesis del proceso</w:t>
      </w:r>
      <w:bookmarkEnd w:id="70"/>
    </w:p>
    <w:p w:rsidR="00750945" w:rsidP="001A7E30" w:rsidRDefault="000770F4" w14:paraId="0AC3CA3E" w14:textId="5A8B1BC8">
      <w:pPr>
        <w:rPr>
          <w:rFonts w:ascii="Book Antiqua" w:hAnsi="Book Antiqua"/>
          <w:sz w:val="20"/>
          <w:szCs w:val="20"/>
          <w:lang w:val="es-ES"/>
        </w:rPr>
      </w:pPr>
      <w:r w:rsidRPr="000770F4">
        <w:rPr>
          <w:rFonts w:ascii="Book Antiqua" w:hAnsi="Book Antiqua"/>
          <w:noProof/>
          <w:sz w:val="20"/>
          <w:szCs w:val="20"/>
        </w:rPr>
        <w:lastRenderedPageBreak/>
        <mc:AlternateContent>
          <mc:Choice Requires="wps">
            <w:drawing>
              <wp:anchor distT="45720" distB="45720" distL="114300" distR="114300" simplePos="0" relativeHeight="251671552" behindDoc="0" locked="0" layoutInCell="1" allowOverlap="1" wp14:anchorId="184C1BA0" wp14:editId="046F9BB7">
                <wp:simplePos x="0" y="0"/>
                <wp:positionH relativeFrom="margin">
                  <wp:posOffset>1191930</wp:posOffset>
                </wp:positionH>
                <wp:positionV relativeFrom="paragraph">
                  <wp:posOffset>640298</wp:posOffset>
                </wp:positionV>
                <wp:extent cx="1036320" cy="255270"/>
                <wp:effectExtent l="0" t="247650" r="0" b="259080"/>
                <wp:wrapNone/>
                <wp:docPr id="2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9149906">
                          <a:off x="0" y="0"/>
                          <a:ext cx="1036320" cy="255270"/>
                        </a:xfrm>
                        <a:prstGeom prst="rect">
                          <a:avLst/>
                        </a:prstGeom>
                        <a:noFill/>
                        <a:ln w="9525">
                          <a:noFill/>
                          <a:miter lim="800000"/>
                          <a:headEnd/>
                          <a:tailEnd/>
                        </a:ln>
                      </wps:spPr>
                      <wps:txbx>
                        <w:txbxContent>
                          <w:p w:rsidRPr="000770F4" w:rsidR="009339C7" w:rsidP="000770F4" w:rsidRDefault="009339C7" w14:paraId="28C6E0BF" w14:textId="3429283C">
                            <w:pPr>
                              <w:jc w:val="center"/>
                              <w:rPr>
                                <w:rFonts w:asciiTheme="minorHAnsi" w:hAnsiTheme="minorHAnsi" w:cstheme="minorHAnsi"/>
                                <w:color w:val="7F7F7F" w:themeColor="text1" w:themeTint="80"/>
                                <w:sz w:val="20"/>
                                <w:szCs w:val="20"/>
                                <w:lang w:val="es-ES"/>
                              </w:rPr>
                            </w:pPr>
                            <w:r>
                              <w:rPr>
                                <w:rFonts w:asciiTheme="minorHAnsi" w:hAnsiTheme="minorHAnsi" w:cstheme="minorHAnsi"/>
                                <w:color w:val="7F7F7F" w:themeColor="text1" w:themeTint="80"/>
                                <w:sz w:val="20"/>
                                <w:szCs w:val="20"/>
                                <w:lang w:val="es-ES"/>
                              </w:rPr>
                              <w:t>Implementación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w14:anchorId="1FA266ED">
              <v:shapetype id="_x0000_t202" coordsize="21600,21600" o:spt="202" path="m,l,21600r21600,l21600,xe" w14:anchorId="184C1BA0">
                <v:stroke joinstyle="miter"/>
                <v:path gradientshapeok="t" o:connecttype="rect"/>
              </v:shapetype>
              <v:shape id="Cuadro de texto 2" style="position:absolute;margin-left:93.85pt;margin-top:50.4pt;width:81.6pt;height:20.1pt;rotation:-2676156fd;z-index:2516715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spid="_x0000_s1026"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">
                <v:textbox style="mso-fit-shape-to-text:t">
                  <w:txbxContent>
                    <w:p w:rsidRPr="000770F4" w:rsidR="009339C7" w:rsidP="000770F4" w:rsidRDefault="009339C7" w14:paraId="12D29F9D" w14:textId="3429283C">
                      <w:pPr>
                        <w:jc w:val="center"/>
                        <w:rPr>
                          <w:rFonts w:asciiTheme="minorHAnsi" w:hAnsiTheme="minorHAnsi" w:cstheme="minorHAnsi"/>
                          <w:color w:val="7F7F7F" w:themeColor="text1" w:themeTint="80"/>
                          <w:sz w:val="20"/>
                          <w:szCs w:val="20"/>
                          <w:lang w:val="es-ES"/>
                        </w:rPr>
                      </w:pPr>
                      <w:r>
                        <w:rPr>
                          <w:rFonts w:asciiTheme="minorHAnsi" w:hAnsiTheme="minorHAnsi" w:cstheme="minorHAnsi"/>
                          <w:color w:val="7F7F7F" w:themeColor="text1" w:themeTint="80"/>
                          <w:sz w:val="20"/>
                          <w:szCs w:val="20"/>
                          <w:lang w:val="es-ES"/>
                        </w:rPr>
                        <w:t>Implementación</w:t>
                      </w:r>
                    </w:p>
                  </w:txbxContent>
                </v:textbox>
                <w10:wrap anchorx="margin"/>
              </v:shape>
            </w:pict>
          </mc:Fallback>
        </mc:AlternateContent>
      </w:r>
      <w:r w:rsidRPr="000770F4">
        <w:rPr>
          <w:rFonts w:ascii="Book Antiqua" w:hAnsi="Book Antiqua"/>
          <w:noProof/>
          <w:sz w:val="20"/>
          <w:szCs w:val="20"/>
        </w:rPr>
        <mc:AlternateContent>
          <mc:Choice Requires="wps">
            <w:drawing>
              <wp:anchor distT="45720" distB="45720" distL="114300" distR="114300" simplePos="0" relativeHeight="251677696" behindDoc="0" locked="0" layoutInCell="1" allowOverlap="1" wp14:anchorId="2065634C" wp14:editId="24B28534">
                <wp:simplePos x="0" y="0"/>
                <wp:positionH relativeFrom="margin">
                  <wp:posOffset>2225040</wp:posOffset>
                </wp:positionH>
                <wp:positionV relativeFrom="paragraph">
                  <wp:posOffset>3596005</wp:posOffset>
                </wp:positionV>
                <wp:extent cx="1000125" cy="255270"/>
                <wp:effectExtent l="0" t="0" r="0" b="0"/>
                <wp:wrapNone/>
                <wp:docPr id="3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0125" cy="255270"/>
                        </a:xfrm>
                        <a:prstGeom prst="rect">
                          <a:avLst/>
                        </a:prstGeom>
                        <a:noFill/>
                        <a:ln w="9525">
                          <a:noFill/>
                          <a:miter lim="800000"/>
                          <a:headEnd/>
                          <a:tailEnd/>
                        </a:ln>
                      </wps:spPr>
                      <wps:txbx>
                        <w:txbxContent>
                          <w:p w:rsidRPr="000770F4" w:rsidR="009339C7" w:rsidP="000770F4" w:rsidRDefault="009339C7" w14:paraId="5C93DDEB" w14:textId="020105A6">
                            <w:pPr>
                              <w:jc w:val="center"/>
                              <w:rPr>
                                <w:rFonts w:asciiTheme="minorHAnsi" w:hAnsiTheme="minorHAnsi" w:cstheme="minorHAnsi"/>
                                <w:color w:val="7F7F7F" w:themeColor="text1" w:themeTint="80"/>
                                <w:sz w:val="20"/>
                                <w:szCs w:val="20"/>
                                <w:lang w:val="es-ES"/>
                              </w:rPr>
                            </w:pPr>
                            <w:r>
                              <w:rPr>
                                <w:rFonts w:asciiTheme="minorHAnsi" w:hAnsiTheme="minorHAnsi" w:cstheme="minorHAnsi"/>
                                <w:color w:val="7F7F7F" w:themeColor="text1" w:themeTint="80"/>
                                <w:sz w:val="20"/>
                                <w:szCs w:val="20"/>
                                <w:lang w:val="es-ES"/>
                              </w:rPr>
                              <w:t>Comunicació</w:t>
                            </w:r>
                            <w:r w:rsidRPr="000770F4">
                              <w:rPr>
                                <w:rFonts w:asciiTheme="minorHAnsi" w:hAnsiTheme="minorHAnsi" w:cstheme="minorHAnsi"/>
                                <w:color w:val="7F7F7F" w:themeColor="text1" w:themeTint="80"/>
                                <w:sz w:val="20"/>
                                <w:szCs w:val="20"/>
                                <w:lang w:val="es-ES"/>
                              </w:rPr>
                              <w:t>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w14:anchorId="58D33A3C">
              <v:shape id="_x0000_s1027" style="position:absolute;margin-left:175.2pt;margin-top:283.15pt;width:78.75pt;height:20.1pt;z-index:2516776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" w14:anchorId="2065634C">
                <v:textbox style="mso-fit-shape-to-text:t">
                  <w:txbxContent>
                    <w:p w:rsidRPr="000770F4" w:rsidR="009339C7" w:rsidP="000770F4" w:rsidRDefault="009339C7" w14:paraId="66E1607D" w14:textId="020105A6">
                      <w:pPr>
                        <w:jc w:val="center"/>
                        <w:rPr>
                          <w:rFonts w:asciiTheme="minorHAnsi" w:hAnsiTheme="minorHAnsi" w:cstheme="minorHAnsi"/>
                          <w:color w:val="7F7F7F" w:themeColor="text1" w:themeTint="80"/>
                          <w:sz w:val="20"/>
                          <w:szCs w:val="20"/>
                          <w:lang w:val="es-ES"/>
                        </w:rPr>
                      </w:pPr>
                      <w:r>
                        <w:rPr>
                          <w:rFonts w:asciiTheme="minorHAnsi" w:hAnsiTheme="minorHAnsi" w:cstheme="minorHAnsi"/>
                          <w:color w:val="7F7F7F" w:themeColor="text1" w:themeTint="80"/>
                          <w:sz w:val="20"/>
                          <w:szCs w:val="20"/>
                          <w:lang w:val="es-ES"/>
                        </w:rPr>
                        <w:t>Comunicació</w:t>
                      </w:r>
                      <w:r w:rsidRPr="000770F4">
                        <w:rPr>
                          <w:rFonts w:asciiTheme="minorHAnsi" w:hAnsiTheme="minorHAnsi" w:cstheme="minorHAnsi"/>
                          <w:color w:val="7F7F7F" w:themeColor="text1" w:themeTint="80"/>
                          <w:sz w:val="20"/>
                          <w:szCs w:val="20"/>
                          <w:lang w:val="es-ES"/>
                        </w:rPr>
                        <w:t>n</w:t>
                      </w:r>
                    </w:p>
                  </w:txbxContent>
                </v:textbox>
                <w10:wrap anchorx="margin"/>
              </v:shape>
            </w:pict>
          </mc:Fallback>
        </mc:AlternateContent>
      </w:r>
      <w:r w:rsidRPr="000770F4">
        <w:rPr>
          <w:rFonts w:ascii="Book Antiqua" w:hAnsi="Book Antiqua"/>
          <w:noProof/>
          <w:sz w:val="20"/>
          <w:szCs w:val="20"/>
        </w:rPr>
        <mc:AlternateContent>
          <mc:Choice Requires="wps">
            <w:drawing>
              <wp:anchor distT="45720" distB="45720" distL="114300" distR="114300" simplePos="0" relativeHeight="251675648" behindDoc="0" locked="0" layoutInCell="1" allowOverlap="1" wp14:anchorId="35E2F4EA" wp14:editId="4218D323">
                <wp:simplePos x="0" y="0"/>
                <wp:positionH relativeFrom="margin">
                  <wp:posOffset>4308792</wp:posOffset>
                </wp:positionH>
                <wp:positionV relativeFrom="paragraph">
                  <wp:posOffset>1900238</wp:posOffset>
                </wp:positionV>
                <wp:extent cx="1000125" cy="255270"/>
                <wp:effectExtent l="105728" t="0" r="153352" b="0"/>
                <wp:wrapNone/>
                <wp:docPr id="3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7756581">
                          <a:off x="0" y="0"/>
                          <a:ext cx="1000125" cy="255270"/>
                        </a:xfrm>
                        <a:prstGeom prst="rect">
                          <a:avLst/>
                        </a:prstGeom>
                        <a:noFill/>
                        <a:ln w="9525">
                          <a:noFill/>
                          <a:miter lim="800000"/>
                          <a:headEnd/>
                          <a:tailEnd/>
                        </a:ln>
                      </wps:spPr>
                      <wps:txbx>
                        <w:txbxContent>
                          <w:p w:rsidRPr="000770F4" w:rsidR="009339C7" w:rsidP="000770F4" w:rsidRDefault="009339C7" w14:paraId="16709684" w14:textId="4D85209D">
                            <w:pPr>
                              <w:jc w:val="center"/>
                              <w:rPr>
                                <w:rFonts w:asciiTheme="minorHAnsi" w:hAnsiTheme="minorHAnsi" w:cstheme="minorHAnsi"/>
                                <w:color w:val="7F7F7F" w:themeColor="text1" w:themeTint="80"/>
                                <w:sz w:val="20"/>
                                <w:szCs w:val="20"/>
                                <w:lang w:val="es-ES"/>
                              </w:rPr>
                            </w:pPr>
                            <w:r>
                              <w:rPr>
                                <w:rFonts w:asciiTheme="minorHAnsi" w:hAnsiTheme="minorHAnsi" w:cstheme="minorHAnsi"/>
                                <w:color w:val="7F7F7F" w:themeColor="text1" w:themeTint="80"/>
                                <w:sz w:val="20"/>
                                <w:szCs w:val="20"/>
                                <w:lang w:val="es-ES"/>
                              </w:rPr>
                              <w:t>Vincula</w:t>
                            </w:r>
                            <w:r w:rsidRPr="000770F4">
                              <w:rPr>
                                <w:rFonts w:asciiTheme="minorHAnsi" w:hAnsiTheme="minorHAnsi" w:cstheme="minorHAnsi"/>
                                <w:color w:val="7F7F7F" w:themeColor="text1" w:themeTint="80"/>
                                <w:sz w:val="20"/>
                                <w:szCs w:val="20"/>
                                <w:lang w:val="es-ES"/>
                              </w:rPr>
                              <w:t>ción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w14:anchorId="381D7FBE">
              <v:shape id="_x0000_s1028" style="position:absolute;margin-left:339.25pt;margin-top:149.65pt;width:78.75pt;height:20.1pt;rotation:-4198038fd;z-index:2516756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" w14:anchorId="35E2F4EA">
                <v:textbox style="mso-fit-shape-to-text:t">
                  <w:txbxContent>
                    <w:p w:rsidRPr="000770F4" w:rsidR="009339C7" w:rsidP="000770F4" w:rsidRDefault="009339C7" w14:paraId="04F9A06C" w14:textId="4D85209D">
                      <w:pPr>
                        <w:jc w:val="center"/>
                        <w:rPr>
                          <w:rFonts w:asciiTheme="minorHAnsi" w:hAnsiTheme="minorHAnsi" w:cstheme="minorHAnsi"/>
                          <w:color w:val="7F7F7F" w:themeColor="text1" w:themeTint="80"/>
                          <w:sz w:val="20"/>
                          <w:szCs w:val="20"/>
                          <w:lang w:val="es-ES"/>
                        </w:rPr>
                      </w:pPr>
                      <w:r>
                        <w:rPr>
                          <w:rFonts w:asciiTheme="minorHAnsi" w:hAnsiTheme="minorHAnsi" w:cstheme="minorHAnsi"/>
                          <w:color w:val="7F7F7F" w:themeColor="text1" w:themeTint="80"/>
                          <w:sz w:val="20"/>
                          <w:szCs w:val="20"/>
                          <w:lang w:val="es-ES"/>
                        </w:rPr>
                        <w:t>Vincula</w:t>
                      </w:r>
                      <w:r w:rsidRPr="000770F4">
                        <w:rPr>
                          <w:rFonts w:asciiTheme="minorHAnsi" w:hAnsiTheme="minorHAnsi" w:cstheme="minorHAnsi"/>
                          <w:color w:val="7F7F7F" w:themeColor="text1" w:themeTint="80"/>
                          <w:sz w:val="20"/>
                          <w:szCs w:val="20"/>
                          <w:lang w:val="es-ES"/>
                        </w:rPr>
                        <w:t>ción</w:t>
                      </w:r>
                    </w:p>
                  </w:txbxContent>
                </v:textbox>
                <w10:wrap anchorx="margin"/>
              </v:shape>
            </w:pict>
          </mc:Fallback>
        </mc:AlternateContent>
      </w:r>
      <w:r w:rsidRPr="000770F4">
        <w:rPr>
          <w:rFonts w:ascii="Book Antiqua" w:hAnsi="Book Antiqua"/>
          <w:noProof/>
          <w:sz w:val="20"/>
          <w:szCs w:val="20"/>
        </w:rPr>
        <mc:AlternateContent>
          <mc:Choice Requires="wps">
            <w:drawing>
              <wp:anchor distT="45720" distB="45720" distL="114300" distR="114300" simplePos="0" relativeHeight="251673600" behindDoc="0" locked="0" layoutInCell="1" allowOverlap="1" wp14:anchorId="7FB82981" wp14:editId="7069C7B4">
                <wp:simplePos x="0" y="0"/>
                <wp:positionH relativeFrom="margin">
                  <wp:posOffset>1234122</wp:posOffset>
                </wp:positionH>
                <wp:positionV relativeFrom="paragraph">
                  <wp:posOffset>1966278</wp:posOffset>
                </wp:positionV>
                <wp:extent cx="1000125" cy="255270"/>
                <wp:effectExtent l="48578" t="0" r="134302" b="0"/>
                <wp:wrapNone/>
                <wp:docPr id="3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4034999">
                          <a:off x="0" y="0"/>
                          <a:ext cx="1000125" cy="255270"/>
                        </a:xfrm>
                        <a:prstGeom prst="rect">
                          <a:avLst/>
                        </a:prstGeom>
                        <a:noFill/>
                        <a:ln w="9525">
                          <a:noFill/>
                          <a:miter lim="800000"/>
                          <a:headEnd/>
                          <a:tailEnd/>
                        </a:ln>
                      </wps:spPr>
                      <wps:txbx>
                        <w:txbxContent>
                          <w:p w:rsidRPr="000770F4" w:rsidR="009339C7" w:rsidP="000770F4" w:rsidRDefault="009339C7" w14:paraId="7478DD5B" w14:textId="0785D7EB">
                            <w:pPr>
                              <w:jc w:val="center"/>
                              <w:rPr>
                                <w:rFonts w:asciiTheme="minorHAnsi" w:hAnsiTheme="minorHAnsi" w:cstheme="minorHAnsi"/>
                                <w:color w:val="7F7F7F" w:themeColor="text1" w:themeTint="80"/>
                                <w:sz w:val="20"/>
                                <w:szCs w:val="20"/>
                                <w:lang w:val="es-ES"/>
                              </w:rPr>
                            </w:pPr>
                            <w:r>
                              <w:rPr>
                                <w:rFonts w:asciiTheme="minorHAnsi" w:hAnsiTheme="minorHAnsi" w:cstheme="minorHAnsi"/>
                                <w:color w:val="7F7F7F" w:themeColor="text1" w:themeTint="80"/>
                                <w:sz w:val="20"/>
                                <w:szCs w:val="20"/>
                                <w:lang w:val="es-ES"/>
                              </w:rPr>
                              <w:t>Planifica</w:t>
                            </w:r>
                            <w:r w:rsidRPr="000770F4">
                              <w:rPr>
                                <w:rFonts w:asciiTheme="minorHAnsi" w:hAnsiTheme="minorHAnsi" w:cstheme="minorHAnsi"/>
                                <w:color w:val="7F7F7F" w:themeColor="text1" w:themeTint="80"/>
                                <w:sz w:val="20"/>
                                <w:szCs w:val="20"/>
                                <w:lang w:val="es-ES"/>
                              </w:rPr>
                              <w:t>ción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w14:anchorId="27455B1A">
              <v:shape id="_x0000_s1029" style="position:absolute;margin-left:97.15pt;margin-top:154.85pt;width:78.75pt;height:20.1pt;rotation:4407295fd;z-index:2516736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" w14:anchorId="7FB82981">
                <v:textbox style="mso-fit-shape-to-text:t">
                  <w:txbxContent>
                    <w:p w:rsidRPr="000770F4" w:rsidR="009339C7" w:rsidP="000770F4" w:rsidRDefault="009339C7" w14:paraId="7A34BF37" w14:textId="0785D7EB">
                      <w:pPr>
                        <w:jc w:val="center"/>
                        <w:rPr>
                          <w:rFonts w:asciiTheme="minorHAnsi" w:hAnsiTheme="minorHAnsi" w:cstheme="minorHAnsi"/>
                          <w:color w:val="7F7F7F" w:themeColor="text1" w:themeTint="80"/>
                          <w:sz w:val="20"/>
                          <w:szCs w:val="20"/>
                          <w:lang w:val="es-ES"/>
                        </w:rPr>
                      </w:pPr>
                      <w:r>
                        <w:rPr>
                          <w:rFonts w:asciiTheme="minorHAnsi" w:hAnsiTheme="minorHAnsi" w:cstheme="minorHAnsi"/>
                          <w:color w:val="7F7F7F" w:themeColor="text1" w:themeTint="80"/>
                          <w:sz w:val="20"/>
                          <w:szCs w:val="20"/>
                          <w:lang w:val="es-ES"/>
                        </w:rPr>
                        <w:t>Planifica</w:t>
                      </w:r>
                      <w:r w:rsidRPr="000770F4">
                        <w:rPr>
                          <w:rFonts w:asciiTheme="minorHAnsi" w:hAnsiTheme="minorHAnsi" w:cstheme="minorHAnsi"/>
                          <w:color w:val="7F7F7F" w:themeColor="text1" w:themeTint="80"/>
                          <w:sz w:val="20"/>
                          <w:szCs w:val="20"/>
                          <w:lang w:val="es-ES"/>
                        </w:rPr>
                        <w:t>ción</w:t>
                      </w:r>
                    </w:p>
                  </w:txbxContent>
                </v:textbox>
                <w10:wrap anchorx="margin"/>
              </v:shape>
            </w:pict>
          </mc:Fallback>
        </mc:AlternateContent>
      </w:r>
      <w:r w:rsidRPr="000770F4">
        <w:rPr>
          <w:rFonts w:ascii="Book Antiqua" w:hAnsi="Book Antiqua"/>
          <w:noProof/>
          <w:sz w:val="20"/>
          <w:szCs w:val="20"/>
        </w:rPr>
        <mc:AlternateContent>
          <mc:Choice Requires="wps">
            <w:drawing>
              <wp:anchor distT="45720" distB="45720" distL="114300" distR="114300" simplePos="0" relativeHeight="251669504" behindDoc="0" locked="0" layoutInCell="1" allowOverlap="1" wp14:anchorId="328084A5" wp14:editId="76B7A623">
                <wp:simplePos x="0" y="0"/>
                <wp:positionH relativeFrom="column">
                  <wp:posOffset>3129280</wp:posOffset>
                </wp:positionH>
                <wp:positionV relativeFrom="paragraph">
                  <wp:posOffset>680085</wp:posOffset>
                </wp:positionV>
                <wp:extent cx="1000125" cy="255270"/>
                <wp:effectExtent l="0" t="228600" r="0" b="240030"/>
                <wp:wrapNone/>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2381702">
                          <a:off x="0" y="0"/>
                          <a:ext cx="1000125" cy="255270"/>
                        </a:xfrm>
                        <a:prstGeom prst="rect">
                          <a:avLst/>
                        </a:prstGeom>
                        <a:noFill/>
                        <a:ln w="9525">
                          <a:noFill/>
                          <a:miter lim="800000"/>
                          <a:headEnd/>
                          <a:tailEnd/>
                        </a:ln>
                      </wps:spPr>
                      <wps:txbx>
                        <w:txbxContent>
                          <w:p w:rsidRPr="000770F4" w:rsidR="009339C7" w:rsidP="000770F4" w:rsidRDefault="009339C7" w14:paraId="22D60C64" w14:textId="38A8AE22">
                            <w:pPr>
                              <w:jc w:val="center"/>
                              <w:rPr>
                                <w:rFonts w:asciiTheme="minorHAnsi" w:hAnsiTheme="minorHAnsi" w:cstheme="minorHAnsi"/>
                                <w:color w:val="7F7F7F" w:themeColor="text1" w:themeTint="80"/>
                                <w:sz w:val="20"/>
                                <w:szCs w:val="20"/>
                                <w:lang w:val="es-ES"/>
                              </w:rPr>
                            </w:pPr>
                            <w:r w:rsidRPr="000770F4">
                              <w:rPr>
                                <w:rFonts w:asciiTheme="minorHAnsi" w:hAnsiTheme="minorHAnsi" w:cstheme="minorHAnsi"/>
                                <w:color w:val="7F7F7F" w:themeColor="text1" w:themeTint="80"/>
                                <w:sz w:val="20"/>
                                <w:szCs w:val="20"/>
                                <w:lang w:val="es-ES"/>
                              </w:rPr>
                              <w:t>Articulación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w14:anchorId="0D097BAD">
              <v:shape id="_x0000_s1030" style="position:absolute;margin-left:246.4pt;margin-top:53.55pt;width:78.75pt;height:20.1pt;rotation:2601454fd;z-index:251669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" w14:anchorId="328084A5">
                <v:textbox style="mso-fit-shape-to-text:t">
                  <w:txbxContent>
                    <w:p w:rsidRPr="000770F4" w:rsidR="009339C7" w:rsidP="000770F4" w:rsidRDefault="009339C7" w14:paraId="780D1196" w14:textId="38A8AE22">
                      <w:pPr>
                        <w:jc w:val="center"/>
                        <w:rPr>
                          <w:rFonts w:asciiTheme="minorHAnsi" w:hAnsiTheme="minorHAnsi" w:cstheme="minorHAnsi"/>
                          <w:color w:val="7F7F7F" w:themeColor="text1" w:themeTint="80"/>
                          <w:sz w:val="20"/>
                          <w:szCs w:val="20"/>
                          <w:lang w:val="es-ES"/>
                        </w:rPr>
                      </w:pPr>
                      <w:r w:rsidRPr="000770F4">
                        <w:rPr>
                          <w:rFonts w:asciiTheme="minorHAnsi" w:hAnsiTheme="minorHAnsi" w:cstheme="minorHAnsi"/>
                          <w:color w:val="7F7F7F" w:themeColor="text1" w:themeTint="80"/>
                          <w:sz w:val="20"/>
                          <w:szCs w:val="20"/>
                          <w:lang w:val="es-ES"/>
                        </w:rPr>
                        <w:t>Articulación</w:t>
                      </w:r>
                    </w:p>
                  </w:txbxContent>
                </v:textbox>
              </v:shape>
            </w:pict>
          </mc:Fallback>
        </mc:AlternateContent>
      </w:r>
      <w:r>
        <w:rPr>
          <w:rFonts w:ascii="Book Antiqua" w:hAnsi="Book Antiqua"/>
          <w:noProof/>
          <w:sz w:val="20"/>
          <w:szCs w:val="20"/>
        </w:rPr>
        <w:drawing>
          <wp:anchor distT="0" distB="0" distL="114300" distR="114300" simplePos="0" relativeHeight="251667456" behindDoc="0" locked="0" layoutInCell="1" allowOverlap="1" wp14:anchorId="30BEA3C5" wp14:editId="5AC99E0B">
            <wp:simplePos x="0" y="0"/>
            <wp:positionH relativeFrom="margin">
              <wp:posOffset>1564640</wp:posOffset>
            </wp:positionH>
            <wp:positionV relativeFrom="paragraph">
              <wp:posOffset>759460</wp:posOffset>
            </wp:positionV>
            <wp:extent cx="607706" cy="469321"/>
            <wp:effectExtent l="0" t="0" r="0" b="64135"/>
            <wp:wrapNone/>
            <wp:docPr id="27" name="Gráfico 27" descr="Flechas de cheur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áfico 21" descr="Flechas de cheurón"/>
                    <pic:cNvPicPr/>
                  </pic:nvPicPr>
                  <pic:blipFill>
                    <a:blip r:embed="rId43"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48"/>
                        </a:ext>
                      </a:extLst>
                    </a:blip>
                    <a:stretch>
                      <a:fillRect/>
                    </a:stretch>
                  </pic:blipFill>
                  <pic:spPr>
                    <a:xfrm rot="19474332">
                      <a:off x="0" y="0"/>
                      <a:ext cx="607706" cy="469321"/>
                    </a:xfrm>
                    <a:prstGeom prst="rect">
                      <a:avLst/>
                    </a:prstGeom>
                  </pic:spPr>
                </pic:pic>
              </a:graphicData>
            </a:graphic>
            <wp14:sizeRelH relativeFrom="page">
              <wp14:pctWidth>0</wp14:pctWidth>
            </wp14:sizeRelH>
            <wp14:sizeRelV relativeFrom="page">
              <wp14:pctHeight>0</wp14:pctHeight>
            </wp14:sizeRelV>
          </wp:anchor>
        </w:drawing>
      </w:r>
      <w:r>
        <w:rPr>
          <w:rFonts w:ascii="Book Antiqua" w:hAnsi="Book Antiqua"/>
          <w:noProof/>
          <w:sz w:val="20"/>
          <w:szCs w:val="20"/>
        </w:rPr>
        <w:drawing>
          <wp:anchor distT="0" distB="0" distL="114300" distR="114300" simplePos="0" relativeHeight="251665408" behindDoc="0" locked="0" layoutInCell="1" allowOverlap="1" wp14:anchorId="3A61650E" wp14:editId="3E1D34E6">
            <wp:simplePos x="0" y="0"/>
            <wp:positionH relativeFrom="margin">
              <wp:posOffset>1109980</wp:posOffset>
            </wp:positionH>
            <wp:positionV relativeFrom="paragraph">
              <wp:posOffset>2338071</wp:posOffset>
            </wp:positionV>
            <wp:extent cx="607706" cy="469321"/>
            <wp:effectExtent l="0" t="0" r="0" b="13970"/>
            <wp:wrapNone/>
            <wp:docPr id="26" name="Gráfico 26" descr="Flechas de cheur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áfico 21" descr="Flechas de cheurón"/>
                    <pic:cNvPicPr/>
                  </pic:nvPicPr>
                  <pic:blipFill>
                    <a:blip r:embed="rId43"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48"/>
                        </a:ext>
                      </a:extLst>
                    </a:blip>
                    <a:stretch>
                      <a:fillRect/>
                    </a:stretch>
                  </pic:blipFill>
                  <pic:spPr>
                    <a:xfrm rot="14888572">
                      <a:off x="0" y="0"/>
                      <a:ext cx="607706" cy="469321"/>
                    </a:xfrm>
                    <a:prstGeom prst="rect">
                      <a:avLst/>
                    </a:prstGeom>
                  </pic:spPr>
                </pic:pic>
              </a:graphicData>
            </a:graphic>
            <wp14:sizeRelH relativeFrom="page">
              <wp14:pctWidth>0</wp14:pctWidth>
            </wp14:sizeRelH>
            <wp14:sizeRelV relativeFrom="page">
              <wp14:pctHeight>0</wp14:pctHeight>
            </wp14:sizeRelV>
          </wp:anchor>
        </w:drawing>
      </w:r>
      <w:r>
        <w:rPr>
          <w:rFonts w:ascii="Book Antiqua" w:hAnsi="Book Antiqua"/>
          <w:noProof/>
          <w:sz w:val="20"/>
          <w:szCs w:val="20"/>
        </w:rPr>
        <w:drawing>
          <wp:anchor distT="0" distB="0" distL="114300" distR="114300" simplePos="0" relativeHeight="251663360" behindDoc="0" locked="0" layoutInCell="1" allowOverlap="1" wp14:anchorId="0B4F4906" wp14:editId="5D465478">
            <wp:simplePos x="0" y="0"/>
            <wp:positionH relativeFrom="margin">
              <wp:align>center</wp:align>
            </wp:positionH>
            <wp:positionV relativeFrom="paragraph">
              <wp:posOffset>3255645</wp:posOffset>
            </wp:positionV>
            <wp:extent cx="607706" cy="469321"/>
            <wp:effectExtent l="0" t="0" r="1905" b="0"/>
            <wp:wrapNone/>
            <wp:docPr id="25" name="Gráfico 25" descr="Flechas de cheur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áfico 21" descr="Flechas de cheurón"/>
                    <pic:cNvPicPr/>
                  </pic:nvPicPr>
                  <pic:blipFill>
                    <a:blip r:embed="rId43"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48"/>
                        </a:ext>
                      </a:extLst>
                    </a:blip>
                    <a:stretch>
                      <a:fillRect/>
                    </a:stretch>
                  </pic:blipFill>
                  <pic:spPr>
                    <a:xfrm rot="10800000">
                      <a:off x="0" y="0"/>
                      <a:ext cx="607706" cy="469321"/>
                    </a:xfrm>
                    <a:prstGeom prst="rect">
                      <a:avLst/>
                    </a:prstGeom>
                  </pic:spPr>
                </pic:pic>
              </a:graphicData>
            </a:graphic>
            <wp14:sizeRelH relativeFrom="page">
              <wp14:pctWidth>0</wp14:pctWidth>
            </wp14:sizeRelH>
            <wp14:sizeRelV relativeFrom="page">
              <wp14:pctHeight>0</wp14:pctHeight>
            </wp14:sizeRelV>
          </wp:anchor>
        </w:drawing>
      </w:r>
      <w:r>
        <w:rPr>
          <w:rFonts w:ascii="Book Antiqua" w:hAnsi="Book Antiqua"/>
          <w:noProof/>
          <w:sz w:val="20"/>
          <w:szCs w:val="20"/>
        </w:rPr>
        <w:drawing>
          <wp:anchor distT="0" distB="0" distL="114300" distR="114300" simplePos="0" relativeHeight="251661312" behindDoc="0" locked="0" layoutInCell="1" allowOverlap="1" wp14:anchorId="65CDA1AA" wp14:editId="4BC82269">
            <wp:simplePos x="0" y="0"/>
            <wp:positionH relativeFrom="column">
              <wp:posOffset>3691255</wp:posOffset>
            </wp:positionH>
            <wp:positionV relativeFrom="paragraph">
              <wp:posOffset>2290445</wp:posOffset>
            </wp:positionV>
            <wp:extent cx="607706" cy="469321"/>
            <wp:effectExtent l="0" t="6985" r="0" b="0"/>
            <wp:wrapNone/>
            <wp:docPr id="24" name="Gráfico 24" descr="Flechas de cheur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áfico 21" descr="Flechas de cheurón"/>
                    <pic:cNvPicPr/>
                  </pic:nvPicPr>
                  <pic:blipFill>
                    <a:blip r:embed="rId43"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48"/>
                        </a:ext>
                      </a:extLst>
                    </a:blip>
                    <a:stretch>
                      <a:fillRect/>
                    </a:stretch>
                  </pic:blipFill>
                  <pic:spPr>
                    <a:xfrm rot="6272799">
                      <a:off x="0" y="0"/>
                      <a:ext cx="607706" cy="469321"/>
                    </a:xfrm>
                    <a:prstGeom prst="rect">
                      <a:avLst/>
                    </a:prstGeom>
                  </pic:spPr>
                </pic:pic>
              </a:graphicData>
            </a:graphic>
            <wp14:sizeRelH relativeFrom="page">
              <wp14:pctWidth>0</wp14:pctWidth>
            </wp14:sizeRelH>
            <wp14:sizeRelV relativeFrom="page">
              <wp14:pctHeight>0</wp14:pctHeight>
            </wp14:sizeRelV>
          </wp:anchor>
        </w:drawing>
      </w:r>
      <w:r>
        <w:rPr>
          <w:rFonts w:ascii="Book Antiqua" w:hAnsi="Book Antiqua"/>
          <w:noProof/>
          <w:sz w:val="20"/>
          <w:szCs w:val="20"/>
        </w:rPr>
        <w:drawing>
          <wp:anchor distT="0" distB="0" distL="114300" distR="114300" simplePos="0" relativeHeight="251659264" behindDoc="0" locked="0" layoutInCell="1" allowOverlap="1" wp14:anchorId="3C9DB2D3" wp14:editId="24AC7E50">
            <wp:simplePos x="0" y="0"/>
            <wp:positionH relativeFrom="column">
              <wp:posOffset>3168650</wp:posOffset>
            </wp:positionH>
            <wp:positionV relativeFrom="paragraph">
              <wp:posOffset>770891</wp:posOffset>
            </wp:positionV>
            <wp:extent cx="607706" cy="469321"/>
            <wp:effectExtent l="0" t="57150" r="0" b="6985"/>
            <wp:wrapNone/>
            <wp:docPr id="21" name="Gráfico 21" descr="Flechas de cheur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áfico 21" descr="Flechas de cheurón"/>
                    <pic:cNvPicPr/>
                  </pic:nvPicPr>
                  <pic:blipFill>
                    <a:blip r:embed="rId43"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48"/>
                        </a:ext>
                      </a:extLst>
                    </a:blip>
                    <a:stretch>
                      <a:fillRect/>
                    </a:stretch>
                  </pic:blipFill>
                  <pic:spPr>
                    <a:xfrm rot="2305015">
                      <a:off x="0" y="0"/>
                      <a:ext cx="607706" cy="469321"/>
                    </a:xfrm>
                    <a:prstGeom prst="rect">
                      <a:avLst/>
                    </a:prstGeom>
                  </pic:spPr>
                </pic:pic>
              </a:graphicData>
            </a:graphic>
            <wp14:sizeRelH relativeFrom="page">
              <wp14:pctWidth>0</wp14:pctWidth>
            </wp14:sizeRelH>
            <wp14:sizeRelV relativeFrom="page">
              <wp14:pctHeight>0</wp14:pctHeight>
            </wp14:sizeRelV>
          </wp:anchor>
        </w:drawing>
      </w:r>
      <w:r w:rsidRPr="00B0353E" w:rsidR="00B0353E">
        <w:rPr>
          <w:rFonts w:ascii="Book Antiqua" w:hAnsi="Book Antiqua"/>
          <w:noProof/>
          <w:sz w:val="20"/>
          <w:szCs w:val="20"/>
        </w:rPr>
        <w:drawing>
          <wp:inline distT="0" distB="0" distL="0" distR="0" wp14:anchorId="0EB1D43D" wp14:editId="6EE296EC">
            <wp:extent cx="5400040" cy="3971925"/>
            <wp:effectExtent l="0" t="0" r="0" b="0"/>
            <wp:docPr id="20" name="Diagrama 20">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74F748D-D93B-440A-B461-C0C0E7DBBA00}"/>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9" r:lo="rId50" r:qs="rId51" r:cs="rId52"/>
              </a:graphicData>
            </a:graphic>
          </wp:inline>
        </w:drawing>
      </w:r>
    </w:p>
    <w:p w:rsidRPr="001A7E30" w:rsidR="000770F4" w:rsidP="000770F4" w:rsidRDefault="000770F4" w14:paraId="441575E7" w14:textId="1DB6A887">
      <w:pPr>
        <w:pStyle w:val="Descripcin"/>
        <w:rPr>
          <w:rFonts w:ascii="Book Antiqua" w:hAnsi="Book Antiqua"/>
          <w:sz w:val="20"/>
          <w:szCs w:val="20"/>
          <w:lang w:val="es-ES"/>
        </w:rPr>
      </w:pPr>
      <w:r w:rsidRPr="006B7680">
        <w:rPr>
          <w:lang w:val="es-ES"/>
        </w:rPr>
        <w:t>Elaboración: Consultores</w:t>
      </w:r>
      <w:r>
        <w:rPr>
          <w:lang w:val="es-ES"/>
        </w:rPr>
        <w:t>. Fuente: Laboratorio Urbano de Movilidad de Ambato.</w:t>
      </w:r>
    </w:p>
    <w:p w:rsidR="009B4DB0" w:rsidP="001A7E30" w:rsidRDefault="007F255A" w14:paraId="460D0920" w14:textId="39BF6307">
      <w:pPr>
        <w:rPr>
          <w:rFonts w:ascii="Book Antiqua" w:hAnsi="Book Antiqua"/>
          <w:sz w:val="20"/>
          <w:szCs w:val="20"/>
          <w:lang w:val="es-ES"/>
        </w:rPr>
      </w:pPr>
      <w:r>
        <w:rPr>
          <w:rFonts w:ascii="Book Antiqua" w:hAnsi="Book Antiqua"/>
          <w:sz w:val="20"/>
          <w:szCs w:val="20"/>
          <w:lang w:val="es-ES"/>
        </w:rPr>
        <w:t xml:space="preserve">A continuación, se describe el proceso de la experiencia (Figura </w:t>
      </w:r>
      <w:r w:rsidR="00243883">
        <w:rPr>
          <w:rFonts w:ascii="Book Antiqua" w:hAnsi="Book Antiqua"/>
          <w:sz w:val="20"/>
          <w:szCs w:val="20"/>
          <w:lang w:val="es-ES"/>
        </w:rPr>
        <w:t>11</w:t>
      </w:r>
      <w:r>
        <w:rPr>
          <w:rFonts w:ascii="Book Antiqua" w:hAnsi="Book Antiqua"/>
          <w:sz w:val="20"/>
          <w:szCs w:val="20"/>
          <w:lang w:val="es-ES"/>
        </w:rPr>
        <w:t>), que corresponde al ejercicio mismo de la visión del laboratorio, donde se desagregara cada nivel con las actividades desarrolladas:</w:t>
      </w:r>
    </w:p>
    <w:p w:rsidR="00AE2658" w:rsidP="001A7E30" w:rsidRDefault="00AE2658" w14:paraId="136A72AC" w14:textId="77777777">
      <w:pPr>
        <w:rPr>
          <w:rFonts w:ascii="Book Antiqua" w:hAnsi="Book Antiqua"/>
          <w:sz w:val="20"/>
          <w:szCs w:val="20"/>
          <w:lang w:val="es-ES"/>
        </w:rPr>
      </w:pPr>
    </w:p>
    <w:p w:rsidR="00AE2658" w:rsidP="00AE2658" w:rsidRDefault="00AE2658" w14:paraId="1DD54715" w14:textId="4FEF9446">
      <w:pPr>
        <w:pStyle w:val="Descripcin"/>
        <w:rPr>
          <w:rFonts w:ascii="Book Antiqua" w:hAnsi="Book Antiqua"/>
          <w:sz w:val="20"/>
          <w:szCs w:val="20"/>
          <w:lang w:val="es-ES"/>
        </w:rPr>
      </w:pPr>
      <w:bookmarkStart w:name="_Toc56282722" w:id="71"/>
      <w:r>
        <w:t>Figura</w:t>
      </w:r>
      <w:r w:rsidR="00243883">
        <w:t xml:space="preserve"> </w:t>
      </w:r>
      <w:r w:rsidR="00243883">
        <w:fldChar w:fldCharType="begin"/>
      </w:r>
      <w:r w:rsidR="00243883">
        <w:instrText xml:space="preserve"> SEQ Figura \* ARABIC </w:instrText>
      </w:r>
      <w:r w:rsidR="00243883">
        <w:fldChar w:fldCharType="separate"/>
      </w:r>
      <w:r w:rsidR="00243883">
        <w:rPr>
          <w:noProof/>
        </w:rPr>
        <w:t>1</w:t>
      </w:r>
      <w:r w:rsidR="00243883">
        <w:fldChar w:fldCharType="end"/>
      </w:r>
      <w:r w:rsidR="00243883">
        <w:t>1</w:t>
      </w:r>
      <w:r>
        <w:t>: Proceso de la experiencia</w:t>
      </w:r>
      <w:r>
        <w:rPr>
          <w:rFonts w:ascii="Book Antiqua" w:hAnsi="Book Antiqua"/>
          <w:sz w:val="20"/>
          <w:szCs w:val="20"/>
          <w:lang w:val="es-ES"/>
        </w:rPr>
        <w:t>.</w:t>
      </w:r>
      <w:bookmarkEnd w:id="71"/>
    </w:p>
    <w:p w:rsidR="00AE2658" w:rsidP="00AE2658" w:rsidRDefault="00AE2658" w14:paraId="1A14A588" w14:textId="77777777">
      <w:pPr>
        <w:rPr>
          <w:rFonts w:ascii="Book Antiqua" w:hAnsi="Book Antiqua"/>
          <w:sz w:val="20"/>
          <w:szCs w:val="20"/>
          <w:lang w:val="es-ES"/>
        </w:rPr>
      </w:pPr>
      <w:r w:rsidRPr="00FD731C">
        <w:rPr>
          <w:rFonts w:ascii="Book Antiqua" w:hAnsi="Book Antiqua"/>
          <w:noProof/>
          <w:sz w:val="20"/>
          <w:szCs w:val="20"/>
        </w:rPr>
        <w:drawing>
          <wp:inline distT="0" distB="0" distL="0" distR="0" wp14:anchorId="339030FF" wp14:editId="1B34DE49">
            <wp:extent cx="5400040" cy="2000250"/>
            <wp:effectExtent l="0" t="0" r="0" b="0"/>
            <wp:docPr id="18" name="Diagrama 1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4" r:lo="rId55" r:qs="rId56" r:cs="rId57"/>
              </a:graphicData>
            </a:graphic>
          </wp:inline>
        </w:drawing>
      </w:r>
    </w:p>
    <w:p w:rsidRPr="001A7E30" w:rsidR="00AE2658" w:rsidP="00AE2658" w:rsidRDefault="00AE2658" w14:paraId="251F0F06" w14:textId="77777777">
      <w:pPr>
        <w:pStyle w:val="Descripcin"/>
        <w:rPr>
          <w:rFonts w:ascii="Book Antiqua" w:hAnsi="Book Antiqua"/>
          <w:sz w:val="20"/>
          <w:szCs w:val="20"/>
          <w:lang w:val="es-ES"/>
        </w:rPr>
      </w:pPr>
      <w:r w:rsidRPr="006B7680">
        <w:rPr>
          <w:lang w:val="es-ES"/>
        </w:rPr>
        <w:t>Elaboración: Consultores</w:t>
      </w:r>
    </w:p>
    <w:p w:rsidR="00A02C7A" w:rsidP="001A7E30" w:rsidRDefault="00A02C7A" w14:paraId="74D077F8" w14:textId="77777777">
      <w:pPr>
        <w:rPr>
          <w:rFonts w:ascii="Book Antiqua" w:hAnsi="Book Antiqua"/>
          <w:sz w:val="20"/>
          <w:szCs w:val="20"/>
          <w:lang w:val="es-ES"/>
        </w:rPr>
      </w:pPr>
    </w:p>
    <w:p w:rsidR="00F56D4F" w:rsidRDefault="00F56D4F" w14:paraId="69804B3C" w14:textId="0826D283">
      <w:pPr>
        <w:rPr>
          <w:rFonts w:ascii="Book Antiqua" w:hAnsi="Book Antiqua"/>
          <w:sz w:val="20"/>
          <w:szCs w:val="20"/>
          <w:lang w:val="es-ES"/>
        </w:rPr>
      </w:pPr>
    </w:p>
    <w:p w:rsidR="001A7E30" w:rsidP="0036546A" w:rsidRDefault="00706C73" w14:paraId="0F6D593C" w14:textId="67CC70ED">
      <w:pPr>
        <w:pStyle w:val="Ttulo3"/>
        <w:numPr>
          <w:ilvl w:val="2"/>
          <w:numId w:val="4"/>
        </w:numPr>
        <w:rPr>
          <w:szCs w:val="20"/>
          <w:lang w:val="es-ES"/>
        </w:rPr>
      </w:pPr>
      <w:bookmarkStart w:name="_Toc56282759" w:id="72"/>
      <w:r w:rsidRPr="00706C73">
        <w:rPr>
          <w:szCs w:val="20"/>
          <w:lang w:val="es-ES"/>
        </w:rPr>
        <w:t>Formulación de la propuesta</w:t>
      </w:r>
      <w:bookmarkEnd w:id="72"/>
    </w:p>
    <w:p w:rsidRPr="00075BB4" w:rsidR="00075BB4" w:rsidP="00075BB4" w:rsidRDefault="00075BB4" w14:paraId="291514AF" w14:textId="77777777">
      <w:pPr>
        <w:rPr>
          <w:lang w:val="es-ES"/>
        </w:rPr>
      </w:pPr>
    </w:p>
    <w:p w:rsidR="00743BA0" w:rsidP="00075BB4" w:rsidRDefault="00075BB4" w14:paraId="6755820C" w14:textId="77777777">
      <w:pPr>
        <w:jc w:val="both"/>
        <w:rPr>
          <w:rFonts w:ascii="Book Antiqua" w:hAnsi="Book Antiqua"/>
          <w:sz w:val="20"/>
          <w:szCs w:val="20"/>
          <w:lang w:val="es-ES"/>
        </w:rPr>
      </w:pPr>
      <w:r>
        <w:rPr>
          <w:rFonts w:ascii="Book Antiqua" w:hAnsi="Book Antiqua"/>
          <w:sz w:val="20"/>
          <w:szCs w:val="20"/>
          <w:lang w:val="es-ES"/>
        </w:rPr>
        <w:t>El laboratorio Urbano desde su conformación en la ciudad de Ambato, empieza generando diálogos asistidos con los diferentes actores de la ciudad a través de l</w:t>
      </w:r>
      <w:r w:rsidR="0013273E">
        <w:rPr>
          <w:rFonts w:ascii="Book Antiqua" w:hAnsi="Book Antiqua"/>
          <w:sz w:val="20"/>
          <w:szCs w:val="20"/>
          <w:lang w:val="es-ES"/>
        </w:rPr>
        <w:t>a</w:t>
      </w:r>
      <w:r>
        <w:rPr>
          <w:rFonts w:ascii="Book Antiqua" w:hAnsi="Book Antiqua"/>
          <w:sz w:val="20"/>
          <w:szCs w:val="20"/>
          <w:lang w:val="es-ES"/>
        </w:rPr>
        <w:t>s coordinador</w:t>
      </w:r>
      <w:r w:rsidR="0013273E">
        <w:rPr>
          <w:rFonts w:ascii="Book Antiqua" w:hAnsi="Book Antiqua"/>
          <w:sz w:val="20"/>
          <w:szCs w:val="20"/>
          <w:lang w:val="es-ES"/>
        </w:rPr>
        <w:t>a</w:t>
      </w:r>
      <w:r>
        <w:rPr>
          <w:rFonts w:ascii="Book Antiqua" w:hAnsi="Book Antiqua"/>
          <w:sz w:val="20"/>
          <w:szCs w:val="20"/>
          <w:lang w:val="es-ES"/>
        </w:rPr>
        <w:t>s</w:t>
      </w:r>
      <w:r w:rsidR="0013273E">
        <w:rPr>
          <w:rFonts w:ascii="Book Antiqua" w:hAnsi="Book Antiqua"/>
          <w:sz w:val="20"/>
          <w:szCs w:val="20"/>
          <w:lang w:val="es-ES"/>
        </w:rPr>
        <w:t xml:space="preserve"> (Ing. Jimena La Rota y Soc. Elisa Puga)</w:t>
      </w:r>
      <w:r>
        <w:rPr>
          <w:rFonts w:ascii="Book Antiqua" w:hAnsi="Book Antiqua"/>
          <w:sz w:val="20"/>
          <w:szCs w:val="20"/>
          <w:lang w:val="es-ES"/>
        </w:rPr>
        <w:t xml:space="preserve">, siendo este el punto de partida para el dialogo en un inicio informalmente con la Coordinación Académica </w:t>
      </w:r>
      <w:r w:rsidR="0013273E">
        <w:rPr>
          <w:rFonts w:ascii="Book Antiqua" w:hAnsi="Book Antiqua"/>
          <w:sz w:val="20"/>
          <w:szCs w:val="20"/>
          <w:lang w:val="es-ES"/>
        </w:rPr>
        <w:t xml:space="preserve">(Arq. Patricia Jara) </w:t>
      </w:r>
      <w:r>
        <w:rPr>
          <w:rFonts w:ascii="Book Antiqua" w:hAnsi="Book Antiqua"/>
          <w:sz w:val="20"/>
          <w:szCs w:val="20"/>
          <w:lang w:val="es-ES"/>
        </w:rPr>
        <w:t xml:space="preserve">de la Carrera de Arquitectura de la Universidad </w:t>
      </w:r>
      <w:proofErr w:type="spellStart"/>
      <w:r w:rsidR="0013273E">
        <w:rPr>
          <w:rFonts w:ascii="Book Antiqua" w:hAnsi="Book Antiqua"/>
          <w:sz w:val="20"/>
          <w:szCs w:val="20"/>
          <w:lang w:val="es-ES"/>
        </w:rPr>
        <w:t>Indoamérica</w:t>
      </w:r>
      <w:proofErr w:type="spellEnd"/>
      <w:r w:rsidR="0013273E">
        <w:rPr>
          <w:rFonts w:ascii="Book Antiqua" w:hAnsi="Book Antiqua"/>
          <w:sz w:val="20"/>
          <w:szCs w:val="20"/>
          <w:lang w:val="es-ES"/>
        </w:rPr>
        <w:t xml:space="preserve">, generando así la necesidad de motivar y concientizar a los </w:t>
      </w:r>
      <w:r w:rsidR="0013273E">
        <w:rPr>
          <w:rFonts w:ascii="Book Antiqua" w:hAnsi="Book Antiqua"/>
          <w:sz w:val="20"/>
          <w:szCs w:val="20"/>
          <w:lang w:val="es-ES"/>
        </w:rPr>
        <w:lastRenderedPageBreak/>
        <w:t>estudiantes con el desarrollo de la movilidad sostenible e inclusiva en la ciudad por medio de un aprendizaje asistido.</w:t>
      </w:r>
    </w:p>
    <w:p w:rsidR="00743BA0" w:rsidP="00075BB4" w:rsidRDefault="00743BA0" w14:paraId="60A8ADD9" w14:textId="77777777">
      <w:pPr>
        <w:jc w:val="both"/>
        <w:rPr>
          <w:rFonts w:ascii="Book Antiqua" w:hAnsi="Book Antiqua"/>
          <w:sz w:val="20"/>
          <w:szCs w:val="20"/>
          <w:lang w:val="es-ES"/>
        </w:rPr>
      </w:pPr>
    </w:p>
    <w:p w:rsidR="0013273E" w:rsidP="00075BB4" w:rsidRDefault="0013273E" w14:paraId="1F05E701" w14:textId="422249CE">
      <w:pPr>
        <w:jc w:val="both"/>
        <w:rPr>
          <w:rFonts w:ascii="Book Antiqua" w:hAnsi="Book Antiqua"/>
          <w:sz w:val="20"/>
          <w:szCs w:val="20"/>
          <w:lang w:val="es-ES"/>
        </w:rPr>
      </w:pPr>
      <w:r>
        <w:rPr>
          <w:rFonts w:ascii="Book Antiqua" w:hAnsi="Book Antiqua"/>
          <w:sz w:val="20"/>
          <w:szCs w:val="20"/>
          <w:lang w:val="es-ES"/>
        </w:rPr>
        <w:t xml:space="preserve">De esta manera se inicia el dialogo de establecer el ejercicio a nivel de </w:t>
      </w:r>
      <w:r w:rsidRPr="0034016F">
        <w:rPr>
          <w:rFonts w:ascii="Book Antiqua" w:hAnsi="Book Antiqua"/>
          <w:sz w:val="20"/>
          <w:szCs w:val="20"/>
          <w:lang w:val="es-ES"/>
        </w:rPr>
        <w:t>proyecto formativo académico optativo</w:t>
      </w:r>
      <w:r>
        <w:rPr>
          <w:rFonts w:ascii="Book Antiqua" w:hAnsi="Book Antiqua"/>
          <w:sz w:val="20"/>
          <w:szCs w:val="20"/>
          <w:lang w:val="es-ES"/>
        </w:rPr>
        <w:t xml:space="preserve"> en la que los estudiantes deben cumplir como requisito </w:t>
      </w:r>
      <w:r w:rsidR="00C0264E">
        <w:rPr>
          <w:rFonts w:ascii="Book Antiqua" w:hAnsi="Book Antiqua"/>
          <w:sz w:val="20"/>
          <w:szCs w:val="20"/>
          <w:lang w:val="es-ES"/>
        </w:rPr>
        <w:t>64</w:t>
      </w:r>
      <w:r>
        <w:rPr>
          <w:rFonts w:ascii="Book Antiqua" w:hAnsi="Book Antiqua"/>
          <w:sz w:val="20"/>
          <w:szCs w:val="20"/>
          <w:lang w:val="es-ES"/>
        </w:rPr>
        <w:t xml:space="preserve"> horas </w:t>
      </w:r>
      <w:r w:rsidR="00C0264E">
        <w:rPr>
          <w:rFonts w:ascii="Book Antiqua" w:hAnsi="Book Antiqua"/>
          <w:sz w:val="20"/>
          <w:szCs w:val="20"/>
          <w:lang w:val="es-ES"/>
        </w:rPr>
        <w:t xml:space="preserve">correspondientes a 4 créditos </w:t>
      </w:r>
      <w:r>
        <w:rPr>
          <w:rFonts w:ascii="Book Antiqua" w:hAnsi="Book Antiqua"/>
          <w:sz w:val="20"/>
          <w:szCs w:val="20"/>
          <w:lang w:val="es-ES"/>
        </w:rPr>
        <w:t>las mismas que deben ser direccionadas por un docente tutor (Arq. Carlos Campoverde) que evalúe las acciones desarrolladas en la misma</w:t>
      </w:r>
      <w:r w:rsidR="00C0264E">
        <w:rPr>
          <w:rFonts w:ascii="Book Antiqua" w:hAnsi="Book Antiqua"/>
          <w:sz w:val="20"/>
          <w:szCs w:val="20"/>
          <w:lang w:val="es-ES"/>
        </w:rPr>
        <w:t>.</w:t>
      </w:r>
    </w:p>
    <w:p w:rsidR="00743BA0" w:rsidP="00075BB4" w:rsidRDefault="00743BA0" w14:paraId="387633DC" w14:textId="77777777">
      <w:pPr>
        <w:jc w:val="both"/>
        <w:rPr>
          <w:rFonts w:ascii="Book Antiqua" w:hAnsi="Book Antiqua"/>
          <w:sz w:val="20"/>
          <w:szCs w:val="20"/>
          <w:lang w:val="es-ES"/>
        </w:rPr>
      </w:pPr>
    </w:p>
    <w:p w:rsidR="008D6E27" w:rsidP="00075BB4" w:rsidRDefault="008D6E27" w14:paraId="36F933AC" w14:textId="29B05876">
      <w:pPr>
        <w:jc w:val="both"/>
        <w:rPr>
          <w:rFonts w:ascii="Book Antiqua" w:hAnsi="Book Antiqua"/>
          <w:sz w:val="20"/>
          <w:szCs w:val="20"/>
          <w:lang w:val="es-ES"/>
        </w:rPr>
      </w:pPr>
      <w:r>
        <w:rPr>
          <w:rFonts w:ascii="Book Antiqua" w:hAnsi="Book Antiqua"/>
          <w:sz w:val="20"/>
          <w:szCs w:val="20"/>
          <w:lang w:val="es-ES"/>
        </w:rPr>
        <w:t>En esta primera instancia también se realiza la capacitación de la metodología, resultado de la investigación de la Investigadora Arq. María José Freire docente de la Facultad de Arquitectura y Urbanismo de la Universidad Central del Ecuador, quien por medio de la asistencia de Grupo FARO instruye el mecanismo de la recolección de datos bajo un modelo de estudio de caso realizado en la ciudad de Quito.</w:t>
      </w:r>
    </w:p>
    <w:p w:rsidR="00743BA0" w:rsidP="00075BB4" w:rsidRDefault="00743BA0" w14:paraId="6D3E8307" w14:textId="77777777">
      <w:pPr>
        <w:jc w:val="both"/>
        <w:rPr>
          <w:rFonts w:ascii="Book Antiqua" w:hAnsi="Book Antiqua"/>
          <w:sz w:val="20"/>
          <w:szCs w:val="20"/>
          <w:lang w:val="es-ES"/>
        </w:rPr>
      </w:pPr>
    </w:p>
    <w:p w:rsidR="001E4C58" w:rsidP="00075BB4" w:rsidRDefault="00505131" w14:paraId="52D2712A" w14:textId="0CDB3488">
      <w:pPr>
        <w:jc w:val="both"/>
        <w:rPr>
          <w:rFonts w:ascii="Book Antiqua" w:hAnsi="Book Antiqua"/>
          <w:sz w:val="20"/>
          <w:szCs w:val="20"/>
          <w:lang w:val="es-ES"/>
        </w:rPr>
      </w:pPr>
      <w:r>
        <w:rPr>
          <w:rFonts w:ascii="Book Antiqua" w:hAnsi="Book Antiqua"/>
          <w:sz w:val="20"/>
          <w:szCs w:val="20"/>
          <w:lang w:val="es-ES"/>
        </w:rPr>
        <w:t>El desarrollo del documento académico se lo define entre las dos instituciones siendo el promotor el Laboratorio para la articulación con los actores locales que permitan generar mayor alcance en el ejercicio de aprendizaje y con la finalidad de que los estudiantes generen nuevas ideas de sostenibilidad en el ámbito de la planificación urbana.</w:t>
      </w:r>
    </w:p>
    <w:p w:rsidR="001E4C58" w:rsidP="00075BB4" w:rsidRDefault="001E4C58" w14:paraId="71A537A7" w14:textId="6A54F043">
      <w:pPr>
        <w:jc w:val="both"/>
        <w:rPr>
          <w:rFonts w:ascii="Book Antiqua" w:hAnsi="Book Antiqua"/>
          <w:sz w:val="20"/>
          <w:szCs w:val="20"/>
          <w:lang w:val="es-ES"/>
        </w:rPr>
      </w:pPr>
    </w:p>
    <w:p w:rsidR="001E4C58" w:rsidP="001E4C58" w:rsidRDefault="001E4C58" w14:paraId="57921813" w14:textId="60A886F6">
      <w:pPr>
        <w:pStyle w:val="Descripcin"/>
        <w:rPr>
          <w:rFonts w:ascii="Book Antiqua" w:hAnsi="Book Antiqua"/>
          <w:sz w:val="20"/>
          <w:szCs w:val="20"/>
          <w:lang w:val="es-ES"/>
        </w:rPr>
      </w:pPr>
      <w:bookmarkStart w:name="_Toc56282723" w:id="73"/>
      <w:r>
        <w:t xml:space="preserve">Figura </w:t>
      </w:r>
      <w:r>
        <w:fldChar w:fldCharType="begin"/>
      </w:r>
      <w:r>
        <w:instrText xml:space="preserve"> SEQ Figura \* ARABIC </w:instrText>
      </w:r>
      <w:r>
        <w:fldChar w:fldCharType="separate"/>
      </w:r>
      <w:r w:rsidR="00AB01F9">
        <w:rPr>
          <w:noProof/>
        </w:rPr>
        <w:t>12</w:t>
      </w:r>
      <w:r>
        <w:fldChar w:fldCharType="end"/>
      </w:r>
      <w:r>
        <w:t>: Extracto del documento académico</w:t>
      </w:r>
      <w:bookmarkEnd w:id="73"/>
    </w:p>
    <w:p w:rsidR="00C0264E" w:rsidP="00075BB4" w:rsidRDefault="00A64A55" w14:paraId="1BF17FAC" w14:textId="32BF10F9">
      <w:pPr>
        <w:jc w:val="both"/>
        <w:rPr>
          <w:rFonts w:ascii="Book Antiqua" w:hAnsi="Book Antiqua"/>
          <w:sz w:val="20"/>
          <w:szCs w:val="20"/>
          <w:lang w:val="es-ES"/>
        </w:rPr>
      </w:pPr>
      <w:r w:rsidRPr="00A64A55">
        <w:rPr>
          <w:rFonts w:ascii="Book Antiqua" w:hAnsi="Book Antiqua"/>
          <w:noProof/>
          <w:sz w:val="20"/>
          <w:szCs w:val="20"/>
        </w:rPr>
        <w:drawing>
          <wp:inline distT="0" distB="0" distL="0" distR="0" wp14:anchorId="66FAF2CD" wp14:editId="2DEB0739">
            <wp:extent cx="5400040" cy="2238375"/>
            <wp:effectExtent l="0" t="0" r="0" b="9525"/>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9"/>
                    <a:srcRect b="9337"/>
                    <a:stretch/>
                  </pic:blipFill>
                  <pic:spPr bwMode="auto">
                    <a:xfrm>
                      <a:off x="0" y="0"/>
                      <a:ext cx="5400040" cy="2238375"/>
                    </a:xfrm>
                    <a:prstGeom prst="rect">
                      <a:avLst/>
                    </a:prstGeom>
                    <a:ln>
                      <a:noFill/>
                    </a:ln>
                    <a:extLst>
                      <a:ext uri="{53640926-AAD7-44D8-BBD7-CCE9431645EC}">
                        <a14:shadowObscured xmlns:a14="http://schemas.microsoft.com/office/drawing/2010/main"/>
                      </a:ext>
                    </a:extLst>
                  </pic:spPr>
                </pic:pic>
              </a:graphicData>
            </a:graphic>
          </wp:inline>
        </w:drawing>
      </w:r>
    </w:p>
    <w:p w:rsidRPr="000D42FB" w:rsidR="000D42FB" w:rsidP="000D42FB" w:rsidRDefault="000D42FB" w14:paraId="6B61AF3C" w14:textId="00A22607">
      <w:pPr>
        <w:pStyle w:val="Descripcin"/>
        <w:rPr>
          <w:lang w:val="es-ES"/>
        </w:rPr>
      </w:pPr>
      <w:r w:rsidRPr="000D42FB">
        <w:rPr>
          <w:lang w:val="es-ES"/>
        </w:rPr>
        <w:t>Elaboración: Consultores. Fuente:</w:t>
      </w:r>
      <w:r>
        <w:rPr>
          <w:lang w:val="es-ES"/>
        </w:rPr>
        <w:t xml:space="preserve"> UTI</w:t>
      </w:r>
    </w:p>
    <w:p w:rsidR="0013273E" w:rsidP="00075BB4" w:rsidRDefault="0013273E" w14:paraId="570D2A02" w14:textId="2DFFF07A">
      <w:pPr>
        <w:jc w:val="both"/>
        <w:rPr>
          <w:rFonts w:ascii="Book Antiqua" w:hAnsi="Book Antiqua"/>
          <w:sz w:val="20"/>
          <w:szCs w:val="20"/>
          <w:lang w:val="es-ES"/>
        </w:rPr>
      </w:pPr>
    </w:p>
    <w:p w:rsidR="00C0264E" w:rsidP="00075BB4" w:rsidRDefault="0034016F" w14:paraId="4EB95049" w14:textId="78844E8F">
      <w:pPr>
        <w:jc w:val="both"/>
        <w:rPr>
          <w:rFonts w:ascii="Book Antiqua" w:hAnsi="Book Antiqua"/>
          <w:sz w:val="20"/>
          <w:szCs w:val="20"/>
          <w:lang w:val="es-ES"/>
        </w:rPr>
      </w:pPr>
      <w:r>
        <w:rPr>
          <w:rFonts w:ascii="Book Antiqua" w:hAnsi="Book Antiqua"/>
          <w:sz w:val="20"/>
          <w:szCs w:val="20"/>
          <w:lang w:val="es-ES"/>
        </w:rPr>
        <w:t>Se adjunta como anexo la estructura del syllabus del curso seminario Movilidad Sosteni</w:t>
      </w:r>
      <w:r w:rsidR="00D82267">
        <w:rPr>
          <w:rFonts w:ascii="Book Antiqua" w:hAnsi="Book Antiqua"/>
          <w:sz w:val="20"/>
          <w:szCs w:val="20"/>
          <w:lang w:val="es-ES"/>
        </w:rPr>
        <w:t>ble e inclusiva</w:t>
      </w:r>
      <w:r>
        <w:rPr>
          <w:rFonts w:ascii="Book Antiqua" w:hAnsi="Book Antiqua"/>
          <w:sz w:val="20"/>
          <w:szCs w:val="20"/>
          <w:lang w:val="es-ES"/>
        </w:rPr>
        <w:t xml:space="preserve"> y el detalle de esta estructura.</w:t>
      </w:r>
      <w:r w:rsidR="000D42FB">
        <w:rPr>
          <w:rFonts w:ascii="Book Antiqua" w:hAnsi="Book Antiqua"/>
          <w:sz w:val="20"/>
          <w:szCs w:val="20"/>
          <w:lang w:val="es-ES"/>
        </w:rPr>
        <w:t xml:space="preserve"> </w:t>
      </w:r>
    </w:p>
    <w:p w:rsidR="000D42FB" w:rsidP="00075BB4" w:rsidRDefault="000D42FB" w14:paraId="6418995B" w14:textId="18202F79">
      <w:pPr>
        <w:jc w:val="both"/>
        <w:rPr>
          <w:rFonts w:ascii="Book Antiqua" w:hAnsi="Book Antiqua"/>
          <w:sz w:val="20"/>
          <w:szCs w:val="20"/>
          <w:lang w:val="es-ES"/>
        </w:rPr>
      </w:pPr>
    </w:p>
    <w:p w:rsidRPr="000D42FB" w:rsidR="000D42FB" w:rsidP="002872DF" w:rsidRDefault="000D42FB" w14:paraId="77BE2BEE" w14:textId="77777777">
      <w:pPr>
        <w:rPr>
          <w:rFonts w:ascii="Book Antiqua" w:hAnsi="Book Antiqua"/>
          <w:sz w:val="20"/>
          <w:szCs w:val="20"/>
          <w:lang w:val="es-ES"/>
        </w:rPr>
      </w:pPr>
    </w:p>
    <w:p w:rsidRPr="00706C73" w:rsidR="003A52D4" w:rsidP="0036546A" w:rsidRDefault="00706C73" w14:paraId="62494589" w14:textId="3DB62085">
      <w:pPr>
        <w:pStyle w:val="Ttulo3"/>
        <w:numPr>
          <w:ilvl w:val="2"/>
          <w:numId w:val="4"/>
        </w:numPr>
        <w:rPr>
          <w:szCs w:val="20"/>
          <w:lang w:val="es-ES"/>
        </w:rPr>
      </w:pPr>
      <w:bookmarkStart w:name="_Toc56282760" w:id="76"/>
      <w:r w:rsidRPr="00706C73">
        <w:rPr>
          <w:szCs w:val="20"/>
          <w:lang w:val="es-ES"/>
        </w:rPr>
        <w:t>Proceso Académico</w:t>
      </w:r>
      <w:bookmarkEnd w:id="76"/>
    </w:p>
    <w:p w:rsidR="003A52D4" w:rsidP="003A52D4" w:rsidRDefault="003A52D4" w14:paraId="298A17B1" w14:textId="31BB996C">
      <w:pPr>
        <w:rPr>
          <w:lang w:val="es-ES"/>
        </w:rPr>
      </w:pPr>
    </w:p>
    <w:p w:rsidR="008A60B0" w:rsidP="003D07B9" w:rsidRDefault="00D919CC" w14:paraId="56E24FC8" w14:textId="1D55A895">
      <w:pPr>
        <w:jc w:val="both"/>
        <w:rPr>
          <w:rFonts w:ascii="Book Antiqua" w:hAnsi="Book Antiqua"/>
          <w:sz w:val="20"/>
          <w:szCs w:val="20"/>
          <w:lang w:val="es-ES"/>
        </w:rPr>
      </w:pPr>
      <w:r w:rsidRPr="00D919CC">
        <w:rPr>
          <w:rFonts w:ascii="Book Antiqua" w:hAnsi="Book Antiqua"/>
          <w:sz w:val="20"/>
          <w:szCs w:val="20"/>
          <w:lang w:val="es-ES"/>
        </w:rPr>
        <w:t xml:space="preserve">El </w:t>
      </w:r>
      <w:r>
        <w:rPr>
          <w:rFonts w:ascii="Book Antiqua" w:hAnsi="Book Antiqua"/>
          <w:sz w:val="20"/>
          <w:szCs w:val="20"/>
          <w:lang w:val="es-ES"/>
        </w:rPr>
        <w:t>involucramiento de los estudiantes como principales ejecutores de la propuesta de movilidad sostenible e inclusiva</w:t>
      </w:r>
      <w:r w:rsidR="008D6E27">
        <w:rPr>
          <w:rFonts w:ascii="Book Antiqua" w:hAnsi="Book Antiqua"/>
          <w:sz w:val="20"/>
          <w:szCs w:val="20"/>
          <w:lang w:val="es-ES"/>
        </w:rPr>
        <w:t xml:space="preserve"> orienta la ejecución de acciones concretas </w:t>
      </w:r>
      <w:r w:rsidR="008A60B0">
        <w:rPr>
          <w:rFonts w:ascii="Book Antiqua" w:hAnsi="Book Antiqua"/>
          <w:sz w:val="20"/>
          <w:szCs w:val="20"/>
          <w:lang w:val="es-ES"/>
        </w:rPr>
        <w:t>establecidas en el proceso de la experiencia, encontrando diferentes motivaciones como: aprobar el curso de Movilidad sostenible e inclusiva, adquirir experiencias prácticas sobre Movilidad Sostenible, ganar un reconocimiento como se pudo evidenciar a través de un concurso fotográfico.</w:t>
      </w:r>
    </w:p>
    <w:p w:rsidR="008A60B0" w:rsidP="003D07B9" w:rsidRDefault="008A60B0" w14:paraId="4C3D0E76" w14:textId="59EAC3A0">
      <w:pPr>
        <w:jc w:val="both"/>
        <w:rPr>
          <w:rFonts w:ascii="Book Antiqua" w:hAnsi="Book Antiqua"/>
          <w:sz w:val="20"/>
          <w:szCs w:val="20"/>
          <w:lang w:val="es-ES"/>
        </w:rPr>
      </w:pPr>
      <w:r>
        <w:rPr>
          <w:rFonts w:ascii="Book Antiqua" w:hAnsi="Book Antiqua"/>
          <w:sz w:val="20"/>
          <w:szCs w:val="20"/>
          <w:lang w:val="es-ES"/>
        </w:rPr>
        <w:t>En este caso, el reconocimiento</w:t>
      </w:r>
      <w:r w:rsidR="004F12BE">
        <w:rPr>
          <w:rFonts w:ascii="Book Antiqua" w:hAnsi="Book Antiqua"/>
          <w:sz w:val="20"/>
          <w:szCs w:val="20"/>
          <w:lang w:val="es-ES"/>
        </w:rPr>
        <w:t xml:space="preserve"> de los resultados a los estudiantes</w:t>
      </w:r>
      <w:r>
        <w:rPr>
          <w:rFonts w:ascii="Book Antiqua" w:hAnsi="Book Antiqua"/>
          <w:sz w:val="20"/>
          <w:szCs w:val="20"/>
          <w:lang w:val="es-ES"/>
        </w:rPr>
        <w:t xml:space="preserve"> por parte de autoridades del GADMA incentiv</w:t>
      </w:r>
      <w:r w:rsidR="004F12BE">
        <w:rPr>
          <w:rFonts w:ascii="Book Antiqua" w:hAnsi="Book Antiqua"/>
          <w:sz w:val="20"/>
          <w:szCs w:val="20"/>
          <w:lang w:val="es-ES"/>
        </w:rPr>
        <w:t>ó</w:t>
      </w:r>
      <w:r>
        <w:rPr>
          <w:rFonts w:ascii="Book Antiqua" w:hAnsi="Book Antiqua"/>
          <w:sz w:val="20"/>
          <w:szCs w:val="20"/>
          <w:lang w:val="es-ES"/>
        </w:rPr>
        <w:t xml:space="preserve"> el desarrollo de la presente experiencia.</w:t>
      </w:r>
    </w:p>
    <w:p w:rsidR="004F12BE" w:rsidP="003D07B9" w:rsidRDefault="004F12BE" w14:paraId="1E5FB53B" w14:textId="77777777">
      <w:pPr>
        <w:jc w:val="both"/>
        <w:rPr>
          <w:rFonts w:ascii="Book Antiqua" w:hAnsi="Book Antiqua"/>
          <w:sz w:val="20"/>
          <w:szCs w:val="20"/>
          <w:lang w:val="es-ES"/>
        </w:rPr>
      </w:pPr>
    </w:p>
    <w:p w:rsidR="00D919CC" w:rsidP="003D07B9" w:rsidRDefault="008A60B0" w14:paraId="039DDA30" w14:textId="1F1099C1">
      <w:pPr>
        <w:jc w:val="both"/>
        <w:rPr>
          <w:rFonts w:ascii="Book Antiqua" w:hAnsi="Book Antiqua"/>
          <w:sz w:val="20"/>
          <w:szCs w:val="20"/>
          <w:lang w:val="es-ES"/>
        </w:rPr>
      </w:pPr>
      <w:r>
        <w:rPr>
          <w:rFonts w:ascii="Book Antiqua" w:hAnsi="Book Antiqua"/>
          <w:sz w:val="20"/>
          <w:szCs w:val="20"/>
          <w:lang w:val="es-ES"/>
        </w:rPr>
        <w:t>Se puede identificar en este caso de estudio</w:t>
      </w:r>
      <w:r w:rsidR="003D07B9">
        <w:rPr>
          <w:rFonts w:ascii="Book Antiqua" w:hAnsi="Book Antiqua"/>
          <w:sz w:val="20"/>
          <w:szCs w:val="20"/>
          <w:lang w:val="es-ES"/>
        </w:rPr>
        <w:t xml:space="preserve"> 3 etapas diferenciadas en el desarrollo</w:t>
      </w:r>
      <w:r w:rsidR="00285B07">
        <w:rPr>
          <w:rFonts w:ascii="Book Antiqua" w:hAnsi="Book Antiqua"/>
          <w:sz w:val="20"/>
          <w:szCs w:val="20"/>
          <w:lang w:val="es-ES"/>
        </w:rPr>
        <w:t xml:space="preserve"> que culmina en la formulación de una propuesta</w:t>
      </w:r>
      <w:r w:rsidR="003D07B9">
        <w:rPr>
          <w:rFonts w:ascii="Book Antiqua" w:hAnsi="Book Antiqua"/>
          <w:sz w:val="20"/>
          <w:szCs w:val="20"/>
          <w:lang w:val="es-ES"/>
        </w:rPr>
        <w:t>:</w:t>
      </w:r>
    </w:p>
    <w:p w:rsidR="003D07B9" w:rsidP="003D07B9" w:rsidRDefault="003D07B9" w14:paraId="5C3040B0" w14:textId="77777777">
      <w:pPr>
        <w:jc w:val="both"/>
        <w:rPr>
          <w:rFonts w:ascii="Book Antiqua" w:hAnsi="Book Antiqua"/>
          <w:sz w:val="20"/>
          <w:szCs w:val="20"/>
          <w:lang w:val="es-ES"/>
        </w:rPr>
      </w:pPr>
    </w:p>
    <w:p w:rsidR="008D6E27" w:rsidP="00285B07" w:rsidRDefault="00285B07" w14:paraId="6944ACAC" w14:textId="06E58487">
      <w:pPr>
        <w:pStyle w:val="Descripcin"/>
        <w:rPr>
          <w:rFonts w:ascii="Book Antiqua" w:hAnsi="Book Antiqua"/>
          <w:sz w:val="20"/>
          <w:szCs w:val="20"/>
          <w:lang w:val="es-ES"/>
        </w:rPr>
      </w:pPr>
      <w:bookmarkStart w:name="_Toc56282724" w:id="77"/>
      <w:r>
        <w:t xml:space="preserve">Figura </w:t>
      </w:r>
      <w:r>
        <w:fldChar w:fldCharType="begin"/>
      </w:r>
      <w:r>
        <w:instrText xml:space="preserve"> SEQ Figura \* ARABIC </w:instrText>
      </w:r>
      <w:r>
        <w:fldChar w:fldCharType="separate"/>
      </w:r>
      <w:r w:rsidR="00AB01F9">
        <w:rPr>
          <w:noProof/>
        </w:rPr>
        <w:t>14</w:t>
      </w:r>
      <w:r>
        <w:fldChar w:fldCharType="end"/>
      </w:r>
      <w:r>
        <w:t>: Etapas de la ejecución de la experiencia Fase Académica.</w:t>
      </w:r>
      <w:bookmarkEnd w:id="77"/>
    </w:p>
    <w:p w:rsidR="003D07B9" w:rsidP="00D919CC" w:rsidRDefault="003D07B9" w14:paraId="66451B21" w14:textId="34244496">
      <w:pPr>
        <w:rPr>
          <w:rFonts w:ascii="Book Antiqua" w:hAnsi="Book Antiqua"/>
          <w:sz w:val="20"/>
          <w:szCs w:val="20"/>
          <w:lang w:val="es-ES"/>
        </w:rPr>
      </w:pPr>
      <w:r>
        <w:rPr>
          <w:rFonts w:ascii="Book Antiqua" w:hAnsi="Book Antiqua"/>
          <w:noProof/>
          <w:sz w:val="20"/>
          <w:szCs w:val="20"/>
        </w:rPr>
        <w:lastRenderedPageBreak/>
        <w:drawing>
          <wp:inline distT="0" distB="0" distL="0" distR="0" wp14:anchorId="7EF216C2" wp14:editId="35629DEE">
            <wp:extent cx="5716118" cy="1530325"/>
            <wp:effectExtent l="50800" t="0" r="50165" b="0"/>
            <wp:docPr id="36" name="Diagrama 3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0" r:lo="rId61" r:qs="rId62" r:cs="rId63"/>
              </a:graphicData>
            </a:graphic>
          </wp:inline>
        </w:drawing>
      </w:r>
    </w:p>
    <w:p w:rsidR="00285B07" w:rsidP="00285B07" w:rsidRDefault="00285B07" w14:paraId="7F648AC8" w14:textId="5AE73E07">
      <w:pPr>
        <w:pStyle w:val="Descripcin"/>
        <w:rPr>
          <w:lang w:val="es-ES"/>
        </w:rPr>
      </w:pPr>
      <w:r w:rsidRPr="000D42FB">
        <w:rPr>
          <w:lang w:val="es-ES"/>
        </w:rPr>
        <w:t>Elaboración: Consultores. Fuente:</w:t>
      </w:r>
      <w:r>
        <w:rPr>
          <w:lang w:val="es-ES"/>
        </w:rPr>
        <w:t xml:space="preserve"> UTI</w:t>
      </w:r>
    </w:p>
    <w:p w:rsidR="008A60B0" w:rsidP="008A60B0" w:rsidRDefault="008A60B0" w14:paraId="1AFA0A7A" w14:textId="77777777">
      <w:pPr>
        <w:rPr>
          <w:lang w:val="es-ES"/>
        </w:rPr>
      </w:pPr>
    </w:p>
    <w:p w:rsidRPr="00D919CC" w:rsidR="00CA10A8" w:rsidP="00D919CC" w:rsidRDefault="00CA10A8" w14:paraId="6353917B" w14:textId="77777777">
      <w:pPr>
        <w:rPr>
          <w:rFonts w:ascii="Book Antiqua" w:hAnsi="Book Antiqua"/>
          <w:sz w:val="20"/>
          <w:szCs w:val="20"/>
          <w:lang w:val="es-ES"/>
        </w:rPr>
      </w:pPr>
    </w:p>
    <w:p w:rsidR="00D919CC" w:rsidP="00285B07" w:rsidRDefault="00285B07" w14:paraId="4FDA711C" w14:textId="3DE4C91D">
      <w:pPr>
        <w:jc w:val="both"/>
        <w:rPr>
          <w:rFonts w:ascii="Book Antiqua" w:hAnsi="Book Antiqua"/>
          <w:sz w:val="20"/>
          <w:szCs w:val="20"/>
          <w:lang w:val="es-ES"/>
        </w:rPr>
      </w:pPr>
      <w:r>
        <w:rPr>
          <w:rFonts w:ascii="Book Antiqua" w:hAnsi="Book Antiqua"/>
          <w:sz w:val="20"/>
          <w:szCs w:val="20"/>
          <w:lang w:val="es-ES"/>
        </w:rPr>
        <w:t>Este proceso tiene por objetivo d</w:t>
      </w:r>
      <w:r w:rsidRPr="00D919CC" w:rsidR="00D919CC">
        <w:rPr>
          <w:rFonts w:ascii="Book Antiqua" w:hAnsi="Book Antiqua"/>
          <w:sz w:val="20"/>
          <w:szCs w:val="20"/>
          <w:lang w:val="es-ES"/>
        </w:rPr>
        <w:t>ar a conocer la problemática de la ciudad, entorno a la situación de accesibilidad del espacio público y, presentar las capacidades y habilidades de los estudiantes de arquitectura de afrontar el reto social y cultural; demostrando su capacidad para proponer ideas urbanas innovadoras en solución de espacio público accesible</w:t>
      </w:r>
      <w:r w:rsidR="00BC095D">
        <w:rPr>
          <w:rFonts w:ascii="Book Antiqua" w:hAnsi="Book Antiqua"/>
          <w:sz w:val="20"/>
          <w:szCs w:val="20"/>
          <w:lang w:val="es-ES"/>
        </w:rPr>
        <w:t>; dentro de la perspectiva de relacionamiento entre la academia y el GAD se identifica que este proceso ayuda al GAD a evaluar la calidad del espacio público apalancándose de los recursos de la universidad sin desembolsar ningún monto económico a través de un proceso de consultoría</w:t>
      </w:r>
      <w:r w:rsidRPr="00D919CC" w:rsidR="00D919CC">
        <w:rPr>
          <w:rFonts w:ascii="Book Antiqua" w:hAnsi="Book Antiqua"/>
          <w:sz w:val="20"/>
          <w:szCs w:val="20"/>
          <w:lang w:val="es-ES"/>
        </w:rPr>
        <w:t>.</w:t>
      </w:r>
    </w:p>
    <w:p w:rsidR="00946990" w:rsidP="00285B07" w:rsidRDefault="00946990" w14:paraId="5390DE92" w14:textId="77777777">
      <w:pPr>
        <w:jc w:val="both"/>
        <w:rPr>
          <w:rFonts w:ascii="Book Antiqua" w:hAnsi="Book Antiqua"/>
          <w:sz w:val="20"/>
          <w:szCs w:val="20"/>
          <w:lang w:val="es-ES"/>
        </w:rPr>
      </w:pPr>
    </w:p>
    <w:p w:rsidR="00BE0D94" w:rsidP="00BE0D94" w:rsidRDefault="00946990" w14:paraId="28C07CF6" w14:textId="4F8A3008">
      <w:pPr>
        <w:jc w:val="both"/>
        <w:rPr>
          <w:rFonts w:ascii="Book Antiqua" w:hAnsi="Book Antiqua"/>
          <w:sz w:val="20"/>
          <w:szCs w:val="20"/>
          <w:lang w:val="es-ES"/>
        </w:rPr>
      </w:pPr>
      <w:r>
        <w:rPr>
          <w:rFonts w:ascii="Book Antiqua" w:hAnsi="Book Antiqua"/>
          <w:sz w:val="20"/>
          <w:szCs w:val="20"/>
          <w:lang w:val="es-ES"/>
        </w:rPr>
        <w:t>Las actividades académicas consistían</w:t>
      </w:r>
      <w:r w:rsidR="00BE0D94">
        <w:rPr>
          <w:rFonts w:ascii="Book Antiqua" w:hAnsi="Book Antiqua"/>
          <w:sz w:val="20"/>
          <w:szCs w:val="20"/>
          <w:lang w:val="es-ES"/>
        </w:rPr>
        <w:t xml:space="preserve"> en realizar capacitaciones en las aulas mediante la asistencia de presentaciones audiovisuales con contenido de movilidad sostenible y mediante talleres de asistencia tutorizada donde se retroalimentaba a los estudiantes con lecturas y tareas espec</w:t>
      </w:r>
      <w:r w:rsidR="00E418C1">
        <w:rPr>
          <w:rFonts w:ascii="Book Antiqua" w:hAnsi="Book Antiqua"/>
          <w:sz w:val="20"/>
          <w:szCs w:val="20"/>
          <w:lang w:val="es-ES"/>
        </w:rPr>
        <w:t>í</w:t>
      </w:r>
      <w:r w:rsidR="00BE0D94">
        <w:rPr>
          <w:rFonts w:ascii="Book Antiqua" w:hAnsi="Book Antiqua"/>
          <w:sz w:val="20"/>
          <w:szCs w:val="20"/>
          <w:lang w:val="es-ES"/>
        </w:rPr>
        <w:t>ficas orientadoras al ejercicio a realizar</w:t>
      </w:r>
    </w:p>
    <w:p w:rsidR="00946990" w:rsidP="00BE0D94" w:rsidRDefault="00946990" w14:paraId="549020EE" w14:textId="384C3263">
      <w:pPr>
        <w:jc w:val="both"/>
        <w:rPr>
          <w:rFonts w:ascii="Book Antiqua" w:hAnsi="Book Antiqua"/>
          <w:sz w:val="20"/>
          <w:szCs w:val="20"/>
          <w:lang w:val="es-ES"/>
        </w:rPr>
      </w:pPr>
    </w:p>
    <w:p w:rsidR="00BE0D94" w:rsidP="00946990" w:rsidRDefault="00946990" w14:paraId="4C5F3CA5" w14:textId="0FB0A398">
      <w:pPr>
        <w:pStyle w:val="Descripcin"/>
        <w:rPr>
          <w:rFonts w:ascii="Book Antiqua" w:hAnsi="Book Antiqua"/>
          <w:sz w:val="20"/>
          <w:szCs w:val="20"/>
          <w:lang w:val="es-ES"/>
        </w:rPr>
      </w:pPr>
      <w:bookmarkStart w:name="_Toc56282725" w:id="78"/>
      <w:r>
        <w:t xml:space="preserve">Figura </w:t>
      </w:r>
      <w:r>
        <w:fldChar w:fldCharType="begin"/>
      </w:r>
      <w:r>
        <w:instrText xml:space="preserve"> SEQ Figura \* ARABIC </w:instrText>
      </w:r>
      <w:r>
        <w:fldChar w:fldCharType="separate"/>
      </w:r>
      <w:r w:rsidR="00AB01F9">
        <w:rPr>
          <w:noProof/>
        </w:rPr>
        <w:t>15</w:t>
      </w:r>
      <w:r>
        <w:fldChar w:fldCharType="end"/>
      </w:r>
      <w:r>
        <w:t>: Desarrollo académico en aulas.</w:t>
      </w:r>
      <w:bookmarkEnd w:id="78"/>
    </w:p>
    <w:p w:rsidR="00A16C8C" w:rsidP="00946990" w:rsidRDefault="00A16C8C" w14:paraId="35B5E5DE" w14:textId="2ED196EB">
      <w:pPr>
        <w:jc w:val="center"/>
        <w:rPr>
          <w:rFonts w:ascii="Book Antiqua" w:hAnsi="Book Antiqua"/>
          <w:sz w:val="20"/>
          <w:szCs w:val="20"/>
          <w:lang w:val="es-ES"/>
        </w:rPr>
      </w:pPr>
      <w:r w:rsidR="00A16C8C">
        <w:drawing>
          <wp:inline wp14:editId="6BB94DB7" wp14:anchorId="0E3B8957">
            <wp:extent cx="2623725" cy="1476000"/>
            <wp:effectExtent l="0" t="0" r="5715" b="0"/>
            <wp:docPr id="39" name="Imagen 39" title=""/>
            <wp:cNvGraphicFramePr>
              <a:graphicFrameLocks noChangeAspect="1"/>
            </wp:cNvGraphicFramePr>
            <a:graphic>
              <a:graphicData uri="http://schemas.openxmlformats.org/drawingml/2006/picture">
                <pic:pic>
                  <pic:nvPicPr>
                    <pic:cNvPr id="0" name="Imagen 39"/>
                    <pic:cNvPicPr/>
                  </pic:nvPicPr>
                  <pic:blipFill>
                    <a:blip r:embed="R83b8509bcea54bde">
                      <a:extLst xmlns:a="http://schemas.openxmlformats.org/drawingml/2006/main">
                        <a:ext uri="{BEBA8EAE-BF5A-486C-A8C5-ECC9F3942E4B}">
                          <a14:imgProps xmlns:a14="http://schemas.microsoft.com/office/drawing/2010/main">
                            <a14:imgLayer xmlns:r="http://schemas.openxmlformats.org/officeDocument/2006/relationships" r:embed="rId66">
                              <a14:imgEffect>
                                <a14:sharpenSoften amount="2500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rot="0" flipH="0" flipV="0">
                      <a:off x="0" y="0"/>
                      <a:ext cx="2623725" cy="1476000"/>
                    </a:xfrm>
                    <a:prstGeom prst="rect">
                      <a:avLst/>
                    </a:prstGeom>
                  </pic:spPr>
                </pic:pic>
              </a:graphicData>
            </a:graphic>
          </wp:inline>
        </w:drawing>
      </w:r>
      <w:r w:rsidRPr="3036D991" w:rsidR="00946990">
        <w:rPr>
          <w:rFonts w:ascii="Book Antiqua" w:hAnsi="Book Antiqua"/>
          <w:sz w:val="20"/>
          <w:szCs w:val="20"/>
          <w:lang w:val="es-ES"/>
        </w:rPr>
        <w:t xml:space="preserve">  </w:t>
      </w:r>
      <w:r w:rsidR="00946990">
        <w:drawing>
          <wp:inline wp14:editId="11471791" wp14:anchorId="17287E57">
            <wp:extent cx="2623726" cy="1476000"/>
            <wp:effectExtent l="0" t="0" r="5715" b="0"/>
            <wp:docPr id="40" name="Imagen 40" title=""/>
            <wp:cNvGraphicFramePr>
              <a:graphicFrameLocks noChangeAspect="1"/>
            </wp:cNvGraphicFramePr>
            <a:graphic>
              <a:graphicData uri="http://schemas.openxmlformats.org/drawingml/2006/picture">
                <pic:pic>
                  <pic:nvPicPr>
                    <pic:cNvPr id="0" name="Imagen 40"/>
                    <pic:cNvPicPr/>
                  </pic:nvPicPr>
                  <pic:blipFill>
                    <a:blip r:embed="R814e748376744c03">
                      <a:extLst xmlns:a="http://schemas.openxmlformats.org/drawingml/2006/main">
                        <a:ext uri="{BEBA8EAE-BF5A-486C-A8C5-ECC9F3942E4B}">
                          <a14:imgProps xmlns:a14="http://schemas.microsoft.com/office/drawing/2010/main">
                            <a14:imgLayer xmlns:r="http://schemas.openxmlformats.org/officeDocument/2006/relationships" r:embed="rId68">
                              <a14:imgEffect>
                                <a14:sharpenSoften amount="50000"/>
                              </a14:imgEffect>
                              <a14:imgEffect>
                                <a14:brightnessContrast contrast="20000"/>
                              </a14:imgEffect>
                            </a14:imgLayer>
                          </a14:imgProps>
                        </a:ext>
                        <a:ext uri="{28A0092B-C50C-407E-A947-70E740481C1C}">
                          <a14:useLocalDpi xmlns:a14="http://schemas.microsoft.com/office/drawing/2010/main" val="0"/>
                        </a:ext>
                      </a:extLst>
                    </a:blip>
                    <a:stretch>
                      <a:fillRect/>
                    </a:stretch>
                  </pic:blipFill>
                  <pic:spPr>
                    <a:xfrm rot="0" flipH="0" flipV="0">
                      <a:off x="0" y="0"/>
                      <a:ext cx="2623726" cy="1476000"/>
                    </a:xfrm>
                    <a:prstGeom prst="rect">
                      <a:avLst/>
                    </a:prstGeom>
                  </pic:spPr>
                </pic:pic>
              </a:graphicData>
            </a:graphic>
          </wp:inline>
        </w:drawing>
      </w:r>
    </w:p>
    <w:p w:rsidR="00946990" w:rsidP="00946990" w:rsidRDefault="00946990" w14:paraId="1ED5F9D0" w14:textId="77777777">
      <w:pPr>
        <w:pStyle w:val="Descripcin"/>
        <w:rPr>
          <w:lang w:val="es-ES"/>
        </w:rPr>
      </w:pPr>
      <w:r w:rsidRPr="000D42FB">
        <w:rPr>
          <w:lang w:val="es-ES"/>
        </w:rPr>
        <w:t>Elaboración: Consultores. Fuente:</w:t>
      </w:r>
      <w:r>
        <w:rPr>
          <w:lang w:val="es-ES"/>
        </w:rPr>
        <w:t xml:space="preserve"> UTI</w:t>
      </w:r>
    </w:p>
    <w:p w:rsidR="00BE0D94" w:rsidP="00BE0D94" w:rsidRDefault="00BE0D94" w14:paraId="5FEBAF91" w14:textId="49F5CE1E">
      <w:pPr>
        <w:jc w:val="both"/>
        <w:rPr>
          <w:rFonts w:ascii="Book Antiqua" w:hAnsi="Book Antiqua"/>
          <w:sz w:val="20"/>
          <w:szCs w:val="20"/>
          <w:lang w:val="es-ES"/>
        </w:rPr>
      </w:pPr>
      <w:r>
        <w:rPr>
          <w:rFonts w:ascii="Book Antiqua" w:hAnsi="Book Antiqua"/>
          <w:sz w:val="20"/>
          <w:szCs w:val="20"/>
          <w:lang w:val="es-ES"/>
        </w:rPr>
        <w:t xml:space="preserve">Posteriormente se realiza las actividades de campo realizando el </w:t>
      </w:r>
      <w:r w:rsidR="00A16C8C">
        <w:rPr>
          <w:rFonts w:ascii="Book Antiqua" w:hAnsi="Book Antiqua"/>
          <w:sz w:val="20"/>
          <w:szCs w:val="20"/>
          <w:lang w:val="es-ES"/>
        </w:rPr>
        <w:t>levantamiento</w:t>
      </w:r>
      <w:r>
        <w:rPr>
          <w:rFonts w:ascii="Book Antiqua" w:hAnsi="Book Antiqua"/>
          <w:sz w:val="20"/>
          <w:szCs w:val="20"/>
          <w:lang w:val="es-ES"/>
        </w:rPr>
        <w:t xml:space="preserve"> de datos en cada sitio mediante la metodología </w:t>
      </w:r>
      <w:r w:rsidR="00A16C8C">
        <w:rPr>
          <w:rFonts w:ascii="Book Antiqua" w:hAnsi="Book Antiqua"/>
          <w:sz w:val="20"/>
          <w:szCs w:val="20"/>
          <w:lang w:val="es-ES"/>
        </w:rPr>
        <w:t>especificada</w:t>
      </w:r>
      <w:r>
        <w:rPr>
          <w:rFonts w:ascii="Book Antiqua" w:hAnsi="Book Antiqua"/>
          <w:sz w:val="20"/>
          <w:szCs w:val="20"/>
          <w:lang w:val="es-ES"/>
        </w:rPr>
        <w:t xml:space="preserve"> en la publicación: “</w:t>
      </w:r>
      <w:r w:rsidRPr="002E27E6">
        <w:rPr>
          <w:rFonts w:ascii="Book Antiqua" w:hAnsi="Book Antiqua"/>
          <w:b/>
          <w:bCs/>
          <w:sz w:val="20"/>
          <w:szCs w:val="20"/>
          <w:lang w:val="es-ES"/>
        </w:rPr>
        <w:t>Método para evaluar</w:t>
      </w:r>
      <w:r>
        <w:rPr>
          <w:rFonts w:ascii="Book Antiqua" w:hAnsi="Book Antiqua"/>
          <w:b/>
          <w:bCs/>
          <w:sz w:val="20"/>
          <w:szCs w:val="20"/>
          <w:lang w:val="es-ES"/>
        </w:rPr>
        <w:t xml:space="preserve"> </w:t>
      </w:r>
      <w:r w:rsidRPr="002E27E6">
        <w:rPr>
          <w:rFonts w:ascii="Book Antiqua" w:hAnsi="Book Antiqua"/>
          <w:b/>
          <w:bCs/>
          <w:sz w:val="20"/>
          <w:szCs w:val="20"/>
          <w:lang w:val="es-ES"/>
        </w:rPr>
        <w:t>espacios peatonales</w:t>
      </w:r>
      <w:r>
        <w:rPr>
          <w:rFonts w:ascii="Book Antiqua" w:hAnsi="Book Antiqua"/>
          <w:b/>
          <w:bCs/>
          <w:sz w:val="20"/>
          <w:szCs w:val="20"/>
          <w:lang w:val="es-ES"/>
        </w:rPr>
        <w:t xml:space="preserve"> </w:t>
      </w:r>
      <w:r w:rsidRPr="002E27E6">
        <w:rPr>
          <w:rFonts w:ascii="Book Antiqua" w:hAnsi="Book Antiqua"/>
          <w:b/>
          <w:bCs/>
          <w:sz w:val="20"/>
          <w:szCs w:val="20"/>
          <w:lang w:val="es-ES"/>
        </w:rPr>
        <w:t>urbanos y su aplicación</w:t>
      </w:r>
      <w:r>
        <w:rPr>
          <w:rFonts w:ascii="Book Antiqua" w:hAnsi="Book Antiqua"/>
          <w:b/>
          <w:bCs/>
          <w:sz w:val="20"/>
          <w:szCs w:val="20"/>
          <w:lang w:val="es-ES"/>
        </w:rPr>
        <w:t xml:space="preserve"> </w:t>
      </w:r>
      <w:r w:rsidRPr="002E27E6">
        <w:rPr>
          <w:rFonts w:ascii="Book Antiqua" w:hAnsi="Book Antiqua"/>
          <w:b/>
          <w:bCs/>
          <w:sz w:val="20"/>
          <w:szCs w:val="20"/>
          <w:lang w:val="es-ES"/>
        </w:rPr>
        <w:t>en Ambato, Ecuador</w:t>
      </w:r>
      <w:r>
        <w:rPr>
          <w:rFonts w:ascii="Book Antiqua" w:hAnsi="Book Antiqua"/>
          <w:sz w:val="20"/>
          <w:szCs w:val="20"/>
          <w:lang w:val="es-ES"/>
        </w:rPr>
        <w:t>” (</w:t>
      </w:r>
      <w:hyperlink w:history="1" r:id="rId69">
        <w:r w:rsidRPr="001D42FB">
          <w:rPr>
            <w:rStyle w:val="Hipervnculo"/>
            <w:rFonts w:ascii="Book Antiqua" w:hAnsi="Book Antiqua"/>
            <w:sz w:val="20"/>
            <w:szCs w:val="20"/>
            <w:lang w:val="es-ES"/>
          </w:rPr>
          <w:t>https://bit.ly/2TO4jRn</w:t>
        </w:r>
      </w:hyperlink>
      <w:r>
        <w:rPr>
          <w:rFonts w:ascii="Book Antiqua" w:hAnsi="Book Antiqua"/>
          <w:sz w:val="20"/>
          <w:szCs w:val="20"/>
          <w:lang w:val="es-ES"/>
        </w:rPr>
        <w:t>)</w:t>
      </w:r>
      <w:r w:rsidR="000D000D">
        <w:rPr>
          <w:rFonts w:ascii="Book Antiqua" w:hAnsi="Book Antiqua"/>
          <w:sz w:val="20"/>
          <w:szCs w:val="20"/>
          <w:lang w:val="es-ES"/>
        </w:rPr>
        <w:t>, y también por la modalidad del intercambio de roles.</w:t>
      </w:r>
    </w:p>
    <w:p w:rsidR="000D000D" w:rsidP="00BE0D94" w:rsidRDefault="000D000D" w14:paraId="75F14464" w14:textId="43D994F5">
      <w:pPr>
        <w:jc w:val="both"/>
        <w:rPr>
          <w:rFonts w:ascii="Book Antiqua" w:hAnsi="Book Antiqua"/>
          <w:sz w:val="20"/>
          <w:szCs w:val="20"/>
          <w:lang w:val="es-ES"/>
        </w:rPr>
      </w:pPr>
    </w:p>
    <w:p w:rsidR="000D000D" w:rsidP="000D000D" w:rsidRDefault="000D000D" w14:paraId="04DC2860" w14:textId="2CFE323C">
      <w:pPr>
        <w:pStyle w:val="Descripcin"/>
        <w:rPr>
          <w:rFonts w:ascii="Book Antiqua" w:hAnsi="Book Antiqua"/>
          <w:sz w:val="20"/>
          <w:szCs w:val="20"/>
          <w:lang w:val="es-ES"/>
        </w:rPr>
      </w:pPr>
      <w:bookmarkStart w:name="_Toc56282726" w:id="79"/>
      <w:r>
        <w:t xml:space="preserve">Figura </w:t>
      </w:r>
      <w:r>
        <w:fldChar w:fldCharType="begin"/>
      </w:r>
      <w:r>
        <w:instrText xml:space="preserve"> SEQ Figura \* ARABIC </w:instrText>
      </w:r>
      <w:r>
        <w:fldChar w:fldCharType="separate"/>
      </w:r>
      <w:r w:rsidR="00AB01F9">
        <w:rPr>
          <w:noProof/>
        </w:rPr>
        <w:t>16</w:t>
      </w:r>
      <w:r>
        <w:fldChar w:fldCharType="end"/>
      </w:r>
      <w:r>
        <w:t>: Intercambio de roles</w:t>
      </w:r>
      <w:bookmarkEnd w:id="79"/>
    </w:p>
    <w:p w:rsidR="000D000D" w:rsidP="000D000D" w:rsidRDefault="000D000D" w14:paraId="2CB54791" w14:textId="626EA67C">
      <w:pPr>
        <w:jc w:val="center"/>
        <w:rPr>
          <w:rFonts w:ascii="Book Antiqua" w:hAnsi="Book Antiqua"/>
          <w:sz w:val="20"/>
          <w:szCs w:val="20"/>
          <w:lang w:val="es-ES"/>
        </w:rPr>
      </w:pPr>
      <w:r w:rsidR="000D000D">
        <w:drawing>
          <wp:inline wp14:editId="3863E1D9" wp14:anchorId="7D1415B4">
            <wp:extent cx="2623725" cy="1476000"/>
            <wp:effectExtent l="0" t="0" r="5715" b="0"/>
            <wp:docPr id="41" name="Imagen 41" title=""/>
            <wp:cNvGraphicFramePr>
              <a:graphicFrameLocks noChangeAspect="1"/>
            </wp:cNvGraphicFramePr>
            <a:graphic>
              <a:graphicData uri="http://schemas.openxmlformats.org/drawingml/2006/picture">
                <pic:pic>
                  <pic:nvPicPr>
                    <pic:cNvPr id="0" name="Imagen 41"/>
                    <pic:cNvPicPr/>
                  </pic:nvPicPr>
                  <pic:blipFill>
                    <a:blip r:embed="Raf214807688c4f36">
                      <a:extLst xmlns:a="http://schemas.openxmlformats.org/drawingml/2006/main">
                        <a:ext uri="{BEBA8EAE-BF5A-486C-A8C5-ECC9F3942E4B}">
                          <a14:imgProps xmlns:a14="http://schemas.microsoft.com/office/drawing/2010/main">
                            <a14:imgLayer xmlns:r="http://schemas.openxmlformats.org/officeDocument/2006/relationships" r:embed="rId71">
                              <a14:imgEffect>
                                <a14:sharpenSoften amount="25000"/>
                              </a14:imgEffect>
                              <a14:imgEffect>
                                <a14:brightnessContrast contrast="20000"/>
                              </a14:imgEffect>
                            </a14:imgLayer>
                          </a14:imgProps>
                        </a:ext>
                        <a:ext uri="{28A0092B-C50C-407E-A947-70E740481C1C}">
                          <a14:useLocalDpi xmlns:a14="http://schemas.microsoft.com/office/drawing/2010/main" val="0"/>
                        </a:ext>
                      </a:extLst>
                    </a:blip>
                    <a:stretch>
                      <a:fillRect/>
                    </a:stretch>
                  </pic:blipFill>
                  <pic:spPr>
                    <a:xfrm rot="0" flipH="0" flipV="0">
                      <a:off x="0" y="0"/>
                      <a:ext cx="2623725" cy="1476000"/>
                    </a:xfrm>
                    <a:prstGeom prst="rect">
                      <a:avLst/>
                    </a:prstGeom>
                  </pic:spPr>
                </pic:pic>
              </a:graphicData>
            </a:graphic>
          </wp:inline>
        </w:drawing>
      </w:r>
      <w:r w:rsidRPr="3036D991" w:rsidR="000D000D">
        <w:rPr>
          <w:rFonts w:ascii="Book Antiqua" w:hAnsi="Book Antiqua"/>
          <w:sz w:val="20"/>
          <w:szCs w:val="20"/>
          <w:lang w:val="es-ES"/>
        </w:rPr>
        <w:t xml:space="preserve">  </w:t>
      </w:r>
      <w:r w:rsidR="000D000D">
        <w:drawing>
          <wp:inline wp14:editId="1FB5BAF6" wp14:anchorId="2E96B796">
            <wp:extent cx="2623726" cy="1476000"/>
            <wp:effectExtent l="0" t="0" r="5715" b="0"/>
            <wp:docPr id="42" name="Imagen 42" title=""/>
            <wp:cNvGraphicFramePr>
              <a:graphicFrameLocks noChangeAspect="1"/>
            </wp:cNvGraphicFramePr>
            <a:graphic>
              <a:graphicData uri="http://schemas.openxmlformats.org/drawingml/2006/picture">
                <pic:pic>
                  <pic:nvPicPr>
                    <pic:cNvPr id="0" name="Imagen 42"/>
                    <pic:cNvPicPr/>
                  </pic:nvPicPr>
                  <pic:blipFill>
                    <a:blip r:embed="R13d8c368b31b40c6">
                      <a:extLst xmlns:a="http://schemas.openxmlformats.org/drawingml/2006/main">
                        <a:ext uri="{BEBA8EAE-BF5A-486C-A8C5-ECC9F3942E4B}">
                          <a14:imgProps xmlns:a14="http://schemas.microsoft.com/office/drawing/2010/main">
                            <a14:imgLayer xmlns:r="http://schemas.openxmlformats.org/officeDocument/2006/relationships" r:embed="rId73">
                              <a14:imgEffect>
                                <a14:sharpenSoften amount="25000"/>
                              </a14:imgEffect>
                              <a14:imgEffect>
                                <a14:brightnessContrast contrast="20000"/>
                              </a14:imgEffect>
                            </a14:imgLayer>
                          </a14:imgProps>
                        </a:ext>
                        <a:ext uri="{28A0092B-C50C-407E-A947-70E740481C1C}">
                          <a14:useLocalDpi xmlns:a14="http://schemas.microsoft.com/office/drawing/2010/main" val="0"/>
                        </a:ext>
                      </a:extLst>
                    </a:blip>
                    <a:stretch>
                      <a:fillRect/>
                    </a:stretch>
                  </pic:blipFill>
                  <pic:spPr>
                    <a:xfrm rot="0" flipH="0" flipV="0">
                      <a:off x="0" y="0"/>
                      <a:ext cx="2623726" cy="1476000"/>
                    </a:xfrm>
                    <a:prstGeom prst="rect">
                      <a:avLst/>
                    </a:prstGeom>
                  </pic:spPr>
                </pic:pic>
              </a:graphicData>
            </a:graphic>
          </wp:inline>
        </w:drawing>
      </w:r>
    </w:p>
    <w:p w:rsidR="00505904" w:rsidP="00505904" w:rsidRDefault="00505904" w14:paraId="1FDF875D" w14:textId="77777777">
      <w:pPr>
        <w:pStyle w:val="Descripcin"/>
        <w:rPr>
          <w:lang w:val="es-ES"/>
        </w:rPr>
      </w:pPr>
      <w:r w:rsidRPr="000D42FB">
        <w:rPr>
          <w:lang w:val="es-ES"/>
        </w:rPr>
        <w:t>Elaboración: Consultores. Fuente:</w:t>
      </w:r>
      <w:r>
        <w:rPr>
          <w:lang w:val="es-ES"/>
        </w:rPr>
        <w:t xml:space="preserve"> UTI</w:t>
      </w:r>
    </w:p>
    <w:p w:rsidR="00BE0D94" w:rsidP="00505904" w:rsidRDefault="00505904" w14:paraId="145F3CB9" w14:textId="21F08074">
      <w:pPr>
        <w:jc w:val="both"/>
        <w:rPr>
          <w:rFonts w:ascii="Book Antiqua" w:hAnsi="Book Antiqua"/>
          <w:sz w:val="20"/>
          <w:szCs w:val="20"/>
          <w:lang w:val="es-ES"/>
        </w:rPr>
      </w:pPr>
      <w:r>
        <w:rPr>
          <w:rFonts w:ascii="Book Antiqua" w:hAnsi="Book Antiqua"/>
          <w:sz w:val="20"/>
          <w:szCs w:val="20"/>
          <w:lang w:val="es-ES"/>
        </w:rPr>
        <w:lastRenderedPageBreak/>
        <w:t xml:space="preserve">El proceso metodológico es desarrollado en base a manuales </w:t>
      </w:r>
      <w:r w:rsidRPr="00505904">
        <w:rPr>
          <w:rFonts w:ascii="Book Antiqua" w:hAnsi="Book Antiqua"/>
          <w:sz w:val="20"/>
          <w:szCs w:val="20"/>
          <w:lang w:val="es-ES"/>
        </w:rPr>
        <w:t>internacionales, la normativa INEN (Instituto</w:t>
      </w:r>
      <w:r>
        <w:rPr>
          <w:rFonts w:ascii="Book Antiqua" w:hAnsi="Book Antiqua"/>
          <w:sz w:val="20"/>
          <w:szCs w:val="20"/>
          <w:lang w:val="es-ES"/>
        </w:rPr>
        <w:t xml:space="preserve"> </w:t>
      </w:r>
      <w:r w:rsidRPr="00505904">
        <w:rPr>
          <w:rFonts w:ascii="Book Antiqua" w:hAnsi="Book Antiqua"/>
          <w:sz w:val="20"/>
          <w:szCs w:val="20"/>
          <w:lang w:val="es-ES"/>
        </w:rPr>
        <w:t>Ecuatoriano de Normalización) y la experiencia recopilada</w:t>
      </w:r>
      <w:r>
        <w:rPr>
          <w:rFonts w:ascii="Book Antiqua" w:hAnsi="Book Antiqua"/>
          <w:sz w:val="20"/>
          <w:szCs w:val="20"/>
          <w:lang w:val="es-ES"/>
        </w:rPr>
        <w:t xml:space="preserve"> </w:t>
      </w:r>
      <w:r w:rsidRPr="00505904">
        <w:rPr>
          <w:rFonts w:ascii="Book Antiqua" w:hAnsi="Book Antiqua"/>
          <w:sz w:val="20"/>
          <w:szCs w:val="20"/>
          <w:lang w:val="es-ES"/>
        </w:rPr>
        <w:t>de varios</w:t>
      </w:r>
      <w:r>
        <w:rPr>
          <w:rFonts w:ascii="Book Antiqua" w:hAnsi="Book Antiqua"/>
          <w:sz w:val="20"/>
          <w:szCs w:val="20"/>
          <w:lang w:val="es-ES"/>
        </w:rPr>
        <w:t xml:space="preserve"> </w:t>
      </w:r>
      <w:r w:rsidRPr="00505904">
        <w:rPr>
          <w:rFonts w:ascii="Book Antiqua" w:hAnsi="Book Antiqua"/>
          <w:sz w:val="20"/>
          <w:szCs w:val="20"/>
          <w:lang w:val="es-ES"/>
        </w:rPr>
        <w:t>peatones</w:t>
      </w:r>
      <w:r>
        <w:rPr>
          <w:rFonts w:ascii="Book Antiqua" w:hAnsi="Book Antiqua"/>
          <w:sz w:val="20"/>
          <w:szCs w:val="20"/>
          <w:lang w:val="es-ES"/>
        </w:rPr>
        <w:t xml:space="preserve"> </w:t>
      </w:r>
      <w:r w:rsidRPr="00505904">
        <w:rPr>
          <w:rFonts w:ascii="Book Antiqua" w:hAnsi="Book Antiqua"/>
          <w:sz w:val="20"/>
          <w:szCs w:val="20"/>
          <w:lang w:val="es-ES"/>
        </w:rPr>
        <w:t>y profesionales.</w:t>
      </w:r>
      <w:r>
        <w:rPr>
          <w:rFonts w:ascii="Book Antiqua" w:hAnsi="Book Antiqua"/>
          <w:sz w:val="20"/>
          <w:szCs w:val="20"/>
          <w:lang w:val="es-ES"/>
        </w:rPr>
        <w:t xml:space="preserve"> </w:t>
      </w:r>
      <w:r w:rsidRPr="00505904">
        <w:rPr>
          <w:rFonts w:ascii="Book Antiqua" w:hAnsi="Book Antiqua"/>
          <w:sz w:val="20"/>
          <w:szCs w:val="20"/>
          <w:lang w:val="es-ES"/>
        </w:rPr>
        <w:t>Constituye</w:t>
      </w:r>
      <w:r>
        <w:rPr>
          <w:rFonts w:ascii="Book Antiqua" w:hAnsi="Book Antiqua"/>
          <w:sz w:val="20"/>
          <w:szCs w:val="20"/>
          <w:lang w:val="es-ES"/>
        </w:rPr>
        <w:t xml:space="preserve"> </w:t>
      </w:r>
      <w:r w:rsidRPr="00505904">
        <w:rPr>
          <w:rFonts w:ascii="Book Antiqua" w:hAnsi="Book Antiqua"/>
          <w:sz w:val="20"/>
          <w:szCs w:val="20"/>
          <w:lang w:val="es-ES"/>
        </w:rPr>
        <w:t>un esfuerzo</w:t>
      </w:r>
      <w:r>
        <w:rPr>
          <w:rFonts w:ascii="Book Antiqua" w:hAnsi="Book Antiqua"/>
          <w:sz w:val="20"/>
          <w:szCs w:val="20"/>
          <w:lang w:val="es-ES"/>
        </w:rPr>
        <w:t xml:space="preserve"> </w:t>
      </w:r>
      <w:r w:rsidRPr="00505904">
        <w:rPr>
          <w:rFonts w:ascii="Book Antiqua" w:hAnsi="Book Antiqua"/>
          <w:sz w:val="20"/>
          <w:szCs w:val="20"/>
          <w:lang w:val="es-ES"/>
        </w:rPr>
        <w:t>para contar</w:t>
      </w:r>
      <w:r>
        <w:rPr>
          <w:rFonts w:ascii="Book Antiqua" w:hAnsi="Book Antiqua"/>
          <w:sz w:val="20"/>
          <w:szCs w:val="20"/>
          <w:lang w:val="es-ES"/>
        </w:rPr>
        <w:t xml:space="preserve"> </w:t>
      </w:r>
      <w:r w:rsidRPr="00505904">
        <w:rPr>
          <w:rFonts w:ascii="Book Antiqua" w:hAnsi="Book Antiqua"/>
          <w:sz w:val="20"/>
          <w:szCs w:val="20"/>
          <w:lang w:val="es-ES"/>
        </w:rPr>
        <w:t>con</w:t>
      </w:r>
      <w:r>
        <w:rPr>
          <w:rFonts w:ascii="Book Antiqua" w:hAnsi="Book Antiqua"/>
          <w:sz w:val="20"/>
          <w:szCs w:val="20"/>
          <w:lang w:val="es-ES"/>
        </w:rPr>
        <w:t xml:space="preserve"> </w:t>
      </w:r>
      <w:r w:rsidRPr="00505904">
        <w:rPr>
          <w:rFonts w:ascii="Book Antiqua" w:hAnsi="Book Antiqua"/>
          <w:sz w:val="20"/>
          <w:szCs w:val="20"/>
          <w:lang w:val="es-ES"/>
        </w:rPr>
        <w:t>un instrumento sencillo</w:t>
      </w:r>
      <w:r>
        <w:rPr>
          <w:rFonts w:ascii="Book Antiqua" w:hAnsi="Book Antiqua"/>
          <w:sz w:val="20"/>
          <w:szCs w:val="20"/>
          <w:lang w:val="es-ES"/>
        </w:rPr>
        <w:t xml:space="preserve"> </w:t>
      </w:r>
      <w:r w:rsidRPr="00505904">
        <w:rPr>
          <w:rFonts w:ascii="Book Antiqua" w:hAnsi="Book Antiqua"/>
          <w:sz w:val="20"/>
          <w:szCs w:val="20"/>
          <w:lang w:val="es-ES"/>
        </w:rPr>
        <w:t>de aplicar,</w:t>
      </w:r>
      <w:r>
        <w:rPr>
          <w:rFonts w:ascii="Book Antiqua" w:hAnsi="Book Antiqua"/>
          <w:sz w:val="20"/>
          <w:szCs w:val="20"/>
          <w:lang w:val="es-ES"/>
        </w:rPr>
        <w:t xml:space="preserve"> </w:t>
      </w:r>
      <w:r w:rsidRPr="00505904">
        <w:rPr>
          <w:rFonts w:ascii="Book Antiqua" w:hAnsi="Book Antiqua"/>
          <w:sz w:val="20"/>
          <w:szCs w:val="20"/>
          <w:lang w:val="es-ES"/>
        </w:rPr>
        <w:t>pero</w:t>
      </w:r>
      <w:r>
        <w:rPr>
          <w:rFonts w:ascii="Book Antiqua" w:hAnsi="Book Antiqua"/>
          <w:sz w:val="20"/>
          <w:szCs w:val="20"/>
          <w:lang w:val="es-ES"/>
        </w:rPr>
        <w:t xml:space="preserve"> </w:t>
      </w:r>
      <w:r w:rsidRPr="00505904">
        <w:rPr>
          <w:rFonts w:ascii="Book Antiqua" w:hAnsi="Book Antiqua"/>
          <w:sz w:val="20"/>
          <w:szCs w:val="20"/>
          <w:lang w:val="es-ES"/>
        </w:rPr>
        <w:t>a la vez lo suficientemente técnico para reducir el</w:t>
      </w:r>
      <w:r>
        <w:rPr>
          <w:rFonts w:ascii="Book Antiqua" w:hAnsi="Book Antiqua"/>
          <w:sz w:val="20"/>
          <w:szCs w:val="20"/>
          <w:lang w:val="es-ES"/>
        </w:rPr>
        <w:t xml:space="preserve"> </w:t>
      </w:r>
      <w:r w:rsidRPr="00505904">
        <w:rPr>
          <w:rFonts w:ascii="Book Antiqua" w:hAnsi="Book Antiqua"/>
          <w:sz w:val="20"/>
          <w:szCs w:val="20"/>
          <w:lang w:val="es-ES"/>
        </w:rPr>
        <w:t>sesgo o la subjetividad al momento de evaluar la calidad</w:t>
      </w:r>
      <w:r>
        <w:rPr>
          <w:rFonts w:ascii="Book Antiqua" w:hAnsi="Book Antiqua"/>
          <w:sz w:val="20"/>
          <w:szCs w:val="20"/>
          <w:lang w:val="es-ES"/>
        </w:rPr>
        <w:t xml:space="preserve"> </w:t>
      </w:r>
      <w:r w:rsidRPr="00505904">
        <w:rPr>
          <w:rFonts w:ascii="Book Antiqua" w:hAnsi="Book Antiqua"/>
          <w:sz w:val="20"/>
          <w:szCs w:val="20"/>
          <w:lang w:val="es-ES"/>
        </w:rPr>
        <w:t>de las aceras</w:t>
      </w:r>
      <w:r>
        <w:rPr>
          <w:rFonts w:ascii="Book Antiqua" w:hAnsi="Book Antiqua"/>
          <w:sz w:val="20"/>
          <w:szCs w:val="20"/>
          <w:lang w:val="es-ES"/>
        </w:rPr>
        <w:t>; para lo cual se requieren manejar competencias básicas como:</w:t>
      </w:r>
    </w:p>
    <w:p w:rsidR="00505904" w:rsidP="004F12BE" w:rsidRDefault="00505904" w14:paraId="03AD2F73" w14:textId="17962472">
      <w:pPr>
        <w:jc w:val="center"/>
        <w:rPr>
          <w:rFonts w:ascii="Book Antiqua" w:hAnsi="Book Antiqua"/>
          <w:sz w:val="20"/>
          <w:szCs w:val="20"/>
          <w:lang w:val="es-ES"/>
        </w:rPr>
      </w:pPr>
    </w:p>
    <w:p w:rsidR="00505904" w:rsidP="00505904" w:rsidRDefault="00505904" w14:paraId="36738568" w14:textId="08D1B7A2">
      <w:pPr>
        <w:jc w:val="center"/>
        <w:rPr>
          <w:rFonts w:ascii="Book Antiqua" w:hAnsi="Book Antiqua"/>
          <w:sz w:val="20"/>
          <w:szCs w:val="20"/>
          <w:lang w:val="es-ES"/>
        </w:rPr>
      </w:pPr>
    </w:p>
    <w:p w:rsidR="00505904" w:rsidP="00505904" w:rsidRDefault="00505904" w14:paraId="707E74F3" w14:textId="26F13DDA">
      <w:pPr>
        <w:pStyle w:val="Descripcin"/>
        <w:rPr>
          <w:rFonts w:ascii="Book Antiqua" w:hAnsi="Book Antiqua"/>
          <w:sz w:val="20"/>
          <w:szCs w:val="20"/>
          <w:lang w:val="es-ES"/>
        </w:rPr>
      </w:pPr>
      <w:bookmarkStart w:name="_Toc56282727" w:id="80"/>
      <w:r>
        <w:t xml:space="preserve">Figura </w:t>
      </w:r>
      <w:r>
        <w:fldChar w:fldCharType="begin"/>
      </w:r>
      <w:r>
        <w:instrText xml:space="preserve"> SEQ Figura \* ARABIC </w:instrText>
      </w:r>
      <w:r>
        <w:fldChar w:fldCharType="separate"/>
      </w:r>
      <w:r w:rsidR="00AB01F9">
        <w:rPr>
          <w:noProof/>
        </w:rPr>
        <w:t>17</w:t>
      </w:r>
      <w:r>
        <w:fldChar w:fldCharType="end"/>
      </w:r>
      <w:r>
        <w:t>: Competencias básicas de la metodología</w:t>
      </w:r>
      <w:bookmarkEnd w:id="80"/>
    </w:p>
    <w:p w:rsidR="00505904" w:rsidP="00505904" w:rsidRDefault="00505904" w14:paraId="227CB384" w14:textId="3E20A31C">
      <w:pPr>
        <w:jc w:val="center"/>
        <w:rPr>
          <w:rFonts w:ascii="Book Antiqua" w:hAnsi="Book Antiqua"/>
          <w:sz w:val="20"/>
          <w:szCs w:val="20"/>
          <w:lang w:val="es-ES"/>
        </w:rPr>
      </w:pPr>
      <w:r w:rsidRPr="00505904">
        <w:rPr>
          <w:rFonts w:ascii="Book Antiqua" w:hAnsi="Book Antiqua"/>
          <w:noProof/>
          <w:sz w:val="20"/>
          <w:szCs w:val="20"/>
        </w:rPr>
        <mc:AlternateContent>
          <mc:Choice Requires="wpg">
            <w:drawing>
              <wp:inline distT="0" distB="0" distL="0" distR="0" wp14:anchorId="01ADEDD8" wp14:editId="5CA3EBB3">
                <wp:extent cx="2355494" cy="2991917"/>
                <wp:effectExtent l="0" t="0" r="26035" b="18415"/>
                <wp:docPr id="44" name="Google Shape;492;p43"/>
                <wp:cNvGraphicFramePr/>
                <a:graphic xmlns:a="http://schemas.openxmlformats.org/drawingml/2006/main">
                  <a:graphicData uri="http://schemas.microsoft.com/office/word/2010/wordprocessingGroup">
                    <wpg:wgp>
                      <wpg:cNvGrpSpPr/>
                      <wpg:grpSpPr>
                        <a:xfrm>
                          <a:off x="0" y="0"/>
                          <a:ext cx="2355494" cy="2991917"/>
                          <a:chOff x="0" y="0"/>
                          <a:chExt cx="3913826" cy="5143729"/>
                        </a:xfrm>
                      </wpg:grpSpPr>
                      <wps:wsp>
                        <wps:cNvPr id="45" name="Google Shape;493;p43"/>
                        <wps:cNvSpPr/>
                        <wps:spPr>
                          <a:xfrm rot="10800000">
                            <a:off x="415136" y="33"/>
                            <a:ext cx="3498600" cy="830400"/>
                          </a:xfrm>
                          <a:prstGeom prst="homePlate">
                            <a:avLst>
                              <a:gd name="adj" fmla="val 50000"/>
                            </a:avLst>
                          </a:prstGeom>
                          <a:solidFill>
                            <a:schemeClr val="lt1"/>
                          </a:solidFill>
                          <a:ln w="12700" cap="flat" cmpd="sng">
                            <a:solidFill>
                              <a:srgbClr val="528CBE"/>
                            </a:solidFill>
                            <a:prstDash val="solid"/>
                            <a:miter lim="800000"/>
                            <a:headEnd type="none" w="sm" len="sm"/>
                            <a:tailEnd type="none" w="sm" len="sm"/>
                          </a:ln>
                        </wps:spPr>
                        <wps:bodyPr spcFirstLastPara="1" wrap="square" lIns="91425" tIns="91425" rIns="91425" bIns="91425" anchor="ctr" anchorCtr="0">
                          <a:noAutofit/>
                        </wps:bodyPr>
                      </wps:wsp>
                      <wps:wsp>
                        <wps:cNvPr id="46" name="Google Shape;494;p43"/>
                        <wps:cNvSpPr txBox="1"/>
                        <wps:spPr>
                          <a:xfrm>
                            <a:off x="622825" y="0"/>
                            <a:ext cx="3291001" cy="830401"/>
                          </a:xfrm>
                          <a:prstGeom prst="rect">
                            <a:avLst/>
                          </a:prstGeom>
                          <a:noFill/>
                          <a:ln>
                            <a:noFill/>
                          </a:ln>
                        </wps:spPr>
                        <wps:txbx>
                          <w:txbxContent>
                            <w:p w:rsidRPr="00505904" w:rsidR="009339C7" w:rsidP="00505904" w:rsidRDefault="009339C7" w14:paraId="152557CF" w14:textId="77777777">
                              <w:pPr>
                                <w:spacing w:line="216" w:lineRule="auto"/>
                                <w:rPr>
                                  <w:rFonts w:eastAsia="Times New Roman"/>
                                  <w:color w:val="002060"/>
                                  <w:sz w:val="20"/>
                                  <w:szCs w:val="20"/>
                                </w:rPr>
                              </w:pPr>
                              <w:r w:rsidRPr="00505904">
                                <w:rPr>
                                  <w:rFonts w:ascii="Arial" w:hAnsi="Arial" w:eastAsia="Arial" w:cs="Arial"/>
                                  <w:color w:val="002060"/>
                                  <w:sz w:val="20"/>
                                  <w:szCs w:val="20"/>
                                  <w:lang w:val="es-ES"/>
                                </w:rPr>
                                <w:t>Contar con conocimientos básicos sobre movilidad.</w:t>
                              </w:r>
                            </w:p>
                          </w:txbxContent>
                        </wps:txbx>
                        <wps:bodyPr spcFirstLastPara="1" wrap="square" lIns="366175" tIns="49525" rIns="92450" bIns="49525" anchor="ctr" anchorCtr="0">
                          <a:noAutofit/>
                        </wps:bodyPr>
                      </wps:wsp>
                      <wps:wsp>
                        <wps:cNvPr id="47" name="Google Shape;495;p43"/>
                        <wps:cNvSpPr/>
                        <wps:spPr>
                          <a:xfrm>
                            <a:off x="0" y="0"/>
                            <a:ext cx="830400" cy="830400"/>
                          </a:xfrm>
                          <a:prstGeom prst="ellipse">
                            <a:avLst/>
                          </a:prstGeom>
                          <a:blipFill rotWithShape="1">
                            <a:blip r:embed="rId74">
                              <a:alphaModFix/>
                            </a:blip>
                            <a:stretch>
                              <a:fillRect/>
                            </a:stretch>
                          </a:blipFill>
                          <a:ln w="12700" cap="flat" cmpd="sng">
                            <a:solidFill>
                              <a:srgbClr val="528CBE"/>
                            </a:solidFill>
                            <a:prstDash val="solid"/>
                            <a:miter lim="800000"/>
                            <a:headEnd type="none" w="sm" len="sm"/>
                            <a:tailEnd type="none" w="sm" len="sm"/>
                          </a:ln>
                        </wps:spPr>
                        <wps:bodyPr spcFirstLastPara="1" wrap="square" lIns="91425" tIns="91425" rIns="91425" bIns="91425" anchor="ctr" anchorCtr="0">
                          <a:noAutofit/>
                        </wps:bodyPr>
                      </wps:wsp>
                      <wps:wsp>
                        <wps:cNvPr id="48" name="Google Shape;496;p43"/>
                        <wps:cNvSpPr/>
                        <wps:spPr>
                          <a:xfrm rot="10800000">
                            <a:off x="415136" y="1078357"/>
                            <a:ext cx="3498600" cy="830400"/>
                          </a:xfrm>
                          <a:prstGeom prst="homePlate">
                            <a:avLst>
                              <a:gd name="adj" fmla="val 50000"/>
                            </a:avLst>
                          </a:prstGeom>
                          <a:solidFill>
                            <a:schemeClr val="lt1"/>
                          </a:solidFill>
                          <a:ln w="12700" cap="flat" cmpd="sng">
                            <a:solidFill>
                              <a:srgbClr val="528CBE"/>
                            </a:solidFill>
                            <a:prstDash val="solid"/>
                            <a:miter lim="800000"/>
                            <a:headEnd type="none" w="sm" len="sm"/>
                            <a:tailEnd type="none" w="sm" len="sm"/>
                          </a:ln>
                        </wps:spPr>
                        <wps:bodyPr spcFirstLastPara="1" wrap="square" lIns="91425" tIns="91425" rIns="91425" bIns="91425" anchor="ctr" anchorCtr="0">
                          <a:noAutofit/>
                        </wps:bodyPr>
                      </wps:wsp>
                      <wps:wsp>
                        <wps:cNvPr id="49" name="Google Shape;497;p43"/>
                        <wps:cNvSpPr txBox="1"/>
                        <wps:spPr>
                          <a:xfrm>
                            <a:off x="622825" y="1078324"/>
                            <a:ext cx="3291000" cy="830400"/>
                          </a:xfrm>
                          <a:prstGeom prst="rect">
                            <a:avLst/>
                          </a:prstGeom>
                          <a:noFill/>
                          <a:ln>
                            <a:noFill/>
                          </a:ln>
                        </wps:spPr>
                        <wps:txbx>
                          <w:txbxContent>
                            <w:p w:rsidRPr="00505904" w:rsidR="009339C7" w:rsidP="00505904" w:rsidRDefault="009339C7" w14:paraId="0B77AA70" w14:textId="77777777">
                              <w:pPr>
                                <w:spacing w:line="216" w:lineRule="auto"/>
                                <w:rPr>
                                  <w:sz w:val="20"/>
                                  <w:szCs w:val="20"/>
                                </w:rPr>
                              </w:pPr>
                              <w:r w:rsidRPr="00505904">
                                <w:rPr>
                                  <w:rFonts w:ascii="Arial" w:hAnsi="Arial" w:eastAsia="Arial" w:cs="Arial"/>
                                  <w:color w:val="002060"/>
                                  <w:sz w:val="20"/>
                                  <w:szCs w:val="20"/>
                                  <w:lang w:val="es-ES"/>
                                </w:rPr>
                                <w:t>Capacidad de sintetizar e interpretar datos relevantes para reflexionar sobre temas abordados en la metodología</w:t>
                              </w:r>
                            </w:p>
                          </w:txbxContent>
                        </wps:txbx>
                        <wps:bodyPr spcFirstLastPara="1" wrap="square" lIns="366175" tIns="49525" rIns="92450" bIns="49525" anchor="ctr" anchorCtr="0">
                          <a:noAutofit/>
                        </wps:bodyPr>
                      </wps:wsp>
                      <wps:wsp>
                        <wps:cNvPr id="50" name="Google Shape;498;p43"/>
                        <wps:cNvSpPr/>
                        <wps:spPr>
                          <a:xfrm>
                            <a:off x="0" y="1078324"/>
                            <a:ext cx="830400" cy="830400"/>
                          </a:xfrm>
                          <a:prstGeom prst="ellipse">
                            <a:avLst/>
                          </a:prstGeom>
                          <a:blipFill rotWithShape="1">
                            <a:blip r:embed="rId75">
                              <a:alphaModFix/>
                            </a:blip>
                            <a:stretch>
                              <a:fillRect/>
                            </a:stretch>
                          </a:blipFill>
                          <a:ln w="12700" cap="flat" cmpd="sng">
                            <a:solidFill>
                              <a:srgbClr val="528CBE"/>
                            </a:solidFill>
                            <a:prstDash val="solid"/>
                            <a:miter lim="800000"/>
                            <a:headEnd type="none" w="sm" len="sm"/>
                            <a:tailEnd type="none" w="sm" len="sm"/>
                          </a:ln>
                        </wps:spPr>
                        <wps:bodyPr spcFirstLastPara="1" wrap="square" lIns="91425" tIns="91425" rIns="91425" bIns="91425" anchor="ctr" anchorCtr="0">
                          <a:noAutofit/>
                        </wps:bodyPr>
                      </wps:wsp>
                      <wps:wsp>
                        <wps:cNvPr id="51" name="Google Shape;499;p43"/>
                        <wps:cNvSpPr/>
                        <wps:spPr>
                          <a:xfrm rot="10800000">
                            <a:off x="415136" y="2156681"/>
                            <a:ext cx="3498600" cy="830400"/>
                          </a:xfrm>
                          <a:prstGeom prst="homePlate">
                            <a:avLst>
                              <a:gd name="adj" fmla="val 50000"/>
                            </a:avLst>
                          </a:prstGeom>
                          <a:solidFill>
                            <a:schemeClr val="lt1"/>
                          </a:solidFill>
                          <a:ln w="12700" cap="flat" cmpd="sng">
                            <a:solidFill>
                              <a:srgbClr val="528CBE"/>
                            </a:solidFill>
                            <a:prstDash val="solid"/>
                            <a:miter lim="800000"/>
                            <a:headEnd type="none" w="sm" len="sm"/>
                            <a:tailEnd type="none" w="sm" len="sm"/>
                          </a:ln>
                        </wps:spPr>
                        <wps:bodyPr spcFirstLastPara="1" wrap="square" lIns="91425" tIns="91425" rIns="91425" bIns="91425" anchor="ctr" anchorCtr="0">
                          <a:noAutofit/>
                        </wps:bodyPr>
                      </wps:wsp>
                      <wps:wsp>
                        <wps:cNvPr id="52" name="Google Shape;500;p43"/>
                        <wps:cNvSpPr txBox="1"/>
                        <wps:spPr>
                          <a:xfrm>
                            <a:off x="622825" y="2156648"/>
                            <a:ext cx="3291001" cy="830401"/>
                          </a:xfrm>
                          <a:prstGeom prst="rect">
                            <a:avLst/>
                          </a:prstGeom>
                          <a:noFill/>
                          <a:ln>
                            <a:noFill/>
                          </a:ln>
                        </wps:spPr>
                        <wps:txbx>
                          <w:txbxContent>
                            <w:p w:rsidRPr="00505904" w:rsidR="009339C7" w:rsidP="00505904" w:rsidRDefault="009339C7" w14:paraId="050F1E47" w14:textId="77777777">
                              <w:pPr>
                                <w:spacing w:line="216" w:lineRule="auto"/>
                                <w:rPr>
                                  <w:sz w:val="20"/>
                                  <w:szCs w:val="20"/>
                                </w:rPr>
                              </w:pPr>
                              <w:r w:rsidRPr="00505904">
                                <w:rPr>
                                  <w:rFonts w:ascii="Arial" w:hAnsi="Arial" w:eastAsia="Arial" w:cs="Arial"/>
                                  <w:color w:val="002060"/>
                                  <w:sz w:val="20"/>
                                  <w:szCs w:val="20"/>
                                  <w:lang w:val="es-ES"/>
                                </w:rPr>
                                <w:t>Posibilidad de transmitir información, ideas, problemas y soluciones de manera ordenada y clara, para públicos especializados o no.</w:t>
                              </w:r>
                            </w:p>
                          </w:txbxContent>
                        </wps:txbx>
                        <wps:bodyPr spcFirstLastPara="1" wrap="square" lIns="366175" tIns="49525" rIns="92450" bIns="49525" anchor="ctr" anchorCtr="0">
                          <a:noAutofit/>
                        </wps:bodyPr>
                      </wps:wsp>
                      <wps:wsp>
                        <wps:cNvPr id="53" name="Google Shape;501;p43"/>
                        <wps:cNvSpPr/>
                        <wps:spPr>
                          <a:xfrm>
                            <a:off x="0" y="2156648"/>
                            <a:ext cx="830400" cy="830400"/>
                          </a:xfrm>
                          <a:prstGeom prst="ellipse">
                            <a:avLst/>
                          </a:prstGeom>
                          <a:blipFill rotWithShape="1">
                            <a:blip r:embed="rId76">
                              <a:alphaModFix/>
                            </a:blip>
                            <a:stretch>
                              <a:fillRect/>
                            </a:stretch>
                          </a:blipFill>
                          <a:ln w="12700" cap="flat" cmpd="sng">
                            <a:solidFill>
                              <a:srgbClr val="528CBE"/>
                            </a:solidFill>
                            <a:prstDash val="solid"/>
                            <a:miter lim="800000"/>
                            <a:headEnd type="none" w="sm" len="sm"/>
                            <a:tailEnd type="none" w="sm" len="sm"/>
                          </a:ln>
                        </wps:spPr>
                        <wps:bodyPr spcFirstLastPara="1" wrap="square" lIns="91425" tIns="91425" rIns="91425" bIns="91425" anchor="ctr" anchorCtr="0">
                          <a:noAutofit/>
                        </wps:bodyPr>
                      </wps:wsp>
                      <wps:wsp>
                        <wps:cNvPr id="54" name="Google Shape;502;p43"/>
                        <wps:cNvSpPr/>
                        <wps:spPr>
                          <a:xfrm rot="10800000">
                            <a:off x="415136" y="3235005"/>
                            <a:ext cx="3498600" cy="830400"/>
                          </a:xfrm>
                          <a:prstGeom prst="homePlate">
                            <a:avLst>
                              <a:gd name="adj" fmla="val 50000"/>
                            </a:avLst>
                          </a:prstGeom>
                          <a:solidFill>
                            <a:schemeClr val="lt1"/>
                          </a:solidFill>
                          <a:ln w="12700" cap="flat" cmpd="sng">
                            <a:solidFill>
                              <a:srgbClr val="528CBE"/>
                            </a:solidFill>
                            <a:prstDash val="solid"/>
                            <a:miter lim="800000"/>
                            <a:headEnd type="none" w="sm" len="sm"/>
                            <a:tailEnd type="none" w="sm" len="sm"/>
                          </a:ln>
                        </wps:spPr>
                        <wps:bodyPr spcFirstLastPara="1" wrap="square" lIns="91425" tIns="91425" rIns="91425" bIns="91425" anchor="ctr" anchorCtr="0">
                          <a:noAutofit/>
                        </wps:bodyPr>
                      </wps:wsp>
                      <wps:wsp>
                        <wps:cNvPr id="55" name="Google Shape;503;p43"/>
                        <wps:cNvSpPr txBox="1"/>
                        <wps:spPr>
                          <a:xfrm>
                            <a:off x="622825" y="3234972"/>
                            <a:ext cx="3291000" cy="830400"/>
                          </a:xfrm>
                          <a:prstGeom prst="rect">
                            <a:avLst/>
                          </a:prstGeom>
                          <a:noFill/>
                          <a:ln>
                            <a:noFill/>
                          </a:ln>
                        </wps:spPr>
                        <wps:txbx>
                          <w:txbxContent>
                            <w:p w:rsidRPr="00505904" w:rsidR="009339C7" w:rsidP="00505904" w:rsidRDefault="009339C7" w14:paraId="6E3289B8" w14:textId="77777777">
                              <w:pPr>
                                <w:spacing w:line="216" w:lineRule="auto"/>
                                <w:rPr>
                                  <w:rFonts w:eastAsia="Times New Roman"/>
                                  <w:color w:val="002060"/>
                                  <w:sz w:val="20"/>
                                  <w:szCs w:val="20"/>
                                </w:rPr>
                              </w:pPr>
                              <w:r w:rsidRPr="00505904">
                                <w:rPr>
                                  <w:rFonts w:ascii="Arial" w:hAnsi="Arial" w:eastAsia="Arial" w:cs="Arial"/>
                                  <w:color w:val="002060"/>
                                  <w:sz w:val="20"/>
                                  <w:szCs w:val="20"/>
                                  <w:lang w:val="es-ES"/>
                                </w:rPr>
                                <w:t>Habilidad para leer croquis y mapas.</w:t>
                              </w:r>
                            </w:p>
                          </w:txbxContent>
                        </wps:txbx>
                        <wps:bodyPr spcFirstLastPara="1" wrap="square" lIns="366175" tIns="49525" rIns="92450" bIns="49525" anchor="ctr" anchorCtr="0">
                          <a:noAutofit/>
                        </wps:bodyPr>
                      </wps:wsp>
                      <wps:wsp>
                        <wps:cNvPr id="56" name="Google Shape;504;p43"/>
                        <wps:cNvSpPr/>
                        <wps:spPr>
                          <a:xfrm>
                            <a:off x="0" y="3234972"/>
                            <a:ext cx="830400" cy="830400"/>
                          </a:xfrm>
                          <a:prstGeom prst="ellipse">
                            <a:avLst/>
                          </a:prstGeom>
                          <a:blipFill rotWithShape="1">
                            <a:blip r:embed="rId77">
                              <a:alphaModFix/>
                            </a:blip>
                            <a:stretch>
                              <a:fillRect/>
                            </a:stretch>
                          </a:blipFill>
                          <a:ln w="12700" cap="flat" cmpd="sng">
                            <a:solidFill>
                              <a:srgbClr val="528CBE"/>
                            </a:solidFill>
                            <a:prstDash val="solid"/>
                            <a:miter lim="800000"/>
                            <a:headEnd type="none" w="sm" len="sm"/>
                            <a:tailEnd type="none" w="sm" len="sm"/>
                          </a:ln>
                        </wps:spPr>
                        <wps:bodyPr spcFirstLastPara="1" wrap="square" lIns="91425" tIns="91425" rIns="91425" bIns="91425" anchor="ctr" anchorCtr="0">
                          <a:noAutofit/>
                        </wps:bodyPr>
                      </wps:wsp>
                      <wps:wsp>
                        <wps:cNvPr id="57" name="Google Shape;505;p43"/>
                        <wps:cNvSpPr/>
                        <wps:spPr>
                          <a:xfrm rot="10800000">
                            <a:off x="415136" y="4313329"/>
                            <a:ext cx="3498600" cy="830400"/>
                          </a:xfrm>
                          <a:prstGeom prst="homePlate">
                            <a:avLst>
                              <a:gd name="adj" fmla="val 50000"/>
                            </a:avLst>
                          </a:prstGeom>
                          <a:solidFill>
                            <a:schemeClr val="lt1"/>
                          </a:solidFill>
                          <a:ln w="12700" cap="flat" cmpd="sng">
                            <a:solidFill>
                              <a:srgbClr val="528CBE"/>
                            </a:solidFill>
                            <a:prstDash val="solid"/>
                            <a:miter lim="800000"/>
                            <a:headEnd type="none" w="sm" len="sm"/>
                            <a:tailEnd type="none" w="sm" len="sm"/>
                          </a:ln>
                        </wps:spPr>
                        <wps:bodyPr spcFirstLastPara="1" wrap="square" lIns="91425" tIns="91425" rIns="91425" bIns="91425" anchor="ctr" anchorCtr="0">
                          <a:noAutofit/>
                        </wps:bodyPr>
                      </wps:wsp>
                      <wps:wsp>
                        <wps:cNvPr id="58" name="Google Shape;506;p43"/>
                        <wps:cNvSpPr txBox="1"/>
                        <wps:spPr>
                          <a:xfrm>
                            <a:off x="622825" y="4313296"/>
                            <a:ext cx="3291000" cy="830400"/>
                          </a:xfrm>
                          <a:prstGeom prst="rect">
                            <a:avLst/>
                          </a:prstGeom>
                          <a:noFill/>
                          <a:ln>
                            <a:noFill/>
                          </a:ln>
                        </wps:spPr>
                        <wps:txbx>
                          <w:txbxContent>
                            <w:p w:rsidRPr="00505904" w:rsidR="009339C7" w:rsidP="00505904" w:rsidRDefault="009339C7" w14:paraId="0693C299" w14:textId="77777777">
                              <w:pPr>
                                <w:spacing w:line="216" w:lineRule="auto"/>
                                <w:rPr>
                                  <w:rFonts w:eastAsia="Times New Roman"/>
                                  <w:color w:val="002060"/>
                                  <w:sz w:val="20"/>
                                  <w:szCs w:val="20"/>
                                </w:rPr>
                              </w:pPr>
                              <w:r w:rsidRPr="00505904">
                                <w:rPr>
                                  <w:rFonts w:ascii="Arial" w:hAnsi="Arial" w:eastAsia="Arial" w:cs="Arial"/>
                                  <w:color w:val="002060"/>
                                  <w:sz w:val="20"/>
                                  <w:szCs w:val="20"/>
                                  <w:lang w:val="es-ES"/>
                                </w:rPr>
                                <w:t>Empatía, es decir, imaginar y entender cómo sería para una persona con discapacidad transitar por determinada acera, por ejemplo.</w:t>
                              </w:r>
                            </w:p>
                          </w:txbxContent>
                        </wps:txbx>
                        <wps:bodyPr spcFirstLastPara="1" wrap="square" lIns="366175" tIns="49525" rIns="92450" bIns="49525" anchor="ctr" anchorCtr="0">
                          <a:noAutofit/>
                        </wps:bodyPr>
                      </wps:wsp>
                      <wps:wsp>
                        <wps:cNvPr id="59" name="Google Shape;507;p43"/>
                        <wps:cNvSpPr/>
                        <wps:spPr>
                          <a:xfrm>
                            <a:off x="0" y="4313296"/>
                            <a:ext cx="830400" cy="830400"/>
                          </a:xfrm>
                          <a:prstGeom prst="ellipse">
                            <a:avLst/>
                          </a:prstGeom>
                          <a:blipFill rotWithShape="1">
                            <a:blip r:embed="rId78">
                              <a:alphaModFix/>
                            </a:blip>
                            <a:stretch>
                              <a:fillRect/>
                            </a:stretch>
                          </a:blipFill>
                          <a:ln w="12700" cap="flat" cmpd="sng">
                            <a:solidFill>
                              <a:srgbClr val="528CBE"/>
                            </a:solidFill>
                            <a:prstDash val="solid"/>
                            <a:miter lim="800000"/>
                            <a:headEnd type="none" w="sm" len="sm"/>
                            <a:tailEnd type="none" w="sm" len="sm"/>
                          </a:ln>
                        </wps:spPr>
                        <wps:bodyPr spcFirstLastPara="1" wrap="square" lIns="91425" tIns="91425" rIns="91425" bIns="91425" anchor="ctr" anchorCtr="0">
                          <a:noAutofit/>
                        </wps:bodyPr>
                      </wps:wsp>
                    </wpg:wgp>
                  </a:graphicData>
                </a:graphic>
              </wp:inline>
            </w:drawing>
          </mc:Choice>
          <mc:Fallback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w14:anchorId="6B628250">
              <v:group id="Google Shape;492;p43" style="width:185.45pt;height:235.6pt;mso-position-horizontal-relative:char;mso-position-vertical-relative:line" coordsize="39138,51437" o:spid="_x0000_s1031" w14:anchorId="01ADEDD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">
                <v:shapetype id="_x0000_t15" coordsize="21600,21600" o:spt="15" adj="16200" path="m@0,l,,,21600@0,21600,21600,10800xe">
                  <v:stroke joinstyle="miter"/>
                  <v:formulas>
                    <v:f eqn="val #0"/>
                    <v:f eqn="prod #0 1 2"/>
                  </v:formulas>
                  <v:path textboxrect="0,0,10800,21600;0,0,16200,21600;0,0,21600,21600" gradientshapeok="t" o:connecttype="custom" o:connectlocs="@1,0;0,10800;@1,21600;21600,10800" o:connectangles="270,180,90,0"/>
                  <v:handles>
                    <v:h position="#0,topLeft" xrange="0,21600"/>
                  </v:handles>
                </v:shapetype>
                <v:shape id="Google Shape;493;p43" style="position:absolute;left:4151;width:34986;height:8304;rotation:180;visibility:visible;mso-wrap-style:square;v-text-anchor:middle" o:spid="_x0000_s1032" fillcolor="white [3201]" strokecolor="#528cbe" strokeweight="1pt" type="#_x0000_t15" adj="19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">
                  <v:stroke startarrowwidth="narrow" startarrowlength="short" endarrowwidth="narrow" endarrowlength="short"/>
                  <v:textbox inset="2.53958mm,2.53958mm,2.53958mm,2.53958mm"/>
                </v:shape>
                <v:shape id="Google Shape;494;p43" style="position:absolute;left:6228;width:32910;height:8304;visibility:visible;mso-wrap-style:square;v-text-anchor:middle" o:spid="_x0000_s103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">
                  <v:textbox inset="10.1715mm,1.3757mm,2.56806mm,1.3757mm">
                    <w:txbxContent>
                      <w:p w:rsidRPr="00505904" w:rsidR="009339C7" w:rsidP="00505904" w:rsidRDefault="009339C7" w14:paraId="7EA69158" w14:textId="77777777">
                        <w:pPr>
                          <w:spacing w:line="216" w:lineRule="auto"/>
                          <w:rPr>
                            <w:rFonts w:eastAsia="Times New Roman"/>
                            <w:color w:val="002060"/>
                            <w:sz w:val="20"/>
                            <w:szCs w:val="20"/>
                          </w:rPr>
                        </w:pPr>
                        <w:r w:rsidRPr="00505904">
                          <w:rPr>
                            <w:rFonts w:ascii="Arial" w:hAnsi="Arial" w:eastAsia="Arial" w:cs="Arial"/>
                            <w:color w:val="002060"/>
                            <w:sz w:val="20"/>
                            <w:szCs w:val="20"/>
                            <w:lang w:val="es-ES"/>
                          </w:rPr>
                          <w:t>Contar con conocimientos básicos sobre movilidad.</w:t>
                        </w:r>
                      </w:p>
                    </w:txbxContent>
                  </v:textbox>
                </v:shape>
                <v:oval id="Google Shape;495;p43" style="position:absolute;width:8304;height:8304;visibility:visible;mso-wrap-style:square;v-text-anchor:middle" o:spid="_x0000_s1034" strokecolor="#528cbe"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">
                  <v:fill type="frame" o:title="" recolor="t" rotate="t" r:id="rId79"/>
                  <v:stroke joinstyle="miter" startarrowwidth="narrow" startarrowlength="short" endarrowwidth="narrow" endarrowlength="short"/>
                  <v:textbox inset="2.53958mm,2.53958mm,2.53958mm,2.53958mm"/>
                </v:oval>
                <v:shape id="Google Shape;496;p43" style="position:absolute;left:4151;top:10783;width:34986;height:8304;rotation:180;visibility:visible;mso-wrap-style:square;v-text-anchor:middle" o:spid="_x0000_s1035" fillcolor="white [3201]" strokecolor="#528cbe" strokeweight="1pt" type="#_x0000_t15" adj="19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">
                  <v:stroke startarrowwidth="narrow" startarrowlength="short" endarrowwidth="narrow" endarrowlength="short"/>
                  <v:textbox inset="2.53958mm,2.53958mm,2.53958mm,2.53958mm"/>
                </v:shape>
                <v:shape id="Google Shape;497;p43" style="position:absolute;left:6228;top:10783;width:32910;height:8304;visibility:visible;mso-wrap-style:square;v-text-anchor:middle" o:spid="_x0000_s103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">
                  <v:textbox inset="10.1715mm,1.3757mm,2.56806mm,1.3757mm">
                    <w:txbxContent>
                      <w:p w:rsidRPr="00505904" w:rsidR="009339C7" w:rsidP="00505904" w:rsidRDefault="009339C7" w14:paraId="333C876A" w14:textId="77777777">
                        <w:pPr>
                          <w:spacing w:line="216" w:lineRule="auto"/>
                          <w:rPr>
                            <w:sz w:val="20"/>
                            <w:szCs w:val="20"/>
                          </w:rPr>
                        </w:pPr>
                        <w:r w:rsidRPr="00505904">
                          <w:rPr>
                            <w:rFonts w:ascii="Arial" w:hAnsi="Arial" w:eastAsia="Arial" w:cs="Arial"/>
                            <w:color w:val="002060"/>
                            <w:sz w:val="20"/>
                            <w:szCs w:val="20"/>
                            <w:lang w:val="es-ES"/>
                          </w:rPr>
                          <w:t>Capacidad de sintetizar e interpretar datos relevantes para reflexionar sobre temas abordados en la metodología</w:t>
                        </w:r>
                      </w:p>
                    </w:txbxContent>
                  </v:textbox>
                </v:shape>
                <v:oval id="Google Shape;498;p43" style="position:absolute;top:10783;width:8304;height:8304;visibility:visible;mso-wrap-style:square;v-text-anchor:middle" o:spid="_x0000_s1037" strokecolor="#528cbe"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">
                  <v:fill type="frame" o:title="" recolor="t" rotate="t" r:id="rId80"/>
                  <v:stroke joinstyle="miter" startarrowwidth="narrow" startarrowlength="short" endarrowwidth="narrow" endarrowlength="short"/>
                  <v:textbox inset="2.53958mm,2.53958mm,2.53958mm,2.53958mm"/>
                </v:oval>
                <v:shape id="Google Shape;499;p43" style="position:absolute;left:4151;top:21566;width:34986;height:8304;rotation:180;visibility:visible;mso-wrap-style:square;v-text-anchor:middle" o:spid="_x0000_s1038" fillcolor="white [3201]" strokecolor="#528cbe" strokeweight="1pt" type="#_x0000_t15" adj="19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">
                  <v:stroke startarrowwidth="narrow" startarrowlength="short" endarrowwidth="narrow" endarrowlength="short"/>
                  <v:textbox inset="2.53958mm,2.53958mm,2.53958mm,2.53958mm"/>
                </v:shape>
                <v:shape id="Google Shape;500;p43" style="position:absolute;left:6228;top:21566;width:32910;height:8304;visibility:visible;mso-wrap-style:square;v-text-anchor:middle" o:spid="_x0000_s103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">
                  <v:textbox inset="10.1715mm,1.3757mm,2.56806mm,1.3757mm">
                    <w:txbxContent>
                      <w:p w:rsidRPr="00505904" w:rsidR="009339C7" w:rsidP="00505904" w:rsidRDefault="009339C7" w14:paraId="74DDB967" w14:textId="77777777">
                        <w:pPr>
                          <w:spacing w:line="216" w:lineRule="auto"/>
                          <w:rPr>
                            <w:sz w:val="20"/>
                            <w:szCs w:val="20"/>
                          </w:rPr>
                        </w:pPr>
                        <w:r w:rsidRPr="00505904">
                          <w:rPr>
                            <w:rFonts w:ascii="Arial" w:hAnsi="Arial" w:eastAsia="Arial" w:cs="Arial"/>
                            <w:color w:val="002060"/>
                            <w:sz w:val="20"/>
                            <w:szCs w:val="20"/>
                            <w:lang w:val="es-ES"/>
                          </w:rPr>
                          <w:t>Posibilidad de transmitir información, ideas, problemas y soluciones de manera ordenada y clara, para públicos especializados o no.</w:t>
                        </w:r>
                      </w:p>
                    </w:txbxContent>
                  </v:textbox>
                </v:shape>
                <v:oval id="Google Shape;501;p43" style="position:absolute;top:21566;width:8304;height:8304;visibility:visible;mso-wrap-style:square;v-text-anchor:middle" o:spid="_x0000_s1040" strokecolor="#528cbe"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">
                  <v:fill type="frame" o:title="" recolor="t" rotate="t" r:id="rId81"/>
                  <v:stroke joinstyle="miter" startarrowwidth="narrow" startarrowlength="short" endarrowwidth="narrow" endarrowlength="short"/>
                  <v:textbox inset="2.53958mm,2.53958mm,2.53958mm,2.53958mm"/>
                </v:oval>
                <v:shape id="Google Shape;502;p43" style="position:absolute;left:4151;top:32350;width:34986;height:8304;rotation:180;visibility:visible;mso-wrap-style:square;v-text-anchor:middle" o:spid="_x0000_s1041" fillcolor="white [3201]" strokecolor="#528cbe" strokeweight="1pt" type="#_x0000_t15" adj="19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">
                  <v:stroke startarrowwidth="narrow" startarrowlength="short" endarrowwidth="narrow" endarrowlength="short"/>
                  <v:textbox inset="2.53958mm,2.53958mm,2.53958mm,2.53958mm"/>
                </v:shape>
                <v:shape id="Google Shape;503;p43" style="position:absolute;left:6228;top:32349;width:32910;height:8304;visibility:visible;mso-wrap-style:square;v-text-anchor:middle" o:spid="_x0000_s104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">
                  <v:textbox inset="10.1715mm,1.3757mm,2.56806mm,1.3757mm">
                    <w:txbxContent>
                      <w:p w:rsidRPr="00505904" w:rsidR="009339C7" w:rsidP="00505904" w:rsidRDefault="009339C7" w14:paraId="222CF643" w14:textId="77777777">
                        <w:pPr>
                          <w:spacing w:line="216" w:lineRule="auto"/>
                          <w:rPr>
                            <w:rFonts w:eastAsia="Times New Roman"/>
                            <w:color w:val="002060"/>
                            <w:sz w:val="20"/>
                            <w:szCs w:val="20"/>
                          </w:rPr>
                        </w:pPr>
                        <w:r w:rsidRPr="00505904">
                          <w:rPr>
                            <w:rFonts w:ascii="Arial" w:hAnsi="Arial" w:eastAsia="Arial" w:cs="Arial"/>
                            <w:color w:val="002060"/>
                            <w:sz w:val="20"/>
                            <w:szCs w:val="20"/>
                            <w:lang w:val="es-ES"/>
                          </w:rPr>
                          <w:t>Habilidad para leer croquis y mapas.</w:t>
                        </w:r>
                      </w:p>
                    </w:txbxContent>
                  </v:textbox>
                </v:shape>
                <v:oval id="Google Shape;504;p43" style="position:absolute;top:32349;width:8304;height:8304;visibility:visible;mso-wrap-style:square;v-text-anchor:middle" o:spid="_x0000_s1043" strokecolor="#528cbe"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">
                  <v:fill type="frame" o:title="" recolor="t" rotate="t" r:id="rId82"/>
                  <v:stroke joinstyle="miter" startarrowwidth="narrow" startarrowlength="short" endarrowwidth="narrow" endarrowlength="short"/>
                  <v:textbox inset="2.53958mm,2.53958mm,2.53958mm,2.53958mm"/>
                </v:oval>
                <v:shape id="Google Shape;505;p43" style="position:absolute;left:4151;top:43133;width:34986;height:8304;rotation:180;visibility:visible;mso-wrap-style:square;v-text-anchor:middle" o:spid="_x0000_s1044" fillcolor="white [3201]" strokecolor="#528cbe" strokeweight="1pt" type="#_x0000_t15" adj="19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">
                  <v:stroke startarrowwidth="narrow" startarrowlength="short" endarrowwidth="narrow" endarrowlength="short"/>
                  <v:textbox inset="2.53958mm,2.53958mm,2.53958mm,2.53958mm"/>
                </v:shape>
                <v:shape id="Google Shape;506;p43" style="position:absolute;left:6228;top:43132;width:32910;height:8304;visibility:visible;mso-wrap-style:square;v-text-anchor:middle" o:spid="_x0000_s104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">
                  <v:textbox inset="10.1715mm,1.3757mm,2.56806mm,1.3757mm">
                    <w:txbxContent>
                      <w:p w:rsidRPr="00505904" w:rsidR="009339C7" w:rsidP="00505904" w:rsidRDefault="009339C7" w14:paraId="68E14DBB" w14:textId="77777777">
                        <w:pPr>
                          <w:spacing w:line="216" w:lineRule="auto"/>
                          <w:rPr>
                            <w:rFonts w:eastAsia="Times New Roman"/>
                            <w:color w:val="002060"/>
                            <w:sz w:val="20"/>
                            <w:szCs w:val="20"/>
                          </w:rPr>
                        </w:pPr>
                        <w:r w:rsidRPr="00505904">
                          <w:rPr>
                            <w:rFonts w:ascii="Arial" w:hAnsi="Arial" w:eastAsia="Arial" w:cs="Arial"/>
                            <w:color w:val="002060"/>
                            <w:sz w:val="20"/>
                            <w:szCs w:val="20"/>
                            <w:lang w:val="es-ES"/>
                          </w:rPr>
                          <w:t>Empatía, es decir, imaginar y entender cómo sería para una persona con discapacidad transitar por determinada acera, por ejemplo.</w:t>
                        </w:r>
                      </w:p>
                    </w:txbxContent>
                  </v:textbox>
                </v:shape>
                <v:oval id="Google Shape;507;p43" style="position:absolute;top:43132;width:8304;height:8304;visibility:visible;mso-wrap-style:square;v-text-anchor:middle" o:spid="_x0000_s1046" strokecolor="#528cbe"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">
                  <v:fill type="frame" o:title="" recolor="t" rotate="t" r:id="rId83"/>
                  <v:stroke joinstyle="miter" startarrowwidth="narrow" startarrowlength="short" endarrowwidth="narrow" endarrowlength="short"/>
                  <v:textbox inset="2.53958mm,2.53958mm,2.53958mm,2.53958mm"/>
                </v:oval>
                <w10:anchorlock/>
              </v:group>
            </w:pict>
          </mc:Fallback>
        </mc:AlternateContent>
      </w:r>
    </w:p>
    <w:p w:rsidR="00505904" w:rsidP="00505904" w:rsidRDefault="00505904" w14:paraId="779BB528" w14:textId="77777777">
      <w:pPr>
        <w:pStyle w:val="Descripcin"/>
        <w:rPr>
          <w:lang w:val="es-ES"/>
        </w:rPr>
      </w:pPr>
      <w:r w:rsidRPr="000D42FB">
        <w:rPr>
          <w:lang w:val="es-ES"/>
        </w:rPr>
        <w:t>Elaboración: Consultores. Fuente:</w:t>
      </w:r>
      <w:r>
        <w:rPr>
          <w:lang w:val="es-ES"/>
        </w:rPr>
        <w:t xml:space="preserve"> UTI</w:t>
      </w:r>
    </w:p>
    <w:p w:rsidR="00505904" w:rsidP="00505904" w:rsidRDefault="00505904" w14:paraId="051E4018" w14:textId="19107EFA">
      <w:pPr>
        <w:jc w:val="both"/>
        <w:rPr>
          <w:rFonts w:ascii="Book Antiqua" w:hAnsi="Book Antiqua"/>
          <w:sz w:val="20"/>
          <w:szCs w:val="20"/>
          <w:lang w:val="es-ES"/>
        </w:rPr>
      </w:pPr>
      <w:r>
        <w:rPr>
          <w:rFonts w:ascii="Book Antiqua" w:hAnsi="Book Antiqua"/>
          <w:sz w:val="20"/>
          <w:szCs w:val="20"/>
          <w:lang w:val="es-ES"/>
        </w:rPr>
        <w:t>La metodología tiene dos componentes una teórica y otra practica que se derivan en un escenario urbano mediante los siguientes pasos:</w:t>
      </w:r>
    </w:p>
    <w:p w:rsidR="00505904" w:rsidP="00505904" w:rsidRDefault="00505904" w14:paraId="29B69C46" w14:textId="77777777">
      <w:pPr>
        <w:jc w:val="both"/>
        <w:rPr>
          <w:rFonts w:ascii="Book Antiqua" w:hAnsi="Book Antiqua"/>
          <w:sz w:val="20"/>
          <w:szCs w:val="20"/>
          <w:lang w:val="es-ES"/>
        </w:rPr>
      </w:pPr>
    </w:p>
    <w:p w:rsidR="00505904" w:rsidP="00505904" w:rsidRDefault="00505904" w14:paraId="402175D2" w14:textId="4C1EBE6D">
      <w:pPr>
        <w:rPr>
          <w:rFonts w:ascii="Book Antiqua" w:hAnsi="Book Antiqua"/>
          <w:sz w:val="20"/>
          <w:szCs w:val="20"/>
          <w:lang w:val="es-ES"/>
        </w:rPr>
      </w:pPr>
      <w:r>
        <w:rPr>
          <w:rFonts w:ascii="Book Antiqua" w:hAnsi="Book Antiqua"/>
          <w:noProof/>
          <w:sz w:val="20"/>
          <w:szCs w:val="20"/>
        </w:rPr>
        <w:drawing>
          <wp:inline distT="0" distB="0" distL="0" distR="0" wp14:anchorId="527C40C0" wp14:editId="7B7D8691">
            <wp:extent cx="5400040" cy="3150235"/>
            <wp:effectExtent l="25400" t="0" r="10160" b="0"/>
            <wp:docPr id="60" name="Diagrama 6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4" r:lo="rId85" r:qs="rId86" r:cs="rId87"/>
              </a:graphicData>
            </a:graphic>
          </wp:inline>
        </w:drawing>
      </w:r>
    </w:p>
    <w:p w:rsidR="00505904" w:rsidP="00505904" w:rsidRDefault="00505904" w14:paraId="75059963" w14:textId="2362B326">
      <w:pPr>
        <w:jc w:val="both"/>
        <w:rPr>
          <w:rFonts w:ascii="Book Antiqua" w:hAnsi="Book Antiqua"/>
          <w:sz w:val="20"/>
          <w:szCs w:val="20"/>
          <w:lang w:val="es-ES"/>
        </w:rPr>
      </w:pPr>
    </w:p>
    <w:p w:rsidR="00505904" w:rsidP="00505904" w:rsidRDefault="00505904" w14:paraId="1C7F847C" w14:textId="420923B1">
      <w:pPr>
        <w:jc w:val="both"/>
        <w:rPr>
          <w:rFonts w:ascii="Book Antiqua" w:hAnsi="Book Antiqua"/>
          <w:sz w:val="20"/>
          <w:szCs w:val="20"/>
          <w:lang w:val="es-ES"/>
        </w:rPr>
      </w:pPr>
    </w:p>
    <w:p w:rsidR="00DC62DD" w:rsidP="00505904" w:rsidRDefault="00DC62DD" w14:paraId="73AB25D3" w14:textId="07D6F868">
      <w:pPr>
        <w:jc w:val="both"/>
        <w:rPr>
          <w:rFonts w:ascii="Book Antiqua" w:hAnsi="Book Antiqua"/>
          <w:sz w:val="20"/>
          <w:szCs w:val="20"/>
          <w:lang w:val="es-ES"/>
        </w:rPr>
      </w:pPr>
    </w:p>
    <w:p w:rsidR="00DC62DD" w:rsidP="00505904" w:rsidRDefault="00DC62DD" w14:paraId="5D045EDC" w14:textId="0BB7F6CA">
      <w:pPr>
        <w:jc w:val="both"/>
        <w:rPr>
          <w:rFonts w:ascii="Book Antiqua" w:hAnsi="Book Antiqua"/>
          <w:sz w:val="20"/>
          <w:szCs w:val="20"/>
          <w:lang w:val="es-ES"/>
        </w:rPr>
      </w:pPr>
    </w:p>
    <w:p w:rsidR="00DC62DD" w:rsidP="00505904" w:rsidRDefault="00DC62DD" w14:paraId="2B836732" w14:textId="6B1AAB66">
      <w:pPr>
        <w:jc w:val="both"/>
        <w:rPr>
          <w:rFonts w:ascii="Book Antiqua" w:hAnsi="Book Antiqua"/>
          <w:sz w:val="20"/>
          <w:szCs w:val="20"/>
          <w:lang w:val="es-ES"/>
        </w:rPr>
      </w:pPr>
    </w:p>
    <w:p w:rsidR="00DC62DD" w:rsidP="00505904" w:rsidRDefault="00DC62DD" w14:paraId="792E57C5" w14:textId="01EA1A2E">
      <w:pPr>
        <w:jc w:val="both"/>
        <w:rPr>
          <w:rFonts w:ascii="Book Antiqua" w:hAnsi="Book Antiqua"/>
          <w:sz w:val="20"/>
          <w:szCs w:val="20"/>
          <w:lang w:val="es-ES"/>
        </w:rPr>
      </w:pPr>
    </w:p>
    <w:p w:rsidR="00DC62DD" w:rsidP="00505904" w:rsidRDefault="00DC62DD" w14:paraId="0CFB02B3" w14:textId="14A3320C">
      <w:pPr>
        <w:jc w:val="both"/>
        <w:rPr>
          <w:rFonts w:ascii="Book Antiqua" w:hAnsi="Book Antiqua"/>
          <w:sz w:val="20"/>
          <w:szCs w:val="20"/>
          <w:lang w:val="es-ES"/>
        </w:rPr>
      </w:pPr>
    </w:p>
    <w:p w:rsidR="00DC62DD" w:rsidP="00505904" w:rsidRDefault="00DC62DD" w14:paraId="53C3B67D" w14:textId="163CB696">
      <w:pPr>
        <w:jc w:val="both"/>
        <w:rPr>
          <w:rFonts w:ascii="Book Antiqua" w:hAnsi="Book Antiqua"/>
          <w:sz w:val="20"/>
          <w:szCs w:val="20"/>
          <w:lang w:val="es-ES"/>
        </w:rPr>
      </w:pPr>
    </w:p>
    <w:p w:rsidR="00DC62DD" w:rsidP="00505904" w:rsidRDefault="00DC62DD" w14:paraId="32355A21" w14:textId="43CF8253">
      <w:pPr>
        <w:jc w:val="both"/>
        <w:rPr>
          <w:rFonts w:ascii="Book Antiqua" w:hAnsi="Book Antiqua"/>
          <w:sz w:val="20"/>
          <w:szCs w:val="20"/>
          <w:lang w:val="es-ES"/>
        </w:rPr>
      </w:pPr>
    </w:p>
    <w:p w:rsidR="00DC62DD" w:rsidP="00DC62DD" w:rsidRDefault="00DC62DD" w14:paraId="0AC777EE" w14:textId="06647B88">
      <w:pPr>
        <w:pStyle w:val="Descripcin"/>
        <w:rPr>
          <w:rFonts w:ascii="Book Antiqua" w:hAnsi="Book Antiqua"/>
          <w:sz w:val="20"/>
          <w:szCs w:val="20"/>
          <w:lang w:val="es-ES"/>
        </w:rPr>
      </w:pPr>
      <w:bookmarkStart w:name="_Toc56282728" w:id="81"/>
      <w:r>
        <w:t xml:space="preserve">Figura </w:t>
      </w:r>
      <w:r>
        <w:fldChar w:fldCharType="begin"/>
      </w:r>
      <w:r>
        <w:instrText xml:space="preserve"> SEQ Figura \* ARABIC </w:instrText>
      </w:r>
      <w:r>
        <w:fldChar w:fldCharType="separate"/>
      </w:r>
      <w:r w:rsidR="00AB01F9">
        <w:rPr>
          <w:noProof/>
        </w:rPr>
        <w:t>18</w:t>
      </w:r>
      <w:r>
        <w:fldChar w:fldCharType="end"/>
      </w:r>
      <w:r>
        <w:t>: Delimitación de la zona de estudio</w:t>
      </w:r>
      <w:bookmarkEnd w:id="81"/>
    </w:p>
    <w:p w:rsidR="00BE0D94" w:rsidP="00A16C8C" w:rsidRDefault="00A16C8C" w14:paraId="7AF325D2" w14:textId="3A09AFBB">
      <w:pPr>
        <w:jc w:val="center"/>
        <w:rPr>
          <w:rFonts w:ascii="Book Antiqua" w:hAnsi="Book Antiqua"/>
          <w:sz w:val="20"/>
          <w:szCs w:val="20"/>
          <w:lang w:val="es-ES"/>
        </w:rPr>
      </w:pPr>
      <w:r w:rsidR="00A16C8C">
        <w:drawing>
          <wp:inline wp14:editId="57A07998" wp14:anchorId="209EC10D">
            <wp:extent cx="5086350" cy="3040805"/>
            <wp:effectExtent l="0" t="0" r="0" b="7620"/>
            <wp:docPr id="37" name="Imagen 37" title=""/>
            <wp:cNvGraphicFramePr>
              <a:graphicFrameLocks noChangeAspect="1"/>
            </wp:cNvGraphicFramePr>
            <a:graphic>
              <a:graphicData uri="http://schemas.openxmlformats.org/drawingml/2006/picture">
                <pic:pic>
                  <pic:nvPicPr>
                    <pic:cNvPr id="0" name="Imagen 37"/>
                    <pic:cNvPicPr/>
                  </pic:nvPicPr>
                  <pic:blipFill>
                    <a:blip r:embed="R8829975b26104da0">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086350" cy="3040805"/>
                    </a:xfrm>
                    <a:prstGeom prst="rect">
                      <a:avLst/>
                    </a:prstGeom>
                  </pic:spPr>
                </pic:pic>
              </a:graphicData>
            </a:graphic>
          </wp:inline>
        </w:drawing>
      </w:r>
    </w:p>
    <w:p w:rsidR="00DC62DD" w:rsidP="00DC62DD" w:rsidRDefault="00DC62DD" w14:paraId="509222A1" w14:textId="77777777">
      <w:pPr>
        <w:pStyle w:val="Descripcin"/>
        <w:rPr>
          <w:lang w:val="es-ES"/>
        </w:rPr>
      </w:pPr>
      <w:r w:rsidRPr="000D42FB">
        <w:rPr>
          <w:lang w:val="es-ES"/>
        </w:rPr>
        <w:t>Elaboración: Consultores. Fuente:</w:t>
      </w:r>
      <w:r>
        <w:rPr>
          <w:lang w:val="es-ES"/>
        </w:rPr>
        <w:t xml:space="preserve"> UTI</w:t>
      </w:r>
    </w:p>
    <w:p w:rsidR="00DC62DD" w:rsidP="00A16C8C" w:rsidRDefault="00DC62DD" w14:paraId="20A7631D" w14:textId="77777777">
      <w:pPr>
        <w:jc w:val="center"/>
        <w:rPr>
          <w:rFonts w:ascii="Book Antiqua" w:hAnsi="Book Antiqua"/>
          <w:sz w:val="20"/>
          <w:szCs w:val="20"/>
          <w:lang w:val="es-ES"/>
        </w:rPr>
      </w:pPr>
    </w:p>
    <w:p w:rsidR="00DC62DD" w:rsidP="00A16C8C" w:rsidRDefault="00DC62DD" w14:paraId="3E4C8E5C" w14:textId="77777777">
      <w:pPr>
        <w:jc w:val="center"/>
        <w:rPr>
          <w:rFonts w:ascii="Book Antiqua" w:hAnsi="Book Antiqua"/>
          <w:sz w:val="20"/>
          <w:szCs w:val="20"/>
          <w:lang w:val="es-ES"/>
        </w:rPr>
      </w:pPr>
    </w:p>
    <w:p w:rsidR="00A16C8C" w:rsidP="00DC62DD" w:rsidRDefault="00DC62DD" w14:paraId="71AFBE50" w14:textId="53E92BF4">
      <w:pPr>
        <w:pStyle w:val="Descripcin"/>
        <w:rPr>
          <w:rFonts w:ascii="Book Antiqua" w:hAnsi="Book Antiqua"/>
          <w:sz w:val="20"/>
          <w:szCs w:val="20"/>
          <w:lang w:val="es-ES"/>
        </w:rPr>
      </w:pPr>
      <w:bookmarkStart w:name="_Toc56282729" w:id="82"/>
      <w:r>
        <w:t xml:space="preserve">Figura </w:t>
      </w:r>
      <w:r>
        <w:fldChar w:fldCharType="begin"/>
      </w:r>
      <w:r>
        <w:instrText xml:space="preserve"> SEQ Figura \* ARABIC </w:instrText>
      </w:r>
      <w:r>
        <w:fldChar w:fldCharType="separate"/>
      </w:r>
      <w:r w:rsidR="00AB01F9">
        <w:rPr>
          <w:noProof/>
        </w:rPr>
        <w:t>19</w:t>
      </w:r>
      <w:r>
        <w:fldChar w:fldCharType="end"/>
      </w:r>
      <w:r>
        <w:t>:Indicadores de la evaluación de aceras.</w:t>
      </w:r>
      <w:bookmarkEnd w:id="82"/>
      <w:r>
        <w:t xml:space="preserve"> </w:t>
      </w:r>
    </w:p>
    <w:p w:rsidR="00A16C8C" w:rsidP="00A16C8C" w:rsidRDefault="00A16C8C" w14:paraId="6B51AC96" w14:textId="11476530">
      <w:pPr>
        <w:jc w:val="center"/>
        <w:rPr>
          <w:rFonts w:ascii="Book Antiqua" w:hAnsi="Book Antiqua"/>
          <w:sz w:val="20"/>
          <w:szCs w:val="20"/>
          <w:lang w:val="es-ES"/>
        </w:rPr>
      </w:pPr>
      <w:r w:rsidR="00A16C8C">
        <w:drawing>
          <wp:inline wp14:editId="2305B22F" wp14:anchorId="6D52CE44">
            <wp:extent cx="5400040" cy="2303145"/>
            <wp:effectExtent l="0" t="0" r="0" b="0"/>
            <wp:docPr id="38" name="Imagen 38" title=""/>
            <wp:cNvGraphicFramePr>
              <a:graphicFrameLocks noChangeAspect="1"/>
            </wp:cNvGraphicFramePr>
            <a:graphic>
              <a:graphicData uri="http://schemas.openxmlformats.org/drawingml/2006/picture">
                <pic:pic>
                  <pic:nvPicPr>
                    <pic:cNvPr id="0" name="Imagen 38"/>
                    <pic:cNvPicPr/>
                  </pic:nvPicPr>
                  <pic:blipFill>
                    <a:blip r:embed="R3650eb5a1ad04c40">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400040" cy="2303145"/>
                    </a:xfrm>
                    <a:prstGeom prst="rect">
                      <a:avLst/>
                    </a:prstGeom>
                  </pic:spPr>
                </pic:pic>
              </a:graphicData>
            </a:graphic>
          </wp:inline>
        </w:drawing>
      </w:r>
    </w:p>
    <w:p w:rsidR="00DC62DD" w:rsidP="00DC62DD" w:rsidRDefault="00DC62DD" w14:paraId="0AA6D83B" w14:textId="77777777">
      <w:pPr>
        <w:pStyle w:val="Descripcin"/>
        <w:rPr>
          <w:lang w:val="es-ES"/>
        </w:rPr>
      </w:pPr>
      <w:r w:rsidRPr="000D42FB">
        <w:rPr>
          <w:lang w:val="es-ES"/>
        </w:rPr>
        <w:t>Elaboración: Consultores. Fuente:</w:t>
      </w:r>
      <w:r>
        <w:rPr>
          <w:lang w:val="es-ES"/>
        </w:rPr>
        <w:t xml:space="preserve"> UTI</w:t>
      </w:r>
    </w:p>
    <w:p w:rsidR="002B5DF8" w:rsidP="00FB1D37" w:rsidRDefault="00BC095D" w14:paraId="6E5B6A6E" w14:textId="0E82584C">
      <w:pPr>
        <w:jc w:val="both"/>
        <w:rPr>
          <w:rFonts w:ascii="Book Antiqua" w:hAnsi="Book Antiqua"/>
          <w:sz w:val="20"/>
          <w:szCs w:val="20"/>
          <w:lang w:val="es-ES"/>
        </w:rPr>
      </w:pPr>
      <w:r>
        <w:rPr>
          <w:rFonts w:ascii="Book Antiqua" w:hAnsi="Book Antiqua"/>
          <w:sz w:val="20"/>
          <w:szCs w:val="20"/>
          <w:lang w:val="es-ES"/>
        </w:rPr>
        <w:t>Se pudo identificar que el Laboratorio Urbano de Movilidad Sostenible de Ambato contribuyó con la localización del profesional que desarrollo la metodología para esta experiencia la cual facilitó la implementación de la misma, al transferir este conocimiento a los docentes de la universidad.</w:t>
      </w:r>
    </w:p>
    <w:p w:rsidR="006B58F2" w:rsidP="00FB1D37" w:rsidRDefault="006B58F2" w14:paraId="3982171A" w14:textId="77777777">
      <w:pPr>
        <w:jc w:val="both"/>
        <w:rPr>
          <w:rFonts w:ascii="Book Antiqua" w:hAnsi="Book Antiqua"/>
          <w:sz w:val="20"/>
          <w:szCs w:val="20"/>
          <w:lang w:val="es-ES"/>
        </w:rPr>
      </w:pPr>
    </w:p>
    <w:p w:rsidR="00BC095D" w:rsidP="00FB1D37" w:rsidRDefault="00BC095D" w14:paraId="758DF264" w14:textId="77777777">
      <w:pPr>
        <w:jc w:val="both"/>
        <w:rPr>
          <w:rFonts w:ascii="Book Antiqua" w:hAnsi="Book Antiqua"/>
          <w:sz w:val="20"/>
          <w:szCs w:val="20"/>
          <w:lang w:val="es-ES"/>
        </w:rPr>
      </w:pPr>
    </w:p>
    <w:p w:rsidR="00C05EE7" w:rsidP="00FB1D37" w:rsidRDefault="00C05EE7" w14:paraId="33EFCD1F" w14:textId="77777777">
      <w:pPr>
        <w:jc w:val="both"/>
        <w:rPr>
          <w:rFonts w:ascii="Book Antiqua" w:hAnsi="Book Antiqua"/>
          <w:sz w:val="20"/>
          <w:szCs w:val="20"/>
          <w:lang w:val="es-ES"/>
        </w:rPr>
      </w:pPr>
    </w:p>
    <w:p w:rsidRPr="00BE0D94" w:rsidR="00706C73" w:rsidP="003A52D4" w:rsidRDefault="00706C73" w14:paraId="47165D93" w14:textId="4010B721">
      <w:pPr>
        <w:rPr>
          <w:rFonts w:ascii="Book Antiqua" w:hAnsi="Book Antiqua"/>
          <w:sz w:val="20"/>
          <w:szCs w:val="20"/>
          <w:lang w:val="es-ES"/>
        </w:rPr>
      </w:pPr>
    </w:p>
    <w:p w:rsidR="00706C73" w:rsidP="00380226" w:rsidRDefault="00380226" w14:paraId="5C4E47F3" w14:textId="63595E60">
      <w:pPr>
        <w:pStyle w:val="Ttulo3"/>
        <w:numPr>
          <w:ilvl w:val="2"/>
          <w:numId w:val="12"/>
        </w:numPr>
        <w:rPr>
          <w:lang w:val="es-ES"/>
        </w:rPr>
      </w:pPr>
      <w:bookmarkStart w:name="_Toc56282761" w:id="83"/>
      <w:r>
        <w:rPr>
          <w:lang w:val="es-ES"/>
        </w:rPr>
        <w:lastRenderedPageBreak/>
        <w:t>P</w:t>
      </w:r>
      <w:r w:rsidRPr="00FB2B56">
        <w:rPr>
          <w:lang w:val="es-ES"/>
        </w:rPr>
        <w:t>resentación de resultados</w:t>
      </w:r>
      <w:bookmarkEnd w:id="83"/>
    </w:p>
    <w:p w:rsidR="00706C73" w:rsidP="006D6070" w:rsidRDefault="006D6070" w14:paraId="02A80C51" w14:textId="11C9863A">
      <w:pPr>
        <w:jc w:val="both"/>
        <w:rPr>
          <w:rFonts w:ascii="Book Antiqua" w:hAnsi="Book Antiqua"/>
          <w:sz w:val="20"/>
          <w:szCs w:val="20"/>
          <w:lang w:val="es-ES"/>
        </w:rPr>
      </w:pPr>
      <w:r w:rsidRPr="006D6070">
        <w:rPr>
          <w:rFonts w:ascii="Book Antiqua" w:hAnsi="Book Antiqua"/>
          <w:sz w:val="20"/>
          <w:szCs w:val="20"/>
          <w:lang w:val="es-ES"/>
        </w:rPr>
        <w:t xml:space="preserve">Como parte final </w:t>
      </w:r>
      <w:r>
        <w:rPr>
          <w:rFonts w:ascii="Book Antiqua" w:hAnsi="Book Antiqua"/>
          <w:sz w:val="20"/>
          <w:szCs w:val="20"/>
          <w:lang w:val="es-ES"/>
        </w:rPr>
        <w:t xml:space="preserve">de la experiencia académica se tiene dos etapas marcadas en la que por un lado, se realiza un evento clausura, con invitados del gobierno local y actores clave, de los resultados procesados por los estudiantes donde por medio de sus competencias del perfil profesional proponen soluciones urbanas con la información de los datos obtenidos; y por otro lado la difusión de los resultados a nivel de gobierno local y comunidad científica para dar el conocimiento del estado del espacio </w:t>
      </w:r>
      <w:r w:rsidR="00FD731C">
        <w:rPr>
          <w:rFonts w:ascii="Book Antiqua" w:hAnsi="Book Antiqua"/>
          <w:sz w:val="20"/>
          <w:szCs w:val="20"/>
          <w:lang w:val="es-ES"/>
        </w:rPr>
        <w:t>público</w:t>
      </w:r>
      <w:r>
        <w:rPr>
          <w:rFonts w:ascii="Book Antiqua" w:hAnsi="Book Antiqua"/>
          <w:sz w:val="20"/>
          <w:szCs w:val="20"/>
          <w:lang w:val="es-ES"/>
        </w:rPr>
        <w:t xml:space="preserve"> caminable en la ciudad de Ambato, con la finalidad de conseguir incidencia en la política </w:t>
      </w:r>
      <w:r w:rsidR="00FD731C">
        <w:rPr>
          <w:rFonts w:ascii="Book Antiqua" w:hAnsi="Book Antiqua"/>
          <w:sz w:val="20"/>
          <w:szCs w:val="20"/>
          <w:lang w:val="es-ES"/>
        </w:rPr>
        <w:t>pública</w:t>
      </w:r>
      <w:r>
        <w:rPr>
          <w:rFonts w:ascii="Book Antiqua" w:hAnsi="Book Antiqua"/>
          <w:sz w:val="20"/>
          <w:szCs w:val="20"/>
          <w:lang w:val="es-ES"/>
        </w:rPr>
        <w:t xml:space="preserve"> y en la acción de mejora de las condiciones de dicho espacio urbano levantado.</w:t>
      </w:r>
    </w:p>
    <w:p w:rsidR="00036DF5" w:rsidP="006D6070" w:rsidRDefault="00036DF5" w14:paraId="3B76AFD0" w14:textId="77777777">
      <w:pPr>
        <w:jc w:val="both"/>
        <w:rPr>
          <w:rFonts w:ascii="Book Antiqua" w:hAnsi="Book Antiqua"/>
          <w:sz w:val="20"/>
          <w:szCs w:val="20"/>
          <w:lang w:val="es-ES"/>
        </w:rPr>
      </w:pPr>
    </w:p>
    <w:p w:rsidR="006D6070" w:rsidP="00036DF5" w:rsidRDefault="00036DF5" w14:paraId="6B80E9D0" w14:textId="6C507E3F">
      <w:pPr>
        <w:pStyle w:val="Descripcin"/>
        <w:rPr>
          <w:rFonts w:ascii="Book Antiqua" w:hAnsi="Book Antiqua"/>
          <w:sz w:val="20"/>
          <w:szCs w:val="20"/>
          <w:lang w:val="es-ES"/>
        </w:rPr>
      </w:pPr>
      <w:bookmarkStart w:name="_Toc56282730" w:id="84"/>
      <w:r>
        <w:t xml:space="preserve">Figura </w:t>
      </w:r>
      <w:r>
        <w:fldChar w:fldCharType="begin"/>
      </w:r>
      <w:r>
        <w:instrText xml:space="preserve"> SEQ Figura \* ARABIC </w:instrText>
      </w:r>
      <w:r>
        <w:fldChar w:fldCharType="separate"/>
      </w:r>
      <w:r w:rsidR="00AB01F9">
        <w:rPr>
          <w:noProof/>
        </w:rPr>
        <w:t>20</w:t>
      </w:r>
      <w:r>
        <w:fldChar w:fldCharType="end"/>
      </w:r>
      <w:r>
        <w:t>: Modelo base de socialización de resultados.</w:t>
      </w:r>
      <w:bookmarkEnd w:id="84"/>
    </w:p>
    <w:p w:rsidR="006D6070" w:rsidP="006D6070" w:rsidRDefault="006D6070" w14:paraId="70E2A2D5" w14:textId="328C567F">
      <w:pPr>
        <w:jc w:val="both"/>
        <w:rPr>
          <w:rFonts w:ascii="Book Antiqua" w:hAnsi="Book Antiqua"/>
          <w:sz w:val="20"/>
          <w:szCs w:val="20"/>
          <w:lang w:val="es-ES"/>
        </w:rPr>
      </w:pPr>
      <w:r>
        <w:rPr>
          <w:rFonts w:ascii="Book Antiqua" w:hAnsi="Book Antiqua"/>
          <w:noProof/>
          <w:sz w:val="20"/>
          <w:szCs w:val="20"/>
        </w:rPr>
        <w:drawing>
          <wp:inline distT="0" distB="0" distL="0" distR="0" wp14:anchorId="19A3803E" wp14:editId="578CE1EC">
            <wp:extent cx="5400040" cy="2876550"/>
            <wp:effectExtent l="0" t="50800" r="0" b="69850"/>
            <wp:docPr id="61" name="Diagrama 6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1" r:lo="rId92" r:qs="rId93" r:cs="rId94"/>
              </a:graphicData>
            </a:graphic>
          </wp:inline>
        </w:drawing>
      </w:r>
    </w:p>
    <w:p w:rsidR="00036DF5" w:rsidP="00036DF5" w:rsidRDefault="00036DF5" w14:paraId="22907CE6" w14:textId="77777777">
      <w:pPr>
        <w:pStyle w:val="Descripcin"/>
        <w:rPr>
          <w:lang w:val="es-ES"/>
        </w:rPr>
      </w:pPr>
      <w:r w:rsidRPr="000D42FB">
        <w:rPr>
          <w:lang w:val="es-ES"/>
        </w:rPr>
        <w:t>Elaboración: Consultores. Fuente:</w:t>
      </w:r>
      <w:r>
        <w:rPr>
          <w:lang w:val="es-ES"/>
        </w:rPr>
        <w:t xml:space="preserve"> UTI</w:t>
      </w:r>
    </w:p>
    <w:p w:rsidRPr="007E5800" w:rsidR="007E5800" w:rsidP="007E5800" w:rsidRDefault="007E5800" w14:paraId="538C43CE" w14:textId="77777777">
      <w:pPr>
        <w:jc w:val="both"/>
        <w:rPr>
          <w:rFonts w:ascii="Book Antiqua" w:hAnsi="Book Antiqua"/>
          <w:sz w:val="20"/>
          <w:szCs w:val="20"/>
          <w:lang w:val="es-ES"/>
        </w:rPr>
      </w:pPr>
    </w:p>
    <w:p w:rsidR="007E5800" w:rsidP="0036546A" w:rsidRDefault="00DB1AE2" w14:paraId="5F7CC21F" w14:textId="56632A01">
      <w:pPr>
        <w:pStyle w:val="Ttulo1"/>
        <w:numPr>
          <w:ilvl w:val="0"/>
          <w:numId w:val="4"/>
        </w:numPr>
      </w:pPr>
      <w:bookmarkStart w:name="_Toc56282764" w:id="86"/>
      <w:r>
        <w:t>L</w:t>
      </w:r>
      <w:r w:rsidRPr="00DB1AE2">
        <w:t>a experiencia y el cambio climático</w:t>
      </w:r>
      <w:bookmarkEnd w:id="86"/>
    </w:p>
    <w:p w:rsidR="007E5800" w:rsidP="007E5800" w:rsidRDefault="007E5800" w14:paraId="5D0F399F" w14:textId="2C227AA7"/>
    <w:p w:rsidRPr="008D6E27" w:rsidR="007E5800" w:rsidP="00372333" w:rsidRDefault="4C290C5A" w14:paraId="134A74ED" w14:textId="13F4CE42">
      <w:pPr>
        <w:spacing w:line="257" w:lineRule="auto"/>
        <w:jc w:val="both"/>
        <w:rPr>
          <w:rFonts w:ascii="Book Antiqua" w:hAnsi="Book Antiqua"/>
          <w:sz w:val="20"/>
          <w:szCs w:val="20"/>
          <w:lang w:val="es-ES"/>
        </w:rPr>
      </w:pPr>
      <w:r w:rsidRPr="008D6E27">
        <w:rPr>
          <w:rFonts w:ascii="Book Antiqua" w:hAnsi="Book Antiqua"/>
          <w:sz w:val="20"/>
          <w:szCs w:val="20"/>
          <w:lang w:val="es-ES"/>
        </w:rPr>
        <w:t xml:space="preserve">El proyecto para diseñar un método de evaluación de espacios peatonales urbanos de Ambato apunta a la consecución de una movilidad sostenible para todas las ciudades en donde la metodología pueda replicarse. La movilidad sostenible tiene directa injerencia en la mitigación de los efectos del cambio climático, razón aún más urgente por implementar iniciativas con enfoque para la mitigación de los efectos nocivos de la producción de carbono a causa de la movilización. El Banco Mundial reporta que el 23% del CO2 mundial es producido por medios de transporte que a su vez representan el sector con mayor rapidez de crecimiento e incremento de utilización de combustibles fósiles (Banco Mundial, 2012). Los países en vías de desarrollo de América Latina como Ecuador se encuentran especialmente en riesgo por el crecimiento desmesurado de la mancha urbana. El Ministerio del </w:t>
      </w:r>
      <w:r w:rsidRPr="008D6E27" w:rsidR="00747E00">
        <w:rPr>
          <w:rFonts w:ascii="Book Antiqua" w:hAnsi="Book Antiqua"/>
          <w:sz w:val="20"/>
          <w:szCs w:val="20"/>
          <w:lang w:val="es-ES"/>
        </w:rPr>
        <w:t>Ambie</w:t>
      </w:r>
      <w:r w:rsidR="00747E00">
        <w:rPr>
          <w:rFonts w:ascii="Book Antiqua" w:hAnsi="Book Antiqua"/>
          <w:sz w:val="20"/>
          <w:szCs w:val="20"/>
          <w:lang w:val="es-ES"/>
        </w:rPr>
        <w:t>n</w:t>
      </w:r>
      <w:r w:rsidRPr="008D6E27" w:rsidR="00747E00">
        <w:rPr>
          <w:rFonts w:ascii="Book Antiqua" w:hAnsi="Book Antiqua"/>
          <w:sz w:val="20"/>
          <w:szCs w:val="20"/>
          <w:lang w:val="es-ES"/>
        </w:rPr>
        <w:t>te</w:t>
      </w:r>
      <w:r w:rsidRPr="008D6E27">
        <w:rPr>
          <w:rFonts w:ascii="Book Antiqua" w:hAnsi="Book Antiqua"/>
          <w:sz w:val="20"/>
          <w:szCs w:val="20"/>
          <w:lang w:val="es-ES"/>
        </w:rPr>
        <w:t xml:space="preserve"> de Ecuador registra un constante incremento de emisiones de CO2 ocasionado por el transporte, para el 2012 este sector produjo el 45% del total de emisiones del país (MAE, 2017). Como país se han implementado iniciativas de mitigación y adaptación al cambio climático en los sistemas de movilidad, especialmente movilidad urbana como la implementación de ciclovías y medios de transporte público urbano energéticamente eficientes (MAE, 2017). </w:t>
      </w:r>
    </w:p>
    <w:p w:rsidRPr="008D6E27" w:rsidR="007E5800" w:rsidP="4C290C5A" w:rsidRDefault="007E5800" w14:paraId="45729580" w14:textId="3DBC7034">
      <w:pPr>
        <w:spacing w:line="257" w:lineRule="auto"/>
        <w:rPr>
          <w:rFonts w:ascii="Book Antiqua" w:hAnsi="Book Antiqua"/>
          <w:sz w:val="20"/>
          <w:szCs w:val="20"/>
          <w:lang w:val="es-ES"/>
        </w:rPr>
      </w:pPr>
    </w:p>
    <w:p w:rsidRPr="008D6E27" w:rsidR="007E5800" w:rsidP="00372333" w:rsidRDefault="4C290C5A" w14:paraId="459E8515" w14:textId="644D765C">
      <w:pPr>
        <w:spacing w:line="257" w:lineRule="auto"/>
        <w:jc w:val="both"/>
        <w:rPr>
          <w:rFonts w:ascii="Book Antiqua" w:hAnsi="Book Antiqua"/>
          <w:sz w:val="20"/>
          <w:szCs w:val="20"/>
          <w:lang w:val="es-ES"/>
        </w:rPr>
      </w:pPr>
      <w:r w:rsidRPr="008D6E27">
        <w:rPr>
          <w:rFonts w:ascii="Book Antiqua" w:hAnsi="Book Antiqua"/>
          <w:sz w:val="20"/>
          <w:szCs w:val="20"/>
          <w:lang w:val="es-ES"/>
        </w:rPr>
        <w:t xml:space="preserve">El diseño de iniciativas para fomentar la reducción de la producción de gases contaminantes que aceleran las consecuencias del cambio climático también incluye la revisión del uso de los espacios peatonales para fomentar su uso eficaz. El Banco Mundial recomienda tres puntos </w:t>
      </w:r>
      <w:r w:rsidRPr="008D6E27">
        <w:rPr>
          <w:rFonts w:ascii="Book Antiqua" w:hAnsi="Book Antiqua"/>
          <w:sz w:val="20"/>
          <w:szCs w:val="20"/>
          <w:lang w:val="es-ES"/>
        </w:rPr>
        <w:lastRenderedPageBreak/>
        <w:t xml:space="preserve">específicos con los que esta iniciativa concuerda: la redistribución de las actividades realizadas en centros densamente poblados, el fomento del uso de medios de transporte con menor emisión de carbono, como caminar dentro de la ciudad, y la difusión de información sobre medios más conscientes de transporte (Banco Mundial, 2012). </w:t>
      </w:r>
    </w:p>
    <w:p w:rsidRPr="008D6E27" w:rsidR="007E5800" w:rsidP="4C290C5A" w:rsidRDefault="007E5800" w14:paraId="3ED6E5CA" w14:textId="63F403A3">
      <w:pPr>
        <w:spacing w:line="257" w:lineRule="auto"/>
        <w:rPr>
          <w:rFonts w:ascii="Book Antiqua" w:hAnsi="Book Antiqua"/>
          <w:sz w:val="20"/>
          <w:szCs w:val="20"/>
          <w:lang w:val="es-ES"/>
        </w:rPr>
      </w:pPr>
    </w:p>
    <w:p w:rsidRPr="008D6E27" w:rsidR="007E5800" w:rsidP="00372333" w:rsidRDefault="4C290C5A" w14:paraId="7D726C62" w14:textId="25D60202">
      <w:pPr>
        <w:spacing w:line="257" w:lineRule="auto"/>
        <w:jc w:val="both"/>
        <w:rPr>
          <w:rFonts w:ascii="Book Antiqua" w:hAnsi="Book Antiqua"/>
          <w:sz w:val="20"/>
          <w:szCs w:val="20"/>
          <w:lang w:val="es-ES"/>
        </w:rPr>
      </w:pPr>
      <w:r w:rsidRPr="008D6E27">
        <w:rPr>
          <w:rFonts w:ascii="Book Antiqua" w:hAnsi="Book Antiqua"/>
          <w:sz w:val="20"/>
          <w:szCs w:val="20"/>
          <w:lang w:val="es-ES"/>
        </w:rPr>
        <w:t>El uso de los espacios peatonales representa una apropiación positiva de la ciudad que actores y beneficiarios hacen parte. Esta iniciativa coayuda a la generación de resiliencia comunitaria para tomar acciones colectivas que verdaderamente reflejen efectos positivos en el cambio climático y que generen corresponsabilidad tanto en usuarios y beneficiarios como actores clave de su propio entorno Peinhardt, 2018.</w:t>
      </w:r>
    </w:p>
    <w:p w:rsidRPr="008D6E27" w:rsidR="007E5800" w:rsidP="4C290C5A" w:rsidRDefault="007E5800" w14:paraId="3CB115CF" w14:textId="3101BDA6">
      <w:pPr>
        <w:spacing w:line="257" w:lineRule="auto"/>
        <w:rPr>
          <w:rFonts w:ascii="Book Antiqua" w:hAnsi="Book Antiqua"/>
          <w:sz w:val="20"/>
          <w:szCs w:val="20"/>
          <w:lang w:val="es-ES"/>
        </w:rPr>
      </w:pPr>
    </w:p>
    <w:p w:rsidR="007E5800" w:rsidP="00372333" w:rsidRDefault="4C290C5A" w14:paraId="375315F8" w14:textId="3BC5591B">
      <w:pPr>
        <w:spacing w:line="257" w:lineRule="auto"/>
        <w:jc w:val="both"/>
        <w:rPr>
          <w:rFonts w:ascii="Book Antiqua" w:hAnsi="Book Antiqua"/>
          <w:sz w:val="20"/>
          <w:szCs w:val="20"/>
          <w:lang w:val="es-ES"/>
        </w:rPr>
      </w:pPr>
      <w:r w:rsidRPr="008D6E27">
        <w:rPr>
          <w:rFonts w:ascii="Book Antiqua" w:hAnsi="Book Antiqua"/>
          <w:sz w:val="20"/>
          <w:szCs w:val="20"/>
          <w:lang w:val="es-ES"/>
        </w:rPr>
        <w:t>Esta iniciativa invita a toda la ciudadanía a participar en el reconocimiento de las necesidades de quienes utilizan los espacios públicos para trasladarse y fomentar soluciones que facilitarán su uso por más usuarios. Las actividades dentro del cambio climático requieren de este tipo de invitación para responsabilizar a cada actor dentro de su, ahora reconocido como propio, espacio.</w:t>
      </w:r>
    </w:p>
    <w:p w:rsidRPr="008D6E27" w:rsidR="008D6E27" w:rsidP="4C290C5A" w:rsidRDefault="008D6E27" w14:paraId="1CF83D6C" w14:textId="77777777">
      <w:pPr>
        <w:spacing w:line="257" w:lineRule="auto"/>
        <w:rPr>
          <w:rFonts w:ascii="Book Antiqua" w:hAnsi="Book Antiqua"/>
          <w:sz w:val="20"/>
          <w:szCs w:val="20"/>
          <w:lang w:val="es-ES"/>
        </w:rPr>
      </w:pPr>
    </w:p>
    <w:p w:rsidRPr="00961316" w:rsidR="00DB1AE2" w:rsidP="0036546A" w:rsidRDefault="00DB1AE2" w14:paraId="7A0DB942" w14:textId="1860D96B">
      <w:pPr>
        <w:pStyle w:val="Ttulo1"/>
        <w:numPr>
          <w:ilvl w:val="0"/>
          <w:numId w:val="4"/>
        </w:numPr>
      </w:pPr>
      <w:bookmarkStart w:name="_Toc56282765" w:id="87"/>
      <w:r w:rsidRPr="00DB1AE2">
        <w:t>Aprendizajes de la experiencia</w:t>
      </w:r>
      <w:bookmarkEnd w:id="87"/>
    </w:p>
    <w:p w:rsidRPr="00DB1AE2" w:rsidR="00380226" w:rsidP="001109A9" w:rsidRDefault="00380226" w14:paraId="17BE9CE2" w14:textId="303120C4">
      <w:pPr>
        <w:jc w:val="both"/>
        <w:rPr>
          <w:rFonts w:ascii="Book Antiqua" w:hAnsi="Book Antiqua"/>
          <w:sz w:val="20"/>
          <w:szCs w:val="20"/>
        </w:rPr>
      </w:pPr>
    </w:p>
    <w:p w:rsidRPr="00F95B3E" w:rsidR="00380226" w:rsidP="001109A9" w:rsidRDefault="4C290C5A" w14:paraId="67C2D1EC" w14:textId="40310688">
      <w:pPr>
        <w:jc w:val="both"/>
        <w:rPr>
          <w:rFonts w:ascii="Book Antiqua" w:hAnsi="Book Antiqua"/>
          <w:sz w:val="20"/>
          <w:szCs w:val="20"/>
          <w:lang w:val="es-ES"/>
        </w:rPr>
      </w:pPr>
      <w:r w:rsidRPr="00F95B3E">
        <w:rPr>
          <w:rFonts w:ascii="Book Antiqua" w:hAnsi="Book Antiqua"/>
          <w:sz w:val="20"/>
          <w:szCs w:val="20"/>
          <w:lang w:val="es-ES"/>
        </w:rPr>
        <w:t>Dentro de los aprendizajes de la experiencia “Método para evaluar espacios peatonales urbanos y su aplicación en Ambato “se puede expresar lo siguiente:</w:t>
      </w:r>
    </w:p>
    <w:p w:rsidRPr="00F95B3E" w:rsidR="4C290C5A" w:rsidP="4C290C5A" w:rsidRDefault="4C290C5A" w14:paraId="23C67E14" w14:textId="68C19D5B">
      <w:pPr>
        <w:jc w:val="both"/>
        <w:rPr>
          <w:rFonts w:ascii="Book Antiqua" w:hAnsi="Book Antiqua"/>
          <w:sz w:val="20"/>
          <w:szCs w:val="20"/>
          <w:lang w:val="es-ES"/>
        </w:rPr>
      </w:pPr>
    </w:p>
    <w:p w:rsidRPr="00F95B3E" w:rsidR="4C290C5A" w:rsidP="4C290C5A" w:rsidRDefault="4C290C5A" w14:paraId="1E0370E8" w14:textId="33FD201F">
      <w:pPr>
        <w:pStyle w:val="Prrafodelista"/>
        <w:numPr>
          <w:ilvl w:val="0"/>
          <w:numId w:val="2"/>
        </w:numPr>
        <w:jc w:val="both"/>
        <w:rPr>
          <w:rFonts w:ascii="Book Antiqua" w:hAnsi="Book Antiqua" w:eastAsiaTheme="minorEastAsia" w:cstheme="minorBidi"/>
          <w:sz w:val="20"/>
          <w:szCs w:val="20"/>
          <w:lang w:val="es-ES"/>
        </w:rPr>
      </w:pPr>
      <w:r w:rsidRPr="00F95B3E">
        <w:rPr>
          <w:rFonts w:ascii="Book Antiqua" w:hAnsi="Book Antiqua"/>
          <w:sz w:val="20"/>
          <w:szCs w:val="20"/>
          <w:lang w:val="es-ES"/>
        </w:rPr>
        <w:t>Se identifica una problemática social clara que son los estados de las aceras, y cómo influye en la movilidad Urbana sostenible</w:t>
      </w:r>
    </w:p>
    <w:p w:rsidRPr="00F95B3E" w:rsidR="4C290C5A" w:rsidP="4C290C5A" w:rsidRDefault="4C290C5A" w14:paraId="6680EFAC" w14:textId="2D2601E1">
      <w:pPr>
        <w:pStyle w:val="Prrafodelista"/>
        <w:numPr>
          <w:ilvl w:val="0"/>
          <w:numId w:val="2"/>
        </w:numPr>
        <w:jc w:val="both"/>
        <w:rPr>
          <w:rFonts w:ascii="Book Antiqua" w:hAnsi="Book Antiqua"/>
          <w:sz w:val="20"/>
          <w:szCs w:val="20"/>
          <w:lang w:val="es-ES"/>
        </w:rPr>
      </w:pPr>
      <w:r w:rsidRPr="00F95B3E">
        <w:rPr>
          <w:rFonts w:ascii="Book Antiqua" w:hAnsi="Book Antiqua"/>
          <w:sz w:val="20"/>
          <w:szCs w:val="20"/>
          <w:lang w:val="es-ES"/>
        </w:rPr>
        <w:t>Existe un apalancamiento de conocimiento y experiencias, en este caso, a través del uso de la metodología de la Docente María José Freire de la Universidad Central del Ecuador.</w:t>
      </w:r>
    </w:p>
    <w:p w:rsidRPr="00F95B3E" w:rsidR="4C290C5A" w:rsidP="4C290C5A" w:rsidRDefault="4C290C5A" w14:paraId="403D6DC5" w14:textId="311FB54A">
      <w:pPr>
        <w:pStyle w:val="Prrafodelista"/>
        <w:numPr>
          <w:ilvl w:val="0"/>
          <w:numId w:val="2"/>
        </w:numPr>
        <w:jc w:val="both"/>
        <w:rPr>
          <w:rFonts w:ascii="Book Antiqua" w:hAnsi="Book Antiqua"/>
          <w:sz w:val="20"/>
          <w:szCs w:val="20"/>
          <w:lang w:val="es-ES"/>
        </w:rPr>
      </w:pPr>
      <w:r w:rsidRPr="00F95B3E">
        <w:rPr>
          <w:rFonts w:ascii="Book Antiqua" w:hAnsi="Book Antiqua"/>
          <w:sz w:val="20"/>
          <w:szCs w:val="20"/>
          <w:lang w:val="es-ES"/>
        </w:rPr>
        <w:t>La metodología planteada, así como los indicadores cuantitativos llevaron a obtener resultados prácticos y fiables.</w:t>
      </w:r>
    </w:p>
    <w:p w:rsidRPr="00F95B3E" w:rsidR="4C290C5A" w:rsidP="4C290C5A" w:rsidRDefault="4C290C5A" w14:paraId="2FD1BF91" w14:textId="43849C8E">
      <w:pPr>
        <w:pStyle w:val="Prrafodelista"/>
        <w:numPr>
          <w:ilvl w:val="0"/>
          <w:numId w:val="2"/>
        </w:numPr>
        <w:jc w:val="both"/>
        <w:rPr>
          <w:rFonts w:ascii="Book Antiqua" w:hAnsi="Book Antiqua"/>
          <w:sz w:val="20"/>
          <w:szCs w:val="20"/>
          <w:lang w:val="es-ES"/>
        </w:rPr>
      </w:pPr>
      <w:r w:rsidRPr="00F95B3E">
        <w:rPr>
          <w:rFonts w:ascii="Book Antiqua" w:hAnsi="Book Antiqua"/>
          <w:sz w:val="20"/>
          <w:szCs w:val="20"/>
          <w:lang w:val="es-ES"/>
        </w:rPr>
        <w:t>El uso de herramientas tecnológicas planteadas permitió generar un repositorio de datos abiertos que puede seguir alimentándose</w:t>
      </w:r>
    </w:p>
    <w:p w:rsidRPr="00F95B3E" w:rsidR="4C290C5A" w:rsidP="4C290C5A" w:rsidRDefault="4C290C5A" w14:paraId="2C247F4E" w14:textId="228B3B30">
      <w:pPr>
        <w:pStyle w:val="Prrafodelista"/>
        <w:numPr>
          <w:ilvl w:val="0"/>
          <w:numId w:val="2"/>
        </w:numPr>
        <w:jc w:val="both"/>
        <w:rPr>
          <w:rFonts w:ascii="Book Antiqua" w:hAnsi="Book Antiqua"/>
          <w:sz w:val="20"/>
          <w:szCs w:val="20"/>
          <w:lang w:val="es-ES"/>
        </w:rPr>
      </w:pPr>
      <w:r w:rsidRPr="00F95B3E">
        <w:rPr>
          <w:rFonts w:ascii="Book Antiqua" w:hAnsi="Book Antiqua"/>
          <w:sz w:val="20"/>
          <w:szCs w:val="20"/>
          <w:lang w:val="es-ES"/>
        </w:rPr>
        <w:t>A través del Seminario Optativo con el tema “</w:t>
      </w:r>
      <w:r w:rsidRPr="00F95B3E">
        <w:rPr>
          <w:rFonts w:ascii="Book Antiqua" w:hAnsi="Book Antiqua"/>
          <w:color w:val="000000" w:themeColor="text1"/>
          <w:sz w:val="20"/>
          <w:szCs w:val="20"/>
          <w:lang w:val="es"/>
        </w:rPr>
        <w:t>Movilidad sostenible e inclusiva" se logra crear interés por parte de los estudiantes dada la aplicación práctica de los conocimientos impartidos en el seminario.</w:t>
      </w:r>
    </w:p>
    <w:p w:rsidRPr="00F95B3E" w:rsidR="4C290C5A" w:rsidP="4C290C5A" w:rsidRDefault="4C290C5A" w14:paraId="033185D0" w14:textId="04F1FE81">
      <w:pPr>
        <w:pStyle w:val="Prrafodelista"/>
        <w:numPr>
          <w:ilvl w:val="0"/>
          <w:numId w:val="2"/>
        </w:numPr>
        <w:jc w:val="both"/>
        <w:rPr>
          <w:rFonts w:ascii="Book Antiqua" w:hAnsi="Book Antiqua"/>
          <w:sz w:val="20"/>
          <w:szCs w:val="20"/>
          <w:lang w:val="es"/>
        </w:rPr>
      </w:pPr>
      <w:r w:rsidRPr="00F95B3E">
        <w:rPr>
          <w:rFonts w:ascii="Book Antiqua" w:hAnsi="Book Antiqua"/>
          <w:color w:val="000000" w:themeColor="text1"/>
          <w:sz w:val="20"/>
          <w:szCs w:val="20"/>
          <w:lang w:val="es"/>
        </w:rPr>
        <w:t>A través del concurso de fotografía se logró crear compromiso, participación y generación de información para alimentar las herramientas digitales</w:t>
      </w:r>
    </w:p>
    <w:p w:rsidRPr="00F95B3E" w:rsidR="4C290C5A" w:rsidP="4C290C5A" w:rsidRDefault="4C290C5A" w14:paraId="4FD20162" w14:textId="6A613038">
      <w:pPr>
        <w:pStyle w:val="Prrafodelista"/>
        <w:numPr>
          <w:ilvl w:val="0"/>
          <w:numId w:val="2"/>
        </w:numPr>
        <w:jc w:val="both"/>
        <w:rPr>
          <w:rFonts w:ascii="Book Antiqua" w:hAnsi="Book Antiqua"/>
          <w:sz w:val="20"/>
          <w:szCs w:val="20"/>
          <w:lang w:val="es-ES"/>
        </w:rPr>
      </w:pPr>
      <w:r w:rsidRPr="00F95B3E">
        <w:rPr>
          <w:rFonts w:ascii="Book Antiqua" w:hAnsi="Book Antiqua"/>
          <w:color w:val="000000" w:themeColor="text1"/>
          <w:sz w:val="20"/>
          <w:szCs w:val="20"/>
          <w:lang w:val="es"/>
        </w:rPr>
        <w:t xml:space="preserve">  El involucramiento de actores clave en este caso de Mercy Flores y de Ricardo Álvarez del Consejo Cantonal para la Protección de los Derechos de Ambato fueron claves para involucrar a las autoridades y que este ejercicio sea una fuente de conocimiento para tomar decisiones políticas relacionadas al tema de movilidad urbana sostenible.</w:t>
      </w:r>
    </w:p>
    <w:p w:rsidRPr="00F95B3E" w:rsidR="4C290C5A" w:rsidP="4C290C5A" w:rsidRDefault="4C290C5A" w14:paraId="7C13E601" w14:textId="44F2D7CD">
      <w:pPr>
        <w:pStyle w:val="Prrafodelista"/>
        <w:numPr>
          <w:ilvl w:val="0"/>
          <w:numId w:val="2"/>
        </w:numPr>
        <w:jc w:val="both"/>
        <w:rPr>
          <w:rFonts w:ascii="Book Antiqua" w:hAnsi="Book Antiqua"/>
          <w:sz w:val="20"/>
          <w:szCs w:val="20"/>
          <w:lang w:val="es-ES"/>
        </w:rPr>
      </w:pPr>
      <w:r w:rsidRPr="00F95B3E">
        <w:rPr>
          <w:rFonts w:ascii="Book Antiqua" w:hAnsi="Book Antiqua"/>
          <w:color w:val="000000" w:themeColor="text1"/>
          <w:sz w:val="20"/>
          <w:szCs w:val="20"/>
          <w:lang w:val="es"/>
        </w:rPr>
        <w:t>Las herramientas usadas dentro de la experiencia como: el cambio de roles, permitieron crear conciencia sobre la experiencia.</w:t>
      </w:r>
    </w:p>
    <w:p w:rsidRPr="00F95B3E" w:rsidR="4C290C5A" w:rsidP="4C290C5A" w:rsidRDefault="00A02C7A" w14:paraId="0CA9871E" w14:textId="2BD5D255">
      <w:pPr>
        <w:pStyle w:val="Prrafodelista"/>
        <w:numPr>
          <w:ilvl w:val="0"/>
          <w:numId w:val="2"/>
        </w:numPr>
        <w:jc w:val="both"/>
        <w:rPr>
          <w:rFonts w:ascii="Book Antiqua" w:hAnsi="Book Antiqua"/>
          <w:sz w:val="20"/>
          <w:szCs w:val="20"/>
          <w:lang w:val="es"/>
        </w:rPr>
      </w:pPr>
      <w:r w:rsidRPr="00F95B3E">
        <w:rPr>
          <w:rFonts w:ascii="Book Antiqua" w:hAnsi="Book Antiqua"/>
          <w:color w:val="000000" w:themeColor="text1"/>
          <w:sz w:val="20"/>
          <w:szCs w:val="20"/>
          <w:lang w:val="es"/>
        </w:rPr>
        <w:t>Finalmente,</w:t>
      </w:r>
      <w:r w:rsidRPr="00F95B3E" w:rsidR="4C290C5A">
        <w:rPr>
          <w:rFonts w:ascii="Book Antiqua" w:hAnsi="Book Antiqua"/>
          <w:color w:val="000000" w:themeColor="text1"/>
          <w:sz w:val="20"/>
          <w:szCs w:val="20"/>
          <w:lang w:val="es"/>
        </w:rPr>
        <w:t xml:space="preserve"> el rol del Laboratorio Urbano de Movilidad Sostenible de Ambato ha sido el nodo con mayor centralidad de intermediación de la red que ha permitido el éxito de esta experiencia.</w:t>
      </w:r>
    </w:p>
    <w:p w:rsidR="00372333" w:rsidP="00372333" w:rsidRDefault="00372333" w14:paraId="33E7F793" w14:textId="39065345">
      <w:pPr>
        <w:jc w:val="both"/>
        <w:rPr>
          <w:sz w:val="20"/>
          <w:szCs w:val="20"/>
          <w:lang w:val="es"/>
        </w:rPr>
      </w:pPr>
    </w:p>
    <w:p w:rsidRPr="00372333" w:rsidR="00F95B3E" w:rsidP="00372333" w:rsidRDefault="00F95B3E" w14:paraId="42B5404E" w14:textId="77777777">
      <w:pPr>
        <w:jc w:val="both"/>
        <w:rPr>
          <w:sz w:val="20"/>
          <w:szCs w:val="20"/>
          <w:lang w:val="es"/>
        </w:rPr>
      </w:pPr>
    </w:p>
    <w:p w:rsidRPr="00372333" w:rsidR="00372333" w:rsidP="00372333" w:rsidRDefault="00372333" w14:paraId="03EAE792" w14:textId="5ADD095C">
      <w:pPr>
        <w:pStyle w:val="Descripcin"/>
        <w:rPr>
          <w:sz w:val="20"/>
          <w:szCs w:val="20"/>
          <w:lang w:val="es"/>
        </w:rPr>
      </w:pPr>
      <w:bookmarkStart w:name="_Toc56282739" w:id="88"/>
      <w:r>
        <w:t xml:space="preserve">Figura </w:t>
      </w:r>
      <w:r>
        <w:fldChar w:fldCharType="begin"/>
      </w:r>
      <w:r>
        <w:instrText xml:space="preserve"> SEQ Figura \* ARABIC </w:instrText>
      </w:r>
      <w:r>
        <w:fldChar w:fldCharType="separate"/>
      </w:r>
      <w:r w:rsidR="00AB01F9">
        <w:rPr>
          <w:noProof/>
        </w:rPr>
        <w:t>29</w:t>
      </w:r>
      <w:r>
        <w:fldChar w:fldCharType="end"/>
      </w:r>
      <w:r>
        <w:t>: Aprendizaje experiencia</w:t>
      </w:r>
      <w:bookmarkEnd w:id="88"/>
    </w:p>
    <w:p w:rsidR="4C290C5A" w:rsidP="4C290C5A" w:rsidRDefault="4C290C5A" w14:paraId="7527BFD6" w14:textId="120B7D59">
      <w:pPr>
        <w:ind w:left="12" w:firstLine="708"/>
        <w:jc w:val="both"/>
      </w:pPr>
      <w:r>
        <w:rPr>
          <w:noProof/>
        </w:rPr>
        <w:lastRenderedPageBreak/>
        <w:drawing>
          <wp:inline distT="0" distB="0" distL="0" distR="0" wp14:anchorId="0C7C1C8C" wp14:editId="2E16AD8E">
            <wp:extent cx="4612640" cy="2309930"/>
            <wp:effectExtent l="0" t="0" r="0" b="0"/>
            <wp:docPr id="138231087" name="Imagen 138231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6" cstate="print">
                      <a:extLst>
                        <a:ext uri="{28A0092B-C50C-407E-A947-70E740481C1C}">
                          <a14:useLocalDpi xmlns:a14="http://schemas.microsoft.com/office/drawing/2010/main" val="0"/>
                        </a:ext>
                      </a:extLst>
                    </a:blip>
                    <a:srcRect t="10018"/>
                    <a:stretch/>
                  </pic:blipFill>
                  <pic:spPr bwMode="auto">
                    <a:xfrm>
                      <a:off x="0" y="0"/>
                      <a:ext cx="4613113" cy="2310167"/>
                    </a:xfrm>
                    <a:prstGeom prst="rect">
                      <a:avLst/>
                    </a:prstGeom>
                    <a:ln>
                      <a:noFill/>
                    </a:ln>
                    <a:extLst>
                      <a:ext uri="{53640926-AAD7-44D8-BBD7-CCE9431645EC}">
                        <a14:shadowObscured xmlns:a14="http://schemas.microsoft.com/office/drawing/2010/main"/>
                      </a:ext>
                    </a:extLst>
                  </pic:spPr>
                </pic:pic>
              </a:graphicData>
            </a:graphic>
          </wp:inline>
        </w:drawing>
      </w:r>
    </w:p>
    <w:p w:rsidR="4C290C5A" w:rsidP="4C290C5A" w:rsidRDefault="4C290C5A" w14:paraId="60C2DF19" w14:textId="5AA9BE11">
      <w:pPr>
        <w:ind w:left="360"/>
        <w:rPr>
          <w:rFonts w:ascii="Arial" w:hAnsi="Arial" w:eastAsia="Arial" w:cs="Arial"/>
          <w:color w:val="000000" w:themeColor="text1"/>
          <w:sz w:val="14"/>
          <w:szCs w:val="14"/>
          <w:lang w:val="es-ES"/>
        </w:rPr>
      </w:pPr>
      <w:proofErr w:type="spellStart"/>
      <w:r w:rsidRPr="00FD731C">
        <w:rPr>
          <w:rFonts w:ascii="Arial" w:hAnsi="Arial" w:eastAsia="Arial" w:cs="Arial"/>
          <w:color w:val="000000" w:themeColor="text1"/>
          <w:sz w:val="14"/>
          <w:szCs w:val="14"/>
          <w:lang w:val="en-US"/>
        </w:rPr>
        <w:t>Borgatti</w:t>
      </w:r>
      <w:proofErr w:type="spellEnd"/>
      <w:r w:rsidRPr="00FD731C">
        <w:rPr>
          <w:rFonts w:ascii="Arial" w:hAnsi="Arial" w:eastAsia="Arial" w:cs="Arial"/>
          <w:color w:val="000000" w:themeColor="text1"/>
          <w:sz w:val="14"/>
          <w:szCs w:val="14"/>
          <w:lang w:val="en-US"/>
        </w:rPr>
        <w:t xml:space="preserve">, S.P., Everett, M.G. and Freeman, L.C. 2002. </w:t>
      </w:r>
      <w:proofErr w:type="spellStart"/>
      <w:r w:rsidRPr="00FD731C">
        <w:rPr>
          <w:rFonts w:ascii="Arial" w:hAnsi="Arial" w:eastAsia="Arial" w:cs="Arial"/>
          <w:color w:val="000000" w:themeColor="text1"/>
          <w:sz w:val="14"/>
          <w:szCs w:val="14"/>
          <w:lang w:val="en-US"/>
        </w:rPr>
        <w:t>Ucinet</w:t>
      </w:r>
      <w:proofErr w:type="spellEnd"/>
      <w:r w:rsidRPr="00FD731C">
        <w:rPr>
          <w:rFonts w:ascii="Arial" w:hAnsi="Arial" w:eastAsia="Arial" w:cs="Arial"/>
          <w:color w:val="000000" w:themeColor="text1"/>
          <w:sz w:val="14"/>
          <w:szCs w:val="14"/>
          <w:lang w:val="en-US"/>
        </w:rPr>
        <w:t xml:space="preserve"> for Windows: Software for Social Network Analysis. </w:t>
      </w:r>
      <w:r w:rsidRPr="4C290C5A">
        <w:rPr>
          <w:rFonts w:ascii="Arial" w:hAnsi="Arial" w:eastAsia="Arial" w:cs="Arial"/>
          <w:color w:val="000000" w:themeColor="text1"/>
          <w:sz w:val="14"/>
          <w:szCs w:val="14"/>
          <w:lang w:val="es-ES"/>
        </w:rPr>
        <w:t xml:space="preserve">Harvard, MA: </w:t>
      </w:r>
      <w:proofErr w:type="spellStart"/>
      <w:r w:rsidRPr="4C290C5A">
        <w:rPr>
          <w:rFonts w:ascii="Arial" w:hAnsi="Arial" w:eastAsia="Arial" w:cs="Arial"/>
          <w:color w:val="000000" w:themeColor="text1"/>
          <w:sz w:val="14"/>
          <w:szCs w:val="14"/>
          <w:lang w:val="es-ES"/>
        </w:rPr>
        <w:t>Analytic</w:t>
      </w:r>
      <w:proofErr w:type="spellEnd"/>
      <w:r w:rsidRPr="4C290C5A">
        <w:rPr>
          <w:rFonts w:ascii="Arial" w:hAnsi="Arial" w:eastAsia="Arial" w:cs="Arial"/>
          <w:color w:val="000000" w:themeColor="text1"/>
          <w:sz w:val="14"/>
          <w:szCs w:val="14"/>
          <w:lang w:val="es-ES"/>
        </w:rPr>
        <w:t xml:space="preserve"> Technologies.</w:t>
      </w:r>
    </w:p>
    <w:p w:rsidR="4C290C5A" w:rsidP="4C290C5A" w:rsidRDefault="4C290C5A" w14:paraId="48285C19" w14:textId="0476AE86">
      <w:pPr>
        <w:ind w:left="12" w:firstLine="708"/>
        <w:jc w:val="both"/>
        <w:rPr>
          <w:sz w:val="14"/>
          <w:szCs w:val="14"/>
        </w:rPr>
      </w:pPr>
    </w:p>
    <w:p w:rsidR="4C290C5A" w:rsidP="4C290C5A" w:rsidRDefault="4C290C5A" w14:paraId="1E408A63" w14:textId="6012E6ED">
      <w:pPr>
        <w:jc w:val="both"/>
        <w:rPr>
          <w:rFonts w:eastAsia="Times New Roman"/>
          <w:color w:val="000000" w:themeColor="text1"/>
          <w:sz w:val="22"/>
          <w:szCs w:val="22"/>
          <w:lang w:val="es"/>
        </w:rPr>
      </w:pPr>
    </w:p>
    <w:p w:rsidR="00AB01F9" w:rsidP="4C290C5A" w:rsidRDefault="00AB01F9" w14:paraId="50320E7A" w14:textId="77777777">
      <w:pPr>
        <w:jc w:val="both"/>
        <w:rPr>
          <w:rFonts w:eastAsia="Times New Roman"/>
          <w:color w:val="000000" w:themeColor="text1"/>
          <w:sz w:val="22"/>
          <w:szCs w:val="22"/>
          <w:lang w:val="es"/>
        </w:rPr>
      </w:pPr>
    </w:p>
    <w:p w:rsidRPr="009F1C32" w:rsidR="00566934" w:rsidP="0036546A" w:rsidRDefault="00E76898" w14:paraId="1101D88D" w14:textId="3915E8C2">
      <w:pPr>
        <w:pStyle w:val="Ttulo1"/>
        <w:numPr>
          <w:ilvl w:val="0"/>
          <w:numId w:val="4"/>
        </w:numPr>
        <w:rPr>
          <w:lang w:val="es-ES"/>
        </w:rPr>
      </w:pPr>
      <w:bookmarkStart w:name="_Toc56282766" w:id="89"/>
      <w:r w:rsidRPr="007E5800">
        <w:rPr>
          <w:lang w:val="es-ES"/>
        </w:rPr>
        <w:t>Conclusiones</w:t>
      </w:r>
      <w:bookmarkEnd w:id="89"/>
    </w:p>
    <w:p w:rsidR="00E76898" w:rsidP="001109A9" w:rsidRDefault="00E76898" w14:paraId="79132E28" w14:textId="6C6D5E97">
      <w:pPr>
        <w:jc w:val="both"/>
        <w:rPr>
          <w:rFonts w:ascii="Book Antiqua" w:hAnsi="Book Antiqua"/>
          <w:sz w:val="20"/>
          <w:szCs w:val="20"/>
          <w:lang w:val="es-ES"/>
        </w:rPr>
      </w:pPr>
    </w:p>
    <w:p w:rsidR="00E36848" w:rsidP="00566934" w:rsidRDefault="00E36848" w14:paraId="4CBA630A" w14:textId="3E70B9B1">
      <w:pPr>
        <w:jc w:val="both"/>
        <w:rPr>
          <w:rFonts w:ascii="Book Antiqua" w:hAnsi="Book Antiqua"/>
          <w:sz w:val="20"/>
          <w:szCs w:val="20"/>
          <w:lang w:val="es-419"/>
        </w:rPr>
      </w:pPr>
      <w:r>
        <w:rPr>
          <w:rFonts w:ascii="Book Antiqua" w:hAnsi="Book Antiqua"/>
          <w:sz w:val="20"/>
          <w:szCs w:val="20"/>
          <w:lang w:val="es-419"/>
        </w:rPr>
        <w:t>Las conclusiones de este análisis nos permiten identificar tres factores principales que contribuyeron al éxito del establecimiento de esta relación entre academia y GAD</w:t>
      </w:r>
      <w:r w:rsidRPr="00E36848">
        <w:rPr>
          <w:rFonts w:ascii="Book Antiqua" w:hAnsi="Book Antiqua"/>
          <w:sz w:val="20"/>
          <w:szCs w:val="20"/>
          <w:lang w:val="es-419"/>
        </w:rPr>
        <w:t xml:space="preserve"> </w:t>
      </w:r>
      <w:r>
        <w:rPr>
          <w:rFonts w:ascii="Book Antiqua" w:hAnsi="Book Antiqua"/>
          <w:sz w:val="20"/>
          <w:szCs w:val="20"/>
          <w:lang w:val="es-419"/>
        </w:rPr>
        <w:t xml:space="preserve">Municipalidad de Ambato. </w:t>
      </w:r>
    </w:p>
    <w:p w:rsidR="00E36848" w:rsidP="00566934" w:rsidRDefault="00E36848" w14:paraId="5114065D" w14:textId="08450963">
      <w:pPr>
        <w:jc w:val="both"/>
        <w:rPr>
          <w:rFonts w:ascii="Book Antiqua" w:hAnsi="Book Antiqua"/>
          <w:sz w:val="20"/>
          <w:szCs w:val="20"/>
          <w:lang w:val="es-419"/>
        </w:rPr>
      </w:pPr>
    </w:p>
    <w:p w:rsidRPr="00F66A34" w:rsidR="00E36848" w:rsidP="00566934" w:rsidRDefault="00E36848" w14:paraId="5B85D39C" w14:textId="29AE7486">
      <w:pPr>
        <w:jc w:val="both"/>
        <w:rPr>
          <w:rFonts w:ascii="Book Antiqua" w:hAnsi="Book Antiqua"/>
          <w:b/>
          <w:sz w:val="20"/>
          <w:szCs w:val="20"/>
          <w:lang w:val="es-419"/>
        </w:rPr>
      </w:pPr>
      <w:r w:rsidRPr="00F66A34">
        <w:rPr>
          <w:rFonts w:ascii="Book Antiqua" w:hAnsi="Book Antiqua"/>
          <w:b/>
          <w:sz w:val="20"/>
          <w:szCs w:val="20"/>
          <w:lang w:val="es-419"/>
        </w:rPr>
        <w:t xml:space="preserve">Actores </w:t>
      </w:r>
    </w:p>
    <w:p w:rsidR="00E36848" w:rsidP="00566934" w:rsidRDefault="00E36848" w14:paraId="24B908EE" w14:textId="77777777">
      <w:pPr>
        <w:jc w:val="both"/>
        <w:rPr>
          <w:rFonts w:ascii="Book Antiqua" w:hAnsi="Book Antiqua"/>
          <w:sz w:val="20"/>
          <w:szCs w:val="20"/>
          <w:lang w:val="es-419"/>
        </w:rPr>
      </w:pPr>
    </w:p>
    <w:p w:rsidR="00E36848" w:rsidP="00566934" w:rsidRDefault="000055BB" w14:paraId="32FFD0DD" w14:textId="37676379">
      <w:pPr>
        <w:jc w:val="both"/>
        <w:rPr>
          <w:rFonts w:ascii="Book Antiqua" w:hAnsi="Book Antiqua"/>
          <w:sz w:val="20"/>
          <w:szCs w:val="20"/>
          <w:lang w:val="es-419"/>
        </w:rPr>
      </w:pPr>
      <w:r>
        <w:rPr>
          <w:rFonts w:ascii="Book Antiqua" w:hAnsi="Book Antiqua"/>
          <w:sz w:val="20"/>
          <w:szCs w:val="20"/>
          <w:lang w:val="es-419"/>
        </w:rPr>
        <w:t>Uno de los factores de éxito de esta colaboración se debe a l</w:t>
      </w:r>
      <w:r w:rsidR="00765D9A">
        <w:rPr>
          <w:rFonts w:ascii="Book Antiqua" w:hAnsi="Book Antiqua"/>
          <w:sz w:val="20"/>
          <w:szCs w:val="20"/>
          <w:lang w:val="es-419"/>
        </w:rPr>
        <w:t xml:space="preserve">as características </w:t>
      </w:r>
      <w:r>
        <w:rPr>
          <w:rFonts w:ascii="Book Antiqua" w:hAnsi="Book Antiqua"/>
          <w:sz w:val="20"/>
          <w:szCs w:val="20"/>
          <w:lang w:val="es-419"/>
        </w:rPr>
        <w:t xml:space="preserve">y roles </w:t>
      </w:r>
      <w:r w:rsidR="00765D9A">
        <w:rPr>
          <w:rFonts w:ascii="Book Antiqua" w:hAnsi="Book Antiqua"/>
          <w:sz w:val="20"/>
          <w:szCs w:val="20"/>
          <w:lang w:val="es-419"/>
        </w:rPr>
        <w:t xml:space="preserve">de </w:t>
      </w:r>
      <w:r w:rsidR="00E36848">
        <w:rPr>
          <w:rFonts w:ascii="Book Antiqua" w:hAnsi="Book Antiqua"/>
          <w:sz w:val="20"/>
          <w:szCs w:val="20"/>
          <w:lang w:val="es-419"/>
        </w:rPr>
        <w:t xml:space="preserve">los actores que han </w:t>
      </w:r>
      <w:r>
        <w:rPr>
          <w:rFonts w:ascii="Book Antiqua" w:hAnsi="Book Antiqua"/>
          <w:sz w:val="20"/>
          <w:szCs w:val="20"/>
          <w:lang w:val="es-419"/>
        </w:rPr>
        <w:t xml:space="preserve">intervenido durante todo </w:t>
      </w:r>
      <w:r w:rsidR="00E36848">
        <w:rPr>
          <w:rFonts w:ascii="Book Antiqua" w:hAnsi="Book Antiqua"/>
          <w:sz w:val="20"/>
          <w:szCs w:val="20"/>
          <w:lang w:val="es-419"/>
        </w:rPr>
        <w:t xml:space="preserve">este proceso. Existe </w:t>
      </w:r>
      <w:r>
        <w:rPr>
          <w:rFonts w:ascii="Book Antiqua" w:hAnsi="Book Antiqua"/>
          <w:sz w:val="20"/>
          <w:szCs w:val="20"/>
          <w:lang w:val="es-419"/>
        </w:rPr>
        <w:t>un actor intermediario o</w:t>
      </w:r>
      <w:r w:rsidR="00E36848">
        <w:rPr>
          <w:rFonts w:ascii="Book Antiqua" w:hAnsi="Book Antiqua"/>
          <w:sz w:val="20"/>
          <w:szCs w:val="20"/>
          <w:lang w:val="es-419"/>
        </w:rPr>
        <w:t xml:space="preserve"> vinculador con cualidades que no responden a ningún partico político</w:t>
      </w:r>
      <w:r>
        <w:rPr>
          <w:rFonts w:ascii="Book Antiqua" w:hAnsi="Book Antiqua"/>
          <w:sz w:val="20"/>
          <w:szCs w:val="20"/>
          <w:lang w:val="es-419"/>
        </w:rPr>
        <w:t xml:space="preserve"> es decir es completamente apolítico, que pertenece a la sociedad civil</w:t>
      </w:r>
      <w:r w:rsidR="00E36848">
        <w:rPr>
          <w:rFonts w:ascii="Book Antiqua" w:hAnsi="Book Antiqua"/>
          <w:sz w:val="20"/>
          <w:szCs w:val="20"/>
          <w:lang w:val="es-419"/>
        </w:rPr>
        <w:t>, con experiencia en el campo de la intervención en temas de cambio climático y sobre todo con gran capacidad de conexión</w:t>
      </w:r>
      <w:r w:rsidR="00CC615D">
        <w:rPr>
          <w:rFonts w:ascii="Book Antiqua" w:hAnsi="Book Antiqua"/>
          <w:sz w:val="20"/>
          <w:szCs w:val="20"/>
          <w:lang w:val="es-419"/>
        </w:rPr>
        <w:t xml:space="preserve"> multiactor </w:t>
      </w:r>
      <w:r w:rsidR="00E36848">
        <w:rPr>
          <w:rFonts w:ascii="Book Antiqua" w:hAnsi="Book Antiqua"/>
          <w:sz w:val="20"/>
          <w:szCs w:val="20"/>
          <w:lang w:val="es-419"/>
        </w:rPr>
        <w:t>y multinivel</w:t>
      </w:r>
      <w:r>
        <w:rPr>
          <w:rFonts w:ascii="Book Antiqua" w:hAnsi="Book Antiqua"/>
          <w:sz w:val="20"/>
          <w:szCs w:val="20"/>
          <w:lang w:val="es-419"/>
        </w:rPr>
        <w:t xml:space="preserve"> dentro del territorio</w:t>
      </w:r>
      <w:r w:rsidR="00E36848">
        <w:rPr>
          <w:rFonts w:ascii="Book Antiqua" w:hAnsi="Book Antiqua"/>
          <w:sz w:val="20"/>
          <w:szCs w:val="20"/>
          <w:lang w:val="es-419"/>
        </w:rPr>
        <w:t xml:space="preserve">. </w:t>
      </w:r>
      <w:r>
        <w:rPr>
          <w:rFonts w:ascii="Book Antiqua" w:hAnsi="Book Antiqua"/>
          <w:sz w:val="20"/>
          <w:szCs w:val="20"/>
          <w:lang w:val="es-419"/>
        </w:rPr>
        <w:t>La</w:t>
      </w:r>
      <w:r w:rsidR="009434D4">
        <w:rPr>
          <w:rFonts w:ascii="Book Antiqua" w:hAnsi="Book Antiqua"/>
          <w:sz w:val="20"/>
          <w:szCs w:val="20"/>
          <w:lang w:val="es-419"/>
        </w:rPr>
        <w:t xml:space="preserve"> reputación de este actor juega un papel muy importante </w:t>
      </w:r>
      <w:r>
        <w:rPr>
          <w:rFonts w:ascii="Book Antiqua" w:hAnsi="Book Antiqua"/>
          <w:sz w:val="20"/>
          <w:szCs w:val="20"/>
          <w:lang w:val="es-419"/>
        </w:rPr>
        <w:t xml:space="preserve">para generar confianza y validar cada paso del proceso. </w:t>
      </w:r>
      <w:r w:rsidR="00E36848">
        <w:rPr>
          <w:rFonts w:ascii="Book Antiqua" w:hAnsi="Book Antiqua"/>
          <w:sz w:val="20"/>
          <w:szCs w:val="20"/>
          <w:lang w:val="es-419"/>
        </w:rPr>
        <w:t xml:space="preserve">La intervención de este actor también se caracteriza </w:t>
      </w:r>
      <w:r w:rsidR="009434D4">
        <w:rPr>
          <w:rFonts w:ascii="Book Antiqua" w:hAnsi="Book Antiqua"/>
          <w:sz w:val="20"/>
          <w:szCs w:val="20"/>
          <w:lang w:val="es-419"/>
        </w:rPr>
        <w:t xml:space="preserve">por tener el respaldo de la cooperación internacional, mismo que a través de un programa completo dedicado al desarrollo urbano </w:t>
      </w:r>
      <w:r w:rsidR="000E3EF2">
        <w:rPr>
          <w:rFonts w:ascii="Book Antiqua" w:hAnsi="Book Antiqua"/>
          <w:sz w:val="20"/>
          <w:szCs w:val="20"/>
          <w:lang w:val="es-419"/>
        </w:rPr>
        <w:t xml:space="preserve">sostenible. </w:t>
      </w:r>
    </w:p>
    <w:p w:rsidR="000E3EF2" w:rsidP="00566934" w:rsidRDefault="000E3EF2" w14:paraId="08784F5B" w14:textId="0A890A5D">
      <w:pPr>
        <w:jc w:val="both"/>
        <w:rPr>
          <w:rFonts w:ascii="Book Antiqua" w:hAnsi="Book Antiqua"/>
          <w:sz w:val="20"/>
          <w:szCs w:val="20"/>
          <w:lang w:val="es-419"/>
        </w:rPr>
      </w:pPr>
    </w:p>
    <w:p w:rsidR="00901D3C" w:rsidP="00566934" w:rsidRDefault="00086D29" w14:paraId="3173A2E2" w14:textId="77777777">
      <w:pPr>
        <w:jc w:val="both"/>
        <w:rPr>
          <w:rFonts w:ascii="Book Antiqua" w:hAnsi="Book Antiqua"/>
          <w:sz w:val="20"/>
          <w:szCs w:val="20"/>
          <w:lang w:val="es-419"/>
        </w:rPr>
      </w:pPr>
      <w:r>
        <w:rPr>
          <w:rFonts w:ascii="Book Antiqua" w:hAnsi="Book Antiqua"/>
          <w:sz w:val="20"/>
          <w:szCs w:val="20"/>
          <w:lang w:val="es-419"/>
        </w:rPr>
        <w:t xml:space="preserve">Otro de los factores que contribuyeron para el desarrollo de esta interacción fue el </w:t>
      </w:r>
      <w:r w:rsidR="003D2BD6">
        <w:rPr>
          <w:rFonts w:ascii="Book Antiqua" w:hAnsi="Book Antiqua"/>
          <w:sz w:val="20"/>
          <w:szCs w:val="20"/>
          <w:lang w:val="es-419"/>
        </w:rPr>
        <w:t>r</w:t>
      </w:r>
      <w:r w:rsidR="000E3EF2">
        <w:rPr>
          <w:rFonts w:ascii="Book Antiqua" w:hAnsi="Book Antiqua"/>
          <w:sz w:val="20"/>
          <w:szCs w:val="20"/>
          <w:lang w:val="es-419"/>
        </w:rPr>
        <w:t>ol</w:t>
      </w:r>
      <w:r w:rsidR="003D2BD6">
        <w:rPr>
          <w:rFonts w:ascii="Book Antiqua" w:hAnsi="Book Antiqua"/>
          <w:sz w:val="20"/>
          <w:szCs w:val="20"/>
          <w:lang w:val="es-419"/>
        </w:rPr>
        <w:t xml:space="preserve"> que cumplió el segundo actor como </w:t>
      </w:r>
      <w:r w:rsidR="00901D3C">
        <w:rPr>
          <w:rFonts w:ascii="Book Antiqua" w:hAnsi="Book Antiqua"/>
          <w:sz w:val="20"/>
          <w:szCs w:val="20"/>
          <w:lang w:val="es-419"/>
        </w:rPr>
        <w:t xml:space="preserve">cohesor de voluntades del sector público y sociedad civil para el cumplimiento de los derechos humanos. </w:t>
      </w:r>
    </w:p>
    <w:p w:rsidR="00901D3C" w:rsidP="00566934" w:rsidRDefault="00901D3C" w14:paraId="786776DC" w14:textId="77777777">
      <w:pPr>
        <w:jc w:val="both"/>
        <w:rPr>
          <w:rFonts w:ascii="Book Antiqua" w:hAnsi="Book Antiqua"/>
          <w:sz w:val="20"/>
          <w:szCs w:val="20"/>
          <w:lang w:val="es-419"/>
        </w:rPr>
      </w:pPr>
    </w:p>
    <w:p w:rsidR="009410F5" w:rsidP="009410F5" w:rsidRDefault="00901D3C" w14:paraId="0E58F7B8" w14:textId="2CF37190">
      <w:pPr>
        <w:jc w:val="both"/>
        <w:rPr>
          <w:rFonts w:ascii="Book Antiqua" w:hAnsi="Book Antiqua"/>
          <w:sz w:val="20"/>
          <w:szCs w:val="20"/>
          <w:lang w:val="es-419"/>
        </w:rPr>
      </w:pPr>
      <w:r>
        <w:rPr>
          <w:rFonts w:ascii="Book Antiqua" w:hAnsi="Book Antiqua"/>
          <w:sz w:val="20"/>
          <w:szCs w:val="20"/>
          <w:lang w:val="es-419"/>
        </w:rPr>
        <w:t>Por último, el actor ejecutor de la iniciativa tiene la ventaja de no solo poseer el capital humano para producir información de calidad sino también tiene el aval en el campo científico del que se puede beneficiar la administración pública. Es decir</w:t>
      </w:r>
      <w:r w:rsidR="00CC615D">
        <w:rPr>
          <w:rFonts w:ascii="Book Antiqua" w:hAnsi="Book Antiqua"/>
          <w:sz w:val="20"/>
          <w:szCs w:val="20"/>
          <w:lang w:val="es-419"/>
        </w:rPr>
        <w:t>,</w:t>
      </w:r>
      <w:r>
        <w:rPr>
          <w:rFonts w:ascii="Book Antiqua" w:hAnsi="Book Antiqua"/>
          <w:sz w:val="20"/>
          <w:szCs w:val="20"/>
          <w:lang w:val="es-419"/>
        </w:rPr>
        <w:t xml:space="preserve"> la academia posee el potencial de convertirse en el principal aliado</w:t>
      </w:r>
      <w:r w:rsidR="000A29F1">
        <w:rPr>
          <w:rFonts w:ascii="Book Antiqua" w:hAnsi="Book Antiqua"/>
          <w:sz w:val="20"/>
          <w:szCs w:val="20"/>
          <w:lang w:val="es-419"/>
        </w:rPr>
        <w:t xml:space="preserve"> de los gobiernos seccionales para producir información de </w:t>
      </w:r>
      <w:r w:rsidR="00CC615D">
        <w:rPr>
          <w:rFonts w:ascii="Book Antiqua" w:hAnsi="Book Antiqua"/>
          <w:sz w:val="20"/>
          <w:szCs w:val="20"/>
          <w:lang w:val="es-419"/>
        </w:rPr>
        <w:t>insumo esencial</w:t>
      </w:r>
      <w:r w:rsidR="000A29F1">
        <w:rPr>
          <w:rFonts w:ascii="Book Antiqua" w:hAnsi="Book Antiqua"/>
          <w:sz w:val="20"/>
          <w:szCs w:val="20"/>
          <w:lang w:val="es-419"/>
        </w:rPr>
        <w:t xml:space="preserve"> para la toma decisiones en el diseño de política pública. </w:t>
      </w:r>
      <w:r w:rsidRPr="00566934" w:rsidR="009410F5">
        <w:rPr>
          <w:rFonts w:ascii="Book Antiqua" w:hAnsi="Book Antiqua"/>
          <w:sz w:val="20"/>
          <w:szCs w:val="20"/>
          <w:lang w:val="es-419"/>
        </w:rPr>
        <w:t>La gran ventaja de la academia es que cuenta con una cartera de profesionales avalados por la institución y el acceso a profesionales de otras instituciones para complementar capacidades que aporten con información valiosa.</w:t>
      </w:r>
    </w:p>
    <w:p w:rsidR="009410F5" w:rsidP="009410F5" w:rsidRDefault="009410F5" w14:paraId="593795EB" w14:textId="2FDDAFB1">
      <w:pPr>
        <w:jc w:val="both"/>
        <w:rPr>
          <w:rFonts w:ascii="Book Antiqua" w:hAnsi="Book Antiqua"/>
          <w:sz w:val="20"/>
          <w:szCs w:val="20"/>
          <w:lang w:val="es-419"/>
        </w:rPr>
      </w:pPr>
      <w:r>
        <w:rPr>
          <w:rFonts w:ascii="Book Antiqua" w:hAnsi="Book Antiqua"/>
          <w:sz w:val="20"/>
          <w:szCs w:val="20"/>
          <w:lang w:val="es-419"/>
        </w:rPr>
        <w:t xml:space="preserve">En este caso específico, </w:t>
      </w:r>
      <w:r w:rsidR="00B94854">
        <w:rPr>
          <w:rFonts w:ascii="Book Antiqua" w:hAnsi="Book Antiqua"/>
          <w:sz w:val="20"/>
          <w:szCs w:val="20"/>
          <w:lang w:val="es-419"/>
        </w:rPr>
        <w:t>la academia obtuvo otra</w:t>
      </w:r>
      <w:r w:rsidRPr="00566934">
        <w:rPr>
          <w:rFonts w:ascii="Book Antiqua" w:hAnsi="Book Antiqua"/>
          <w:sz w:val="20"/>
          <w:szCs w:val="20"/>
          <w:lang w:val="es-419"/>
        </w:rPr>
        <w:t xml:space="preserve"> </w:t>
      </w:r>
      <w:r w:rsidR="00B94854">
        <w:rPr>
          <w:rFonts w:ascii="Book Antiqua" w:hAnsi="Book Antiqua"/>
          <w:sz w:val="20"/>
          <w:szCs w:val="20"/>
          <w:lang w:val="es-419"/>
        </w:rPr>
        <w:t xml:space="preserve">ventaja extra que acortó los tiempos de implementación de la idea y fue contar con la </w:t>
      </w:r>
      <w:r w:rsidRPr="00566934">
        <w:rPr>
          <w:rFonts w:ascii="Book Antiqua" w:hAnsi="Book Antiqua"/>
          <w:sz w:val="20"/>
          <w:szCs w:val="20"/>
          <w:lang w:val="es-419"/>
        </w:rPr>
        <w:t xml:space="preserve">estrategia o metodología </w:t>
      </w:r>
      <w:r w:rsidR="00B94854">
        <w:rPr>
          <w:rFonts w:ascii="Book Antiqua" w:hAnsi="Book Antiqua"/>
          <w:sz w:val="20"/>
          <w:szCs w:val="20"/>
          <w:lang w:val="es-419"/>
        </w:rPr>
        <w:t xml:space="preserve">de evaluación </w:t>
      </w:r>
      <w:r w:rsidRPr="00566934">
        <w:rPr>
          <w:rFonts w:ascii="Book Antiqua" w:hAnsi="Book Antiqua"/>
          <w:sz w:val="20"/>
          <w:szCs w:val="20"/>
          <w:lang w:val="es-419"/>
        </w:rPr>
        <w:t>preparada que pueda ser replicada en todos los contextos</w:t>
      </w:r>
      <w:r w:rsidR="00B94854">
        <w:rPr>
          <w:rFonts w:ascii="Book Antiqua" w:hAnsi="Book Antiqua"/>
          <w:sz w:val="20"/>
          <w:szCs w:val="20"/>
          <w:lang w:val="es-419"/>
        </w:rPr>
        <w:t xml:space="preserve">. </w:t>
      </w:r>
    </w:p>
    <w:p w:rsidRPr="00566934" w:rsidR="009410F5" w:rsidP="009410F5" w:rsidRDefault="009410F5" w14:paraId="12586A12" w14:textId="11E6AAEA">
      <w:pPr>
        <w:jc w:val="both"/>
        <w:rPr>
          <w:rFonts w:ascii="Book Antiqua" w:hAnsi="Book Antiqua"/>
          <w:sz w:val="20"/>
          <w:szCs w:val="20"/>
          <w:lang w:val="es-419"/>
        </w:rPr>
      </w:pPr>
    </w:p>
    <w:p w:rsidR="000E3EF2" w:rsidP="00566934" w:rsidRDefault="00901D3C" w14:paraId="465F3D05" w14:textId="215F49D3">
      <w:pPr>
        <w:jc w:val="both"/>
        <w:rPr>
          <w:rFonts w:ascii="Book Antiqua" w:hAnsi="Book Antiqua"/>
          <w:sz w:val="20"/>
          <w:szCs w:val="20"/>
          <w:lang w:val="es-419"/>
        </w:rPr>
      </w:pPr>
      <w:r>
        <w:rPr>
          <w:rFonts w:ascii="Book Antiqua" w:hAnsi="Book Antiqua"/>
          <w:sz w:val="20"/>
          <w:szCs w:val="20"/>
          <w:lang w:val="es-419"/>
        </w:rPr>
        <w:t xml:space="preserve"> </w:t>
      </w:r>
      <w:r w:rsidR="000E3EF2">
        <w:rPr>
          <w:rFonts w:ascii="Book Antiqua" w:hAnsi="Book Antiqua"/>
          <w:sz w:val="20"/>
          <w:szCs w:val="20"/>
          <w:lang w:val="es-419"/>
        </w:rPr>
        <w:t xml:space="preserve"> </w:t>
      </w:r>
    </w:p>
    <w:p w:rsidR="00E36848" w:rsidP="00566934" w:rsidRDefault="00E36848" w14:paraId="65DC5B56" w14:textId="77777777">
      <w:pPr>
        <w:jc w:val="both"/>
        <w:rPr>
          <w:rFonts w:ascii="Book Antiqua" w:hAnsi="Book Antiqua"/>
          <w:sz w:val="20"/>
          <w:szCs w:val="20"/>
          <w:lang w:val="es-419"/>
        </w:rPr>
      </w:pPr>
    </w:p>
    <w:p w:rsidR="00E36848" w:rsidP="00566934" w:rsidRDefault="00F66A34" w14:paraId="57C903D6" w14:textId="6A5EF7ED">
      <w:pPr>
        <w:jc w:val="both"/>
        <w:rPr>
          <w:rFonts w:ascii="Book Antiqua" w:hAnsi="Book Antiqua"/>
          <w:sz w:val="20"/>
          <w:szCs w:val="20"/>
          <w:lang w:val="es-419"/>
        </w:rPr>
      </w:pPr>
      <w:r w:rsidR="00F66A34">
        <w:drawing>
          <wp:inline wp14:editId="5B3B61C5" wp14:anchorId="42E7A8AD">
            <wp:extent cx="5400040" cy="3157112"/>
            <wp:effectExtent l="0" t="0" r="0" b="5715"/>
            <wp:docPr id="16" name="Imagen 16" title=""/>
            <wp:cNvGraphicFramePr>
              <a:graphicFrameLocks noChangeAspect="1"/>
            </wp:cNvGraphicFramePr>
            <a:graphic>
              <a:graphicData uri="http://schemas.openxmlformats.org/drawingml/2006/picture">
                <pic:pic>
                  <pic:nvPicPr>
                    <pic:cNvPr id="0" name="Imagen 16"/>
                    <pic:cNvPicPr/>
                  </pic:nvPicPr>
                  <pic:blipFill>
                    <a:blip r:embed="R66926e7335cc4185">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400040" cy="3157112"/>
                    </a:xfrm>
                    <a:prstGeom prst="rect">
                      <a:avLst/>
                    </a:prstGeom>
                  </pic:spPr>
                </pic:pic>
              </a:graphicData>
            </a:graphic>
          </wp:inline>
        </w:drawing>
      </w:r>
      <w:r w:rsidRPr="3036D991" w:rsidR="00E36848">
        <w:rPr>
          <w:rFonts w:ascii="Book Antiqua" w:hAnsi="Book Antiqua"/>
          <w:sz w:val="20"/>
          <w:szCs w:val="20"/>
          <w:lang w:val="es-419"/>
        </w:rPr>
        <w:t xml:space="preserve"> </w:t>
      </w:r>
    </w:p>
    <w:p w:rsidR="00C402B8" w:rsidP="00566934" w:rsidRDefault="00C402B8" w14:paraId="3C3A0A74" w14:textId="5E25F126">
      <w:pPr>
        <w:jc w:val="both"/>
        <w:rPr>
          <w:rFonts w:ascii="Book Antiqua" w:hAnsi="Book Antiqua"/>
          <w:sz w:val="20"/>
          <w:szCs w:val="20"/>
          <w:lang w:val="es-419"/>
        </w:rPr>
      </w:pPr>
    </w:p>
    <w:p w:rsidRPr="005B5B10" w:rsidR="00F66A34" w:rsidP="00566934" w:rsidRDefault="005B5B10" w14:paraId="5D4A8037" w14:textId="1928DD4F">
      <w:pPr>
        <w:jc w:val="both"/>
        <w:rPr>
          <w:rFonts w:ascii="Book Antiqua" w:hAnsi="Book Antiqua"/>
          <w:sz w:val="20"/>
          <w:szCs w:val="20"/>
          <w:lang w:val="es-419"/>
        </w:rPr>
      </w:pPr>
      <w:r w:rsidRPr="005B5B10">
        <w:rPr>
          <w:rFonts w:ascii="Book Antiqua" w:hAnsi="Book Antiqua"/>
          <w:sz w:val="20"/>
          <w:szCs w:val="20"/>
          <w:lang w:val="es-419"/>
        </w:rPr>
        <w:t xml:space="preserve">La interacción entre actores, además, responde a intereses propios que se verán beneficiados </w:t>
      </w:r>
      <w:r>
        <w:rPr>
          <w:rFonts w:ascii="Book Antiqua" w:hAnsi="Book Antiqua"/>
          <w:sz w:val="20"/>
          <w:szCs w:val="20"/>
          <w:lang w:val="es-419"/>
        </w:rPr>
        <w:t xml:space="preserve">tanto </w:t>
      </w:r>
      <w:r w:rsidRPr="005B5B10">
        <w:rPr>
          <w:rFonts w:ascii="Book Antiqua" w:hAnsi="Book Antiqua"/>
          <w:sz w:val="20"/>
          <w:szCs w:val="20"/>
          <w:lang w:val="es-419"/>
        </w:rPr>
        <w:t xml:space="preserve">de manera colectiva </w:t>
      </w:r>
      <w:r>
        <w:rPr>
          <w:rFonts w:ascii="Book Antiqua" w:hAnsi="Book Antiqua"/>
          <w:sz w:val="20"/>
          <w:szCs w:val="20"/>
          <w:lang w:val="es-419"/>
        </w:rPr>
        <w:t>como de individual. Es decir, dentro de estas colaboraciones existe una relación ganar-ganar para cada actor que simboliza una interacción motivante y generadora de nuevos compromisos a futuro.</w:t>
      </w:r>
    </w:p>
    <w:p w:rsidR="005B5B10" w:rsidP="00566934" w:rsidRDefault="005B5B10" w14:paraId="0033CB11" w14:textId="77777777">
      <w:pPr>
        <w:jc w:val="both"/>
        <w:rPr>
          <w:rFonts w:ascii="Book Antiqua" w:hAnsi="Book Antiqua"/>
          <w:b/>
          <w:sz w:val="20"/>
          <w:szCs w:val="20"/>
          <w:lang w:val="es-419"/>
        </w:rPr>
      </w:pPr>
    </w:p>
    <w:p w:rsidR="00C402B8" w:rsidP="00566934" w:rsidRDefault="00C402B8" w14:paraId="0BF7E0B2" w14:textId="18179F64">
      <w:pPr>
        <w:jc w:val="both"/>
        <w:rPr>
          <w:rFonts w:ascii="Book Antiqua" w:hAnsi="Book Antiqua"/>
          <w:b/>
          <w:sz w:val="20"/>
          <w:szCs w:val="20"/>
          <w:lang w:val="es-419"/>
        </w:rPr>
      </w:pPr>
      <w:r w:rsidRPr="00F66A34">
        <w:rPr>
          <w:rFonts w:ascii="Book Antiqua" w:hAnsi="Book Antiqua"/>
          <w:b/>
          <w:sz w:val="20"/>
          <w:szCs w:val="20"/>
          <w:lang w:val="es-419"/>
        </w:rPr>
        <w:t>Contexto</w:t>
      </w:r>
    </w:p>
    <w:p w:rsidRPr="00F66A34" w:rsidR="00F66A34" w:rsidP="00566934" w:rsidRDefault="00F66A34" w14:paraId="7B3E6AFC" w14:textId="77777777">
      <w:pPr>
        <w:jc w:val="both"/>
        <w:rPr>
          <w:rFonts w:ascii="Book Antiqua" w:hAnsi="Book Antiqua"/>
          <w:b/>
          <w:sz w:val="20"/>
          <w:szCs w:val="20"/>
          <w:lang w:val="es-419"/>
        </w:rPr>
      </w:pPr>
    </w:p>
    <w:p w:rsidR="00DF32EE" w:rsidP="00566934" w:rsidRDefault="00DF32EE" w14:paraId="66D51FD6" w14:textId="0E6670F2">
      <w:pPr>
        <w:jc w:val="both"/>
        <w:rPr>
          <w:rFonts w:ascii="Book Antiqua" w:hAnsi="Book Antiqua"/>
          <w:sz w:val="20"/>
          <w:szCs w:val="20"/>
          <w:lang w:val="es-419"/>
        </w:rPr>
      </w:pPr>
      <w:r>
        <w:rPr>
          <w:rFonts w:ascii="Book Antiqua" w:hAnsi="Book Antiqua"/>
          <w:sz w:val="20"/>
          <w:szCs w:val="20"/>
          <w:lang w:val="es-419"/>
        </w:rPr>
        <w:t>El proyecto en el que se trabajó justamente responde al contexto relacionado a las estrategias de desarrollo sostenible generadas en la última década a niv</w:t>
      </w:r>
      <w:r w:rsidR="00685DBD">
        <w:rPr>
          <w:rFonts w:ascii="Book Antiqua" w:hAnsi="Book Antiqua"/>
          <w:sz w:val="20"/>
          <w:szCs w:val="20"/>
          <w:lang w:val="es-419"/>
        </w:rPr>
        <w:t>el de comunidad internacional, regional e interno. Por ende, acompaña el sentimiento que han influido estrategias como el Hábitat III realizado en Quito en 2016, la ratificación del Acuerdo de Paris por Ecuador</w:t>
      </w:r>
      <w:r w:rsidR="00F02E20">
        <w:rPr>
          <w:rFonts w:ascii="Book Antiqua" w:hAnsi="Book Antiqua"/>
          <w:sz w:val="20"/>
          <w:szCs w:val="20"/>
          <w:lang w:val="es-419"/>
        </w:rPr>
        <w:t>, la adopción de las NDC</w:t>
      </w:r>
      <w:r w:rsidR="00F95B3E">
        <w:rPr>
          <w:rFonts w:ascii="Book Antiqua" w:hAnsi="Book Antiqua"/>
          <w:sz w:val="20"/>
          <w:szCs w:val="20"/>
          <w:lang w:val="es-419"/>
        </w:rPr>
        <w:t>’</w:t>
      </w:r>
      <w:r w:rsidR="00F02E20">
        <w:rPr>
          <w:rFonts w:ascii="Book Antiqua" w:hAnsi="Book Antiqua"/>
          <w:sz w:val="20"/>
          <w:szCs w:val="20"/>
          <w:lang w:val="es-419"/>
        </w:rPr>
        <w:t xml:space="preserve">s para el país </w:t>
      </w:r>
      <w:r w:rsidR="00685DBD">
        <w:rPr>
          <w:rFonts w:ascii="Book Antiqua" w:hAnsi="Book Antiqua"/>
          <w:sz w:val="20"/>
          <w:szCs w:val="20"/>
          <w:lang w:val="es-419"/>
        </w:rPr>
        <w:t xml:space="preserve">y en un ámbito más localizado la realización del </w:t>
      </w:r>
      <w:r w:rsidR="00F02E20">
        <w:rPr>
          <w:rFonts w:ascii="Book Antiqua" w:hAnsi="Book Antiqua"/>
          <w:sz w:val="20"/>
          <w:szCs w:val="20"/>
          <w:lang w:val="es-419"/>
        </w:rPr>
        <w:t>Laboratorio Urbano de Movilidad en Ambato</w:t>
      </w:r>
      <w:r w:rsidR="009410F5">
        <w:rPr>
          <w:rFonts w:ascii="Book Antiqua" w:hAnsi="Book Antiqua"/>
          <w:sz w:val="20"/>
          <w:szCs w:val="20"/>
          <w:lang w:val="es-419"/>
        </w:rPr>
        <w:t xml:space="preserve"> y la obtención de fondos de E</w:t>
      </w:r>
      <w:r w:rsidR="00F95B3E">
        <w:rPr>
          <w:rFonts w:ascii="Book Antiqua" w:hAnsi="Book Antiqua"/>
          <w:sz w:val="20"/>
          <w:szCs w:val="20"/>
          <w:lang w:val="es-419"/>
        </w:rPr>
        <w:t>u</w:t>
      </w:r>
      <w:r w:rsidR="009410F5">
        <w:rPr>
          <w:rFonts w:ascii="Book Antiqua" w:hAnsi="Book Antiqua"/>
          <w:sz w:val="20"/>
          <w:szCs w:val="20"/>
          <w:lang w:val="es-419"/>
        </w:rPr>
        <w:t>roclima</w:t>
      </w:r>
      <w:r w:rsidR="00F02E20">
        <w:rPr>
          <w:rFonts w:ascii="Book Antiqua" w:hAnsi="Book Antiqua"/>
          <w:sz w:val="20"/>
          <w:szCs w:val="20"/>
          <w:lang w:val="es-419"/>
        </w:rPr>
        <w:t xml:space="preserve">. </w:t>
      </w:r>
    </w:p>
    <w:p w:rsidR="00F02E20" w:rsidP="00566934" w:rsidRDefault="00F02E20" w14:paraId="0E2D178E" w14:textId="72ED663E">
      <w:pPr>
        <w:jc w:val="both"/>
        <w:rPr>
          <w:rFonts w:ascii="Book Antiqua" w:hAnsi="Book Antiqua"/>
          <w:sz w:val="20"/>
          <w:szCs w:val="20"/>
          <w:lang w:val="es-419"/>
        </w:rPr>
      </w:pPr>
    </w:p>
    <w:p w:rsidR="00F02E20" w:rsidP="00566934" w:rsidRDefault="00F02E20" w14:paraId="1878598D" w14:textId="18127A05">
      <w:pPr>
        <w:jc w:val="both"/>
        <w:rPr>
          <w:rFonts w:ascii="Book Antiqua" w:hAnsi="Book Antiqua"/>
          <w:sz w:val="20"/>
          <w:szCs w:val="20"/>
          <w:lang w:val="es-419"/>
        </w:rPr>
      </w:pPr>
      <w:r>
        <w:rPr>
          <w:rFonts w:ascii="Book Antiqua" w:hAnsi="Book Antiqua"/>
          <w:sz w:val="20"/>
          <w:szCs w:val="20"/>
          <w:lang w:val="es-419"/>
        </w:rPr>
        <w:t xml:space="preserve">La creación del camino para facilitar la colaboración academia – GAD de Ambato, además, recibe en gran parte la apertura gracias a la voluntad política de las autoridades de turno que enfocan esfuerzos por el desarrollo sostenible. </w:t>
      </w:r>
    </w:p>
    <w:p w:rsidR="00685DBD" w:rsidP="00566934" w:rsidRDefault="00685DBD" w14:paraId="136EDAB8" w14:textId="77777777">
      <w:pPr>
        <w:jc w:val="both"/>
        <w:rPr>
          <w:rFonts w:ascii="Book Antiqua" w:hAnsi="Book Antiqua"/>
          <w:sz w:val="20"/>
          <w:szCs w:val="20"/>
          <w:lang w:val="es-419"/>
        </w:rPr>
      </w:pPr>
    </w:p>
    <w:p w:rsidR="004C7F5B" w:rsidP="00566934" w:rsidRDefault="004C7F5B" w14:paraId="61CC9032" w14:textId="0E832A4A">
      <w:pPr>
        <w:jc w:val="both"/>
        <w:rPr>
          <w:rFonts w:ascii="Book Antiqua" w:hAnsi="Book Antiqua"/>
          <w:sz w:val="20"/>
          <w:szCs w:val="20"/>
          <w:lang w:val="es-419"/>
        </w:rPr>
      </w:pPr>
      <w:r>
        <w:rPr>
          <w:rFonts w:ascii="Book Antiqua" w:hAnsi="Book Antiqua"/>
          <w:sz w:val="20"/>
          <w:szCs w:val="20"/>
          <w:lang w:val="es-419"/>
        </w:rPr>
        <w:t xml:space="preserve">Es decir que, la facilitación de la colaboración </w:t>
      </w:r>
      <w:r w:rsidR="00F95B3E">
        <w:rPr>
          <w:rFonts w:ascii="Book Antiqua" w:hAnsi="Book Antiqua"/>
          <w:sz w:val="20"/>
          <w:szCs w:val="20"/>
          <w:lang w:val="es-419"/>
        </w:rPr>
        <w:t>multi-actor</w:t>
      </w:r>
      <w:r>
        <w:rPr>
          <w:rFonts w:ascii="Book Antiqua" w:hAnsi="Book Antiqua"/>
          <w:sz w:val="20"/>
          <w:szCs w:val="20"/>
          <w:lang w:val="es-419"/>
        </w:rPr>
        <w:t xml:space="preserve"> se puede adjudicar al trabajo de socialización realizado mediante iniciativas internacionales concernientes al cambio climático. La presentación de propuestas alineadas y complementaria</w:t>
      </w:r>
      <w:r w:rsidRPr="00566934" w:rsidR="00566934">
        <w:rPr>
          <w:rFonts w:ascii="Book Antiqua" w:hAnsi="Book Antiqua"/>
          <w:sz w:val="20"/>
          <w:szCs w:val="20"/>
          <w:lang w:val="es-419"/>
        </w:rPr>
        <w:t xml:space="preserve">s a </w:t>
      </w:r>
      <w:r>
        <w:rPr>
          <w:rFonts w:ascii="Book Antiqua" w:hAnsi="Book Antiqua"/>
          <w:sz w:val="20"/>
          <w:szCs w:val="20"/>
          <w:lang w:val="es-419"/>
        </w:rPr>
        <w:t>estas</w:t>
      </w:r>
      <w:r w:rsidRPr="00566934" w:rsidR="00566934">
        <w:rPr>
          <w:rFonts w:ascii="Book Antiqua" w:hAnsi="Book Antiqua"/>
          <w:sz w:val="20"/>
          <w:szCs w:val="20"/>
          <w:lang w:val="es-419"/>
        </w:rPr>
        <w:t xml:space="preserve"> estrategias </w:t>
      </w:r>
      <w:r>
        <w:rPr>
          <w:rFonts w:ascii="Book Antiqua" w:hAnsi="Book Antiqua"/>
          <w:sz w:val="20"/>
          <w:szCs w:val="20"/>
          <w:lang w:val="es-419"/>
        </w:rPr>
        <w:t xml:space="preserve">utiliza estas herramientas para trabajar sobre pasos ya tomados para alcanzar un objetivo macro. </w:t>
      </w:r>
    </w:p>
    <w:p w:rsidR="005319FC" w:rsidP="00566934" w:rsidRDefault="005319FC" w14:paraId="1F6C434E" w14:textId="175ECC59">
      <w:pPr>
        <w:jc w:val="both"/>
        <w:rPr>
          <w:rFonts w:ascii="Book Antiqua" w:hAnsi="Book Antiqua"/>
          <w:sz w:val="20"/>
          <w:szCs w:val="20"/>
          <w:lang w:val="es-419"/>
        </w:rPr>
      </w:pPr>
    </w:p>
    <w:p w:rsidR="005319FC" w:rsidP="00566934" w:rsidRDefault="005319FC" w14:paraId="2AD230F9" w14:textId="7B80D3BA">
      <w:pPr>
        <w:jc w:val="both"/>
        <w:rPr>
          <w:rFonts w:ascii="Book Antiqua" w:hAnsi="Book Antiqua"/>
          <w:sz w:val="20"/>
          <w:szCs w:val="20"/>
          <w:lang w:val="es-419"/>
        </w:rPr>
      </w:pPr>
      <w:r>
        <w:rPr>
          <w:rFonts w:ascii="Book Antiqua" w:hAnsi="Book Antiqua"/>
          <w:sz w:val="20"/>
          <w:szCs w:val="20"/>
          <w:lang w:val="es-419"/>
        </w:rPr>
        <w:t xml:space="preserve">Por otro lado, el contexto de la pandemia también juega un papel importante dentro de la ideación de estrategias de movilidad más inclusivas que inviten a peatones a utilizar espacios públicos. En situaciones de necesidad de acciones rápidas, sobre todo en cuanto a gestión de riesgos, se aprecia y se solicita iniciativas que contribuyan con soluciones tangibles. </w:t>
      </w:r>
    </w:p>
    <w:p w:rsidR="005B5B10" w:rsidP="00566934" w:rsidRDefault="005B5B10" w14:paraId="75A76792" w14:textId="1B642C3C">
      <w:pPr>
        <w:jc w:val="both"/>
        <w:rPr>
          <w:rFonts w:ascii="Book Antiqua" w:hAnsi="Book Antiqua"/>
          <w:sz w:val="20"/>
          <w:szCs w:val="20"/>
          <w:lang w:val="es-419"/>
        </w:rPr>
      </w:pPr>
    </w:p>
    <w:p w:rsidR="009410F5" w:rsidP="00566934" w:rsidRDefault="00505984" w14:paraId="2FDE8094" w14:textId="0558483C">
      <w:pPr>
        <w:jc w:val="both"/>
        <w:rPr>
          <w:rFonts w:ascii="Book Antiqua" w:hAnsi="Book Antiqua"/>
          <w:sz w:val="20"/>
          <w:szCs w:val="20"/>
          <w:lang w:val="es-419"/>
        </w:rPr>
      </w:pPr>
      <w:r>
        <w:rPr>
          <w:rFonts w:ascii="Book Antiqua" w:hAnsi="Book Antiqua"/>
          <w:sz w:val="20"/>
          <w:szCs w:val="20"/>
          <w:lang w:val="es-419"/>
        </w:rPr>
        <w:t xml:space="preserve">En resumen, la participación que la academia ejerce en conjunto con otras instituciones afianza este principio y el de inclusión de las visiones propias de diferentes actores del propio territorio. </w:t>
      </w:r>
    </w:p>
    <w:p w:rsidR="00620671" w:rsidP="001109A9" w:rsidRDefault="00620671" w14:paraId="60059ECC" w14:textId="3BC27429">
      <w:pPr>
        <w:jc w:val="both"/>
        <w:rPr>
          <w:rFonts w:ascii="Book Antiqua" w:hAnsi="Book Antiqua"/>
          <w:sz w:val="20"/>
          <w:szCs w:val="20"/>
          <w:lang w:val="es-ES"/>
        </w:rPr>
      </w:pPr>
    </w:p>
    <w:p w:rsidRPr="00A17541" w:rsidR="0013245F" w:rsidP="0036546A" w:rsidRDefault="00F32B08" w14:paraId="00266CBF" w14:textId="0F75CAB2">
      <w:pPr>
        <w:pStyle w:val="Ttulo1"/>
        <w:numPr>
          <w:ilvl w:val="0"/>
          <w:numId w:val="4"/>
        </w:numPr>
        <w:rPr>
          <w:lang w:val="en-US"/>
        </w:rPr>
      </w:pPr>
      <w:bookmarkStart w:name="_Toc56282767" w:id="91"/>
      <w:r w:rsidRPr="00A17541">
        <w:rPr>
          <w:lang w:val="en-US"/>
        </w:rPr>
        <w:t>Bibliografía</w:t>
      </w:r>
      <w:bookmarkEnd w:id="91"/>
      <w:r w:rsidRPr="00A17541">
        <w:rPr>
          <w:lang w:val="en-US"/>
        </w:rPr>
        <w:t xml:space="preserve"> </w:t>
      </w:r>
    </w:p>
    <w:p w:rsidRPr="00A17541" w:rsidR="00F32B08" w:rsidP="00FB6F9B" w:rsidRDefault="00F32B08" w14:paraId="32260647" w14:textId="77777777">
      <w:pPr>
        <w:jc w:val="both"/>
        <w:rPr>
          <w:rFonts w:ascii="Book Antiqua" w:hAnsi="Book Antiqua"/>
          <w:b/>
          <w:bCs/>
          <w:sz w:val="20"/>
          <w:szCs w:val="20"/>
          <w:lang w:val="en-US"/>
        </w:rPr>
      </w:pPr>
    </w:p>
    <w:p w:rsidRPr="008368E8" w:rsidR="00472E05" w:rsidP="00472E05" w:rsidRDefault="00472E05" w14:paraId="38AEC913" w14:textId="77777777">
      <w:pPr>
        <w:jc w:val="both"/>
        <w:rPr>
          <w:rFonts w:ascii="Book Antiqua" w:hAnsi="Book Antiqua"/>
          <w:sz w:val="20"/>
          <w:szCs w:val="20"/>
          <w:lang w:val="en-US"/>
        </w:rPr>
      </w:pPr>
    </w:p>
    <w:p w:rsidR="00117B3B" w:rsidP="00472E05" w:rsidRDefault="00117B3B" w14:paraId="395A82AF" w14:textId="4D911F4B">
      <w:pPr>
        <w:jc w:val="both"/>
        <w:rPr>
          <w:rFonts w:ascii="Book Antiqua" w:hAnsi="Book Antiqua"/>
          <w:sz w:val="22"/>
          <w:szCs w:val="22"/>
          <w:lang w:val="es-ES"/>
        </w:rPr>
      </w:pPr>
      <w:r>
        <w:rPr>
          <w:rFonts w:ascii="Book Antiqua" w:hAnsi="Book Antiqua"/>
          <w:sz w:val="22"/>
          <w:szCs w:val="22"/>
          <w:lang w:val="es-ES"/>
        </w:rPr>
        <w:lastRenderedPageBreak/>
        <w:t xml:space="preserve">Ambato te mueve, (2020). Transporte antes del COVID. GAD Municipalidad de Ambato, </w:t>
      </w:r>
      <w:r w:rsidRPr="00117B3B">
        <w:rPr>
          <w:rFonts w:ascii="Book Antiqua" w:hAnsi="Book Antiqua"/>
          <w:sz w:val="22"/>
          <w:szCs w:val="22"/>
          <w:lang w:val="es-ES"/>
        </w:rPr>
        <w:t>https://movilidadsostenible.ambato.gob.ec/datos/#tableu</w:t>
      </w:r>
    </w:p>
    <w:p w:rsidR="00117B3B" w:rsidP="00472E05" w:rsidRDefault="00117B3B" w14:paraId="501BC8DE" w14:textId="77777777">
      <w:pPr>
        <w:jc w:val="both"/>
        <w:rPr>
          <w:rFonts w:ascii="Book Antiqua" w:hAnsi="Book Antiqua"/>
          <w:sz w:val="22"/>
          <w:szCs w:val="22"/>
          <w:lang w:val="es-ES"/>
        </w:rPr>
      </w:pPr>
    </w:p>
    <w:p w:rsidRPr="007746F7" w:rsidR="002B47B9" w:rsidP="00472E05" w:rsidRDefault="002B47B9" w14:paraId="4B6DD123" w14:textId="0735E338">
      <w:pPr>
        <w:jc w:val="both"/>
        <w:rPr>
          <w:rFonts w:ascii="Book Antiqua" w:hAnsi="Book Antiqua"/>
          <w:sz w:val="22"/>
          <w:szCs w:val="22"/>
          <w:lang w:val="es-ES"/>
        </w:rPr>
      </w:pPr>
      <w:r w:rsidRPr="007746F7">
        <w:rPr>
          <w:rFonts w:ascii="Book Antiqua" w:hAnsi="Book Antiqua"/>
          <w:sz w:val="22"/>
          <w:szCs w:val="22"/>
          <w:lang w:val="es-ES"/>
        </w:rPr>
        <w:t>Asamblea Nacional Constituyente</w:t>
      </w:r>
      <w:r w:rsidRPr="007746F7" w:rsidR="007254E4">
        <w:rPr>
          <w:rFonts w:ascii="Book Antiqua" w:hAnsi="Book Antiqua"/>
          <w:sz w:val="22"/>
          <w:szCs w:val="22"/>
          <w:lang w:val="es-ES"/>
        </w:rPr>
        <w:t xml:space="preserve"> (2008)</w:t>
      </w:r>
      <w:r w:rsidRPr="007746F7" w:rsidR="007746F7">
        <w:rPr>
          <w:rFonts w:ascii="Book Antiqua" w:hAnsi="Book Antiqua"/>
          <w:sz w:val="22"/>
          <w:szCs w:val="22"/>
          <w:lang w:val="es-ES"/>
        </w:rPr>
        <w:t>.</w:t>
      </w:r>
      <w:r w:rsidRPr="007746F7">
        <w:rPr>
          <w:rFonts w:ascii="Book Antiqua" w:hAnsi="Book Antiqua"/>
          <w:sz w:val="22"/>
          <w:szCs w:val="22"/>
          <w:lang w:val="es-ES"/>
        </w:rPr>
        <w:t xml:space="preserve"> Constitución de la República del </w:t>
      </w:r>
      <w:r w:rsidRPr="007746F7" w:rsidR="007254E4">
        <w:rPr>
          <w:rFonts w:ascii="Book Antiqua" w:hAnsi="Book Antiqua"/>
          <w:sz w:val="22"/>
          <w:szCs w:val="22"/>
          <w:lang w:val="es-ES"/>
        </w:rPr>
        <w:t>Ecuador.</w:t>
      </w:r>
    </w:p>
    <w:p w:rsidRPr="007746F7" w:rsidR="002B47B9" w:rsidP="007254E4" w:rsidRDefault="002B47B9" w14:paraId="41279A24" w14:textId="77777777">
      <w:pPr>
        <w:jc w:val="both"/>
        <w:rPr>
          <w:rFonts w:ascii="Book Antiqua" w:hAnsi="Book Antiqua"/>
          <w:sz w:val="22"/>
          <w:szCs w:val="22"/>
          <w:lang w:val="es-ES"/>
        </w:rPr>
      </w:pPr>
    </w:p>
    <w:p w:rsidRPr="00D35E84" w:rsidR="00472E05" w:rsidP="007254E4" w:rsidRDefault="00472E05" w14:paraId="2464B605" w14:textId="42D22794">
      <w:pPr>
        <w:jc w:val="both"/>
        <w:rPr>
          <w:rFonts w:ascii="Book Antiqua" w:hAnsi="Book Antiqua"/>
          <w:sz w:val="22"/>
          <w:szCs w:val="22"/>
          <w:lang w:val="en-US"/>
        </w:rPr>
      </w:pPr>
      <w:r w:rsidRPr="00D35E84">
        <w:rPr>
          <w:rFonts w:ascii="Book Antiqua" w:hAnsi="Book Antiqua"/>
          <w:sz w:val="22"/>
          <w:szCs w:val="22"/>
          <w:lang w:val="en-US"/>
        </w:rPr>
        <w:t>Burguess, R. (2000)</w:t>
      </w:r>
      <w:r w:rsidRPr="00D35E84" w:rsidR="007746F7">
        <w:rPr>
          <w:rFonts w:ascii="Book Antiqua" w:hAnsi="Book Antiqua"/>
          <w:sz w:val="22"/>
          <w:szCs w:val="22"/>
          <w:lang w:val="en-US"/>
        </w:rPr>
        <w:t>.</w:t>
      </w:r>
      <w:r w:rsidRPr="00D35E84">
        <w:rPr>
          <w:rFonts w:ascii="Book Antiqua" w:hAnsi="Book Antiqua"/>
          <w:sz w:val="22"/>
          <w:szCs w:val="22"/>
          <w:lang w:val="en-US"/>
        </w:rPr>
        <w:t xml:space="preserve"> The compact city debate in developing countries, Londres. </w:t>
      </w:r>
    </w:p>
    <w:p w:rsidRPr="00D35E84" w:rsidR="00472E05" w:rsidP="007254E4" w:rsidRDefault="00472E05" w14:paraId="5DCC1652" w14:textId="77777777">
      <w:pPr>
        <w:jc w:val="both"/>
        <w:rPr>
          <w:rFonts w:ascii="Book Antiqua" w:hAnsi="Book Antiqua"/>
          <w:sz w:val="22"/>
          <w:szCs w:val="22"/>
          <w:lang w:val="en-US"/>
        </w:rPr>
      </w:pPr>
    </w:p>
    <w:p w:rsidRPr="007746F7" w:rsidR="00472E05" w:rsidP="007254E4" w:rsidRDefault="00472E05" w14:paraId="6AC86953" w14:textId="272F9745">
      <w:pPr>
        <w:jc w:val="both"/>
        <w:rPr>
          <w:rFonts w:ascii="Book Antiqua" w:hAnsi="Book Antiqua"/>
          <w:sz w:val="22"/>
          <w:szCs w:val="22"/>
          <w:lang w:val="es-ES"/>
        </w:rPr>
      </w:pPr>
      <w:r w:rsidRPr="007746F7">
        <w:rPr>
          <w:rFonts w:ascii="Book Antiqua" w:hAnsi="Book Antiqua"/>
          <w:sz w:val="22"/>
          <w:szCs w:val="22"/>
          <w:lang w:val="es-ES"/>
        </w:rPr>
        <w:t>Cepal (2017)</w:t>
      </w:r>
      <w:r w:rsidRPr="007746F7" w:rsidR="007746F7">
        <w:rPr>
          <w:rFonts w:ascii="Book Antiqua" w:hAnsi="Book Antiqua"/>
          <w:sz w:val="22"/>
          <w:szCs w:val="22"/>
          <w:lang w:val="es-ES"/>
        </w:rPr>
        <w:t>.</w:t>
      </w:r>
      <w:r w:rsidRPr="007746F7">
        <w:rPr>
          <w:rFonts w:ascii="Book Antiqua" w:hAnsi="Book Antiqua"/>
          <w:sz w:val="22"/>
          <w:szCs w:val="22"/>
          <w:lang w:val="es-ES"/>
        </w:rPr>
        <w:t xml:space="preserve"> Plan de Acción Regional para la implementación de la Nueva Agenda Urbana en América Latina y el Caribe 2016-2036. Santiago de Chile.</w:t>
      </w:r>
    </w:p>
    <w:p w:rsidRPr="007746F7" w:rsidR="004101CA" w:rsidP="007254E4" w:rsidRDefault="004101CA" w14:paraId="401B76D5" w14:textId="78AAA9F5">
      <w:pPr>
        <w:jc w:val="both"/>
        <w:rPr>
          <w:rFonts w:ascii="Book Antiqua" w:hAnsi="Book Antiqua"/>
          <w:sz w:val="22"/>
          <w:szCs w:val="22"/>
          <w:lang w:val="es-ES"/>
        </w:rPr>
      </w:pPr>
    </w:p>
    <w:p w:rsidRPr="007746F7" w:rsidR="004101CA" w:rsidP="004101CA" w:rsidRDefault="004101CA" w14:paraId="46472160" w14:textId="6FC3E60F">
      <w:pPr>
        <w:jc w:val="both"/>
        <w:rPr>
          <w:rFonts w:ascii="Book Antiqua" w:hAnsi="Book Antiqua"/>
          <w:sz w:val="22"/>
          <w:szCs w:val="22"/>
          <w:lang w:val="es-ES"/>
        </w:rPr>
      </w:pPr>
      <w:r w:rsidRPr="007746F7">
        <w:rPr>
          <w:rFonts w:ascii="Book Antiqua" w:hAnsi="Book Antiqua"/>
          <w:sz w:val="22"/>
          <w:szCs w:val="22"/>
          <w:lang w:val="es-ES"/>
        </w:rPr>
        <w:t>Comisión Europea (2019). Avances en la Acción Climática de América Latina: Contribuciones Nacionalmente Determinadas al 2019. Programa EUROCLIMA+, Dirección General de Desarrollo y Cooperación – EuropeAid, Comisión Europea, Bruselas, Bélgica. 171p.</w:t>
      </w:r>
    </w:p>
    <w:p w:rsidRPr="007746F7" w:rsidR="00472E05" w:rsidP="007254E4" w:rsidRDefault="00472E05" w14:paraId="49700DA6" w14:textId="77777777">
      <w:pPr>
        <w:jc w:val="both"/>
        <w:rPr>
          <w:rFonts w:ascii="Book Antiqua" w:hAnsi="Book Antiqua"/>
          <w:sz w:val="22"/>
          <w:szCs w:val="22"/>
          <w:lang w:val="es-ES"/>
        </w:rPr>
      </w:pPr>
    </w:p>
    <w:p w:rsidRPr="007746F7" w:rsidR="00472E05" w:rsidP="007254E4" w:rsidRDefault="007254E4" w14:paraId="2F53B0B4" w14:textId="29424933">
      <w:pPr>
        <w:jc w:val="both"/>
        <w:rPr>
          <w:rFonts w:ascii="Book Antiqua" w:hAnsi="Book Antiqua"/>
          <w:sz w:val="22"/>
          <w:szCs w:val="22"/>
          <w:lang w:val="es-ES"/>
        </w:rPr>
      </w:pPr>
      <w:r w:rsidRPr="007746F7">
        <w:rPr>
          <w:rFonts w:ascii="Book Antiqua" w:hAnsi="Book Antiqua"/>
          <w:sz w:val="22"/>
          <w:szCs w:val="22"/>
          <w:lang w:val="es-ES"/>
        </w:rPr>
        <w:t>Sump (2013)</w:t>
      </w:r>
      <w:r w:rsidRPr="007746F7" w:rsidR="007746F7">
        <w:rPr>
          <w:rFonts w:ascii="Book Antiqua" w:hAnsi="Book Antiqua"/>
          <w:sz w:val="22"/>
          <w:szCs w:val="22"/>
          <w:lang w:val="es-ES"/>
        </w:rPr>
        <w:t>.</w:t>
      </w:r>
      <w:r w:rsidRPr="007746F7">
        <w:rPr>
          <w:rFonts w:ascii="Book Antiqua" w:hAnsi="Book Antiqua"/>
          <w:sz w:val="22"/>
          <w:szCs w:val="22"/>
          <w:lang w:val="es-ES"/>
        </w:rPr>
        <w:t xml:space="preserve"> Guía. Desarrollo e implementación de planes de movilidad urbana sostenible.</w:t>
      </w:r>
    </w:p>
    <w:p w:rsidRPr="007746F7" w:rsidR="007254E4" w:rsidP="007254E4" w:rsidRDefault="007254E4" w14:paraId="3DD6F131" w14:textId="77777777">
      <w:pPr>
        <w:jc w:val="both"/>
        <w:rPr>
          <w:rFonts w:ascii="Book Antiqua" w:hAnsi="Book Antiqua"/>
          <w:sz w:val="22"/>
          <w:szCs w:val="22"/>
          <w:lang w:val="es-ES"/>
        </w:rPr>
      </w:pPr>
    </w:p>
    <w:p w:rsidRPr="007746F7" w:rsidR="00D40B48" w:rsidP="007254E4" w:rsidRDefault="00D40B48" w14:paraId="1FC07833" w14:textId="3E286912">
      <w:pPr>
        <w:jc w:val="both"/>
        <w:rPr>
          <w:rFonts w:ascii="Book Antiqua" w:hAnsi="Book Antiqua"/>
          <w:sz w:val="22"/>
          <w:szCs w:val="22"/>
          <w:lang w:val="es-ES"/>
        </w:rPr>
      </w:pPr>
      <w:r w:rsidRPr="007746F7">
        <w:rPr>
          <w:rFonts w:ascii="Book Antiqua" w:hAnsi="Book Antiqua"/>
          <w:sz w:val="22"/>
          <w:szCs w:val="22"/>
          <w:lang w:val="es-ES"/>
        </w:rPr>
        <w:t xml:space="preserve">IPCC. (2001). Third Assement Report. Recuperado el 1 de </w:t>
      </w:r>
      <w:r w:rsidRPr="007746F7" w:rsidR="00472E05">
        <w:rPr>
          <w:rFonts w:ascii="Book Antiqua" w:hAnsi="Book Antiqua"/>
          <w:sz w:val="22"/>
          <w:szCs w:val="22"/>
          <w:lang w:val="es-ES"/>
        </w:rPr>
        <w:t>abril</w:t>
      </w:r>
      <w:r w:rsidRPr="007746F7">
        <w:rPr>
          <w:rFonts w:ascii="Book Antiqua" w:hAnsi="Book Antiqua"/>
          <w:sz w:val="22"/>
          <w:szCs w:val="22"/>
          <w:lang w:val="es-ES"/>
        </w:rPr>
        <w:t xml:space="preserve"> de 2015, de Climate Change:</w:t>
      </w:r>
      <w:r w:rsidRPr="007746F7" w:rsidR="00472E05">
        <w:rPr>
          <w:rFonts w:ascii="Book Antiqua" w:hAnsi="Book Antiqua"/>
          <w:sz w:val="22"/>
          <w:szCs w:val="22"/>
          <w:lang w:val="es-ES"/>
        </w:rPr>
        <w:t xml:space="preserve"> </w:t>
      </w:r>
      <w:hyperlink w:history="1" r:id="rId98">
        <w:r w:rsidRPr="007746F7">
          <w:rPr>
            <w:rStyle w:val="Hipervnculo"/>
            <w:rFonts w:ascii="Book Antiqua" w:hAnsi="Book Antiqua"/>
            <w:color w:val="000000" w:themeColor="text1"/>
            <w:sz w:val="22"/>
            <w:szCs w:val="22"/>
            <w:u w:val="none"/>
            <w:lang w:val="es-ES"/>
          </w:rPr>
          <w:t>http://www.careclimatechange.org/files/toolkit/Conceptos.pdf</w:t>
        </w:r>
      </w:hyperlink>
    </w:p>
    <w:p w:rsidRPr="007746F7" w:rsidR="00D40B48" w:rsidP="007254E4" w:rsidRDefault="00D40B48" w14:paraId="3A731A9B" w14:textId="77777777">
      <w:pPr>
        <w:jc w:val="both"/>
        <w:rPr>
          <w:rFonts w:ascii="Book Antiqua" w:hAnsi="Book Antiqua"/>
          <w:sz w:val="22"/>
          <w:szCs w:val="22"/>
          <w:lang w:val="es-ES"/>
        </w:rPr>
      </w:pPr>
    </w:p>
    <w:p w:rsidRPr="007746F7" w:rsidR="00D40B48" w:rsidP="007254E4" w:rsidRDefault="00D40B48" w14:paraId="35D01026" w14:textId="77777777">
      <w:pPr>
        <w:jc w:val="both"/>
        <w:rPr>
          <w:rFonts w:ascii="Book Antiqua" w:hAnsi="Book Antiqua"/>
          <w:sz w:val="22"/>
          <w:szCs w:val="22"/>
          <w:lang w:val="en-US"/>
        </w:rPr>
      </w:pPr>
      <w:r w:rsidRPr="007746F7">
        <w:rPr>
          <w:rFonts w:ascii="Book Antiqua" w:hAnsi="Book Antiqua"/>
          <w:sz w:val="22"/>
          <w:szCs w:val="22"/>
          <w:lang w:val="en-US"/>
        </w:rPr>
        <w:t>IPCC. (2007). Impacts, Adaptation and Vulnerability. Cambridge - UK: Cambridge University</w:t>
      </w:r>
    </w:p>
    <w:p w:rsidRPr="007746F7" w:rsidR="00FB6F9B" w:rsidP="007254E4" w:rsidRDefault="00D40B48" w14:paraId="7DA1EA1E" w14:textId="2BBE4965">
      <w:pPr>
        <w:jc w:val="both"/>
        <w:rPr>
          <w:rFonts w:ascii="Book Antiqua" w:hAnsi="Book Antiqua"/>
          <w:sz w:val="22"/>
          <w:szCs w:val="22"/>
          <w:lang w:val="en-US"/>
        </w:rPr>
      </w:pPr>
      <w:r w:rsidRPr="007746F7">
        <w:rPr>
          <w:rFonts w:ascii="Book Antiqua" w:hAnsi="Book Antiqua"/>
          <w:sz w:val="22"/>
          <w:szCs w:val="22"/>
          <w:lang w:val="en-US"/>
        </w:rPr>
        <w:t>Press.</w:t>
      </w:r>
    </w:p>
    <w:p w:rsidRPr="007746F7" w:rsidR="00F32B08" w:rsidP="007254E4" w:rsidRDefault="00F32B08" w14:paraId="3E1282A8" w14:textId="77777777">
      <w:pPr>
        <w:jc w:val="both"/>
        <w:rPr>
          <w:rFonts w:ascii="Book Antiqua" w:hAnsi="Book Antiqua"/>
          <w:sz w:val="22"/>
          <w:szCs w:val="22"/>
          <w:lang w:val="en-US"/>
        </w:rPr>
      </w:pPr>
    </w:p>
    <w:p w:rsidRPr="007746F7" w:rsidR="00D40B48" w:rsidP="007254E4" w:rsidRDefault="00F32B08" w14:paraId="10BF3205" w14:textId="55AC0243">
      <w:pPr>
        <w:jc w:val="both"/>
        <w:rPr>
          <w:rFonts w:ascii="Book Antiqua" w:hAnsi="Book Antiqua"/>
          <w:sz w:val="22"/>
          <w:szCs w:val="22"/>
          <w:lang w:val="es-ES"/>
        </w:rPr>
      </w:pPr>
      <w:r w:rsidRPr="007746F7">
        <w:rPr>
          <w:rFonts w:ascii="Book Antiqua" w:hAnsi="Book Antiqua"/>
          <w:sz w:val="22"/>
          <w:szCs w:val="22"/>
          <w:lang w:val="es-ES"/>
        </w:rPr>
        <w:t>IPCC (2013</w:t>
      </w:r>
      <w:r w:rsidR="007746F7">
        <w:rPr>
          <w:rFonts w:ascii="Book Antiqua" w:hAnsi="Book Antiqua"/>
          <w:sz w:val="22"/>
          <w:szCs w:val="22"/>
          <w:lang w:val="es-ES"/>
        </w:rPr>
        <w:t>)</w:t>
      </w:r>
      <w:r w:rsidRPr="007746F7">
        <w:rPr>
          <w:rFonts w:ascii="Book Antiqua" w:hAnsi="Book Antiqua"/>
          <w:sz w:val="22"/>
          <w:szCs w:val="22"/>
          <w:lang w:val="es-ES"/>
        </w:rPr>
        <w:t xml:space="preserve">. «Glosario». En </w:t>
      </w:r>
      <w:r w:rsidRPr="007746F7" w:rsidR="00472E05">
        <w:rPr>
          <w:rFonts w:ascii="Book Antiqua" w:hAnsi="Book Antiqua"/>
          <w:sz w:val="22"/>
          <w:szCs w:val="22"/>
          <w:lang w:val="es-ES"/>
        </w:rPr>
        <w:t>Cambio,</w:t>
      </w:r>
      <w:r w:rsidRPr="007746F7">
        <w:rPr>
          <w:rFonts w:ascii="Book Antiqua" w:hAnsi="Book Antiqua"/>
          <w:sz w:val="22"/>
          <w:szCs w:val="22"/>
          <w:lang w:val="es-ES"/>
        </w:rPr>
        <w:t xml:space="preserve"> climático 2013. Bases físicas. Contribución del Grupo de trabajo I al Quinto Informe de Evaluación del Grupo Intergubernamental de Expertos sobre el Cambio Climático., editado por S. </w:t>
      </w:r>
      <w:r w:rsidRPr="007746F7" w:rsidR="00472E05">
        <w:rPr>
          <w:rFonts w:ascii="Book Antiqua" w:hAnsi="Book Antiqua"/>
          <w:sz w:val="22"/>
          <w:szCs w:val="22"/>
          <w:lang w:val="es-ES"/>
        </w:rPr>
        <w:t>Plantón</w:t>
      </w:r>
      <w:r w:rsidRPr="007746F7">
        <w:rPr>
          <w:rFonts w:ascii="Book Antiqua" w:hAnsi="Book Antiqua"/>
          <w:sz w:val="22"/>
          <w:szCs w:val="22"/>
          <w:lang w:val="es-ES"/>
        </w:rPr>
        <w:t>, 22. Reino Unido y Nueva York, NY, Estados Unidos de América.</w:t>
      </w:r>
    </w:p>
    <w:p w:rsidRPr="007746F7" w:rsidR="006B7680" w:rsidP="007254E4" w:rsidRDefault="006B7680" w14:paraId="5E30109C" w14:textId="400E134A">
      <w:pPr>
        <w:jc w:val="both"/>
        <w:rPr>
          <w:rFonts w:ascii="Book Antiqua" w:hAnsi="Book Antiqua"/>
          <w:sz w:val="22"/>
          <w:szCs w:val="22"/>
          <w:lang w:val="es-ES"/>
        </w:rPr>
      </w:pPr>
    </w:p>
    <w:p w:rsidRPr="007746F7" w:rsidR="4C290C5A" w:rsidP="4C290C5A" w:rsidRDefault="007746F7" w14:paraId="4CCE56F6" w14:textId="3DB1942C">
      <w:pPr>
        <w:jc w:val="both"/>
        <w:rPr>
          <w:rFonts w:ascii="Book Antiqua" w:hAnsi="Book Antiqua"/>
          <w:sz w:val="22"/>
          <w:szCs w:val="22"/>
          <w:lang w:val="es-ES"/>
        </w:rPr>
      </w:pPr>
      <w:r>
        <w:rPr>
          <w:rFonts w:ascii="Book Antiqua" w:hAnsi="Book Antiqua"/>
          <w:sz w:val="22"/>
          <w:szCs w:val="22"/>
          <w:lang w:val="es-ES"/>
        </w:rPr>
        <w:t>MAE, (2014)</w:t>
      </w:r>
      <w:r w:rsidRPr="007746F7">
        <w:rPr>
          <w:rFonts w:ascii="Book Antiqua" w:hAnsi="Book Antiqua"/>
          <w:sz w:val="22"/>
          <w:szCs w:val="22"/>
          <w:lang w:val="es-ES"/>
        </w:rPr>
        <w:t>.</w:t>
      </w:r>
      <w:r w:rsidRPr="007746F7" w:rsidR="4C290C5A">
        <w:rPr>
          <w:rFonts w:ascii="Book Antiqua" w:hAnsi="Book Antiqua"/>
          <w:sz w:val="22"/>
          <w:szCs w:val="22"/>
          <w:lang w:val="es-ES"/>
        </w:rPr>
        <w:t xml:space="preserve"> Inventario Preliminar de las Emisiones de Contaminantes del Aire, de los cantones Ambato, Riobamba, Santo Domingo de los Colorados, Latacunga, Ibarra, Manta, Portoviejo, Esmeraldas y Milagro. Ministerio del Ambiente de Ecuador. </w:t>
      </w:r>
      <w:hyperlink w:history="1" r:id="rId99">
        <w:r w:rsidRPr="007746F7" w:rsidR="4C290C5A">
          <w:rPr>
            <w:rStyle w:val="Hipervnculo"/>
            <w:rFonts w:ascii="Book Antiqua" w:hAnsi="Book Antiqua"/>
            <w:sz w:val="22"/>
            <w:szCs w:val="22"/>
            <w:lang w:val="es-ES"/>
          </w:rPr>
          <w:t>https://www.ambiente.gob.ec/wp-content/uploads/downloads/2014/05/Libro-Resumen-Inventario-13-02-2014-prensa.pdf</w:t>
        </w:r>
      </w:hyperlink>
    </w:p>
    <w:p w:rsidRPr="007746F7" w:rsidR="4C290C5A" w:rsidP="4C290C5A" w:rsidRDefault="4C290C5A" w14:paraId="3D4FC319" w14:textId="24282300">
      <w:pPr>
        <w:jc w:val="both"/>
        <w:rPr>
          <w:rFonts w:ascii="Book Antiqua" w:hAnsi="Book Antiqua"/>
          <w:sz w:val="22"/>
          <w:szCs w:val="22"/>
          <w:lang w:val="es-ES"/>
        </w:rPr>
      </w:pPr>
    </w:p>
    <w:p w:rsidRPr="007746F7" w:rsidR="007746F7" w:rsidP="007746F7" w:rsidRDefault="007746F7" w14:paraId="0319EBE3" w14:textId="56A54183">
      <w:pPr>
        <w:spacing w:line="257" w:lineRule="auto"/>
        <w:rPr>
          <w:rStyle w:val="Hipervnculo"/>
          <w:rFonts w:ascii="Book Antiqua" w:hAnsi="Book Antiqua" w:eastAsia="Calibri" w:cs="Calibri"/>
          <w:sz w:val="22"/>
          <w:szCs w:val="22"/>
          <w:lang w:val="es-419"/>
        </w:rPr>
      </w:pPr>
      <w:r w:rsidRPr="007746F7">
        <w:rPr>
          <w:rFonts w:ascii="Book Antiqua" w:hAnsi="Book Antiqua" w:eastAsia="Calibri" w:cs="Calibri"/>
          <w:sz w:val="22"/>
          <w:szCs w:val="22"/>
          <w:lang w:val="es-419"/>
        </w:rPr>
        <w:t xml:space="preserve">MAE, </w:t>
      </w:r>
      <w:r>
        <w:rPr>
          <w:rFonts w:ascii="Book Antiqua" w:hAnsi="Book Antiqua" w:eastAsia="Calibri" w:cs="Calibri"/>
          <w:sz w:val="22"/>
          <w:szCs w:val="22"/>
          <w:lang w:val="es-419"/>
        </w:rPr>
        <w:t>(</w:t>
      </w:r>
      <w:r w:rsidRPr="007746F7">
        <w:rPr>
          <w:rFonts w:ascii="Book Antiqua" w:hAnsi="Book Antiqua" w:eastAsia="Calibri" w:cs="Calibri"/>
          <w:sz w:val="22"/>
          <w:szCs w:val="22"/>
          <w:lang w:val="es-419"/>
        </w:rPr>
        <w:t>2017</w:t>
      </w:r>
      <w:r>
        <w:rPr>
          <w:rFonts w:ascii="Book Antiqua" w:hAnsi="Book Antiqua" w:eastAsia="Calibri" w:cs="Calibri"/>
          <w:sz w:val="22"/>
          <w:szCs w:val="22"/>
          <w:lang w:val="es-419"/>
        </w:rPr>
        <w:t>)</w:t>
      </w:r>
      <w:r w:rsidRPr="007746F7">
        <w:rPr>
          <w:rFonts w:ascii="Book Antiqua" w:hAnsi="Book Antiqua" w:eastAsia="Calibri" w:cs="Calibri"/>
          <w:sz w:val="22"/>
          <w:szCs w:val="22"/>
          <w:lang w:val="es-419"/>
        </w:rPr>
        <w:t xml:space="preserve">. Tercera Comunicación Nacional del Ecuador sobre Cambio Climático. Ministerio del Ambiente de Ecuador. </w:t>
      </w:r>
      <w:hyperlink r:id="rId100">
        <w:r w:rsidRPr="007746F7">
          <w:rPr>
            <w:rStyle w:val="Hipervnculo"/>
            <w:rFonts w:ascii="Book Antiqua" w:hAnsi="Book Antiqua" w:eastAsia="Calibri" w:cs="Calibri"/>
            <w:sz w:val="22"/>
            <w:szCs w:val="22"/>
            <w:lang w:val="es-419"/>
          </w:rPr>
          <w:t>https://www.ambiente.gob.ec/wp-content/uploads/downloads/2017/10/TERCERA-COMUNICACION-BAJA-septiembre-20171-ilovepdf-compressed1.pdf</w:t>
        </w:r>
      </w:hyperlink>
    </w:p>
    <w:p w:rsidRPr="007746F7" w:rsidR="006B7680" w:rsidP="007254E4" w:rsidRDefault="006B7680" w14:paraId="7706DC11" w14:textId="33CDACC4">
      <w:pPr>
        <w:jc w:val="both"/>
        <w:rPr>
          <w:rFonts w:ascii="Book Antiqua" w:hAnsi="Book Antiqua"/>
          <w:sz w:val="22"/>
          <w:szCs w:val="22"/>
          <w:lang w:val="es-ES"/>
        </w:rPr>
      </w:pPr>
      <w:r w:rsidRPr="007746F7">
        <w:rPr>
          <w:rFonts w:ascii="Book Antiqua" w:hAnsi="Book Antiqua"/>
          <w:sz w:val="22"/>
          <w:szCs w:val="22"/>
          <w:lang w:val="es-ES"/>
        </w:rPr>
        <w:t>MIDUVI (201</w:t>
      </w:r>
      <w:r w:rsidRPr="007746F7" w:rsidR="005E7039">
        <w:rPr>
          <w:rFonts w:ascii="Book Antiqua" w:hAnsi="Book Antiqua"/>
          <w:sz w:val="22"/>
          <w:szCs w:val="22"/>
          <w:lang w:val="es-ES"/>
        </w:rPr>
        <w:t>9</w:t>
      </w:r>
      <w:r w:rsidRPr="007746F7">
        <w:rPr>
          <w:rFonts w:ascii="Book Antiqua" w:hAnsi="Book Antiqua"/>
          <w:sz w:val="22"/>
          <w:szCs w:val="22"/>
          <w:lang w:val="es-ES"/>
        </w:rPr>
        <w:t>)</w:t>
      </w:r>
      <w:r w:rsidRPr="007746F7" w:rsidR="007746F7">
        <w:rPr>
          <w:rFonts w:ascii="Book Antiqua" w:hAnsi="Book Antiqua"/>
          <w:sz w:val="22"/>
          <w:szCs w:val="22"/>
          <w:lang w:val="es-ES"/>
        </w:rPr>
        <w:t>.</w:t>
      </w:r>
      <w:r w:rsidRPr="007746F7">
        <w:rPr>
          <w:rFonts w:ascii="Book Antiqua" w:hAnsi="Book Antiqua"/>
          <w:sz w:val="22"/>
          <w:szCs w:val="22"/>
          <w:lang w:val="es-ES"/>
        </w:rPr>
        <w:t xml:space="preserve"> Agenda Urbana</w:t>
      </w:r>
      <w:r w:rsidRPr="007746F7" w:rsidR="005E7039">
        <w:rPr>
          <w:rFonts w:ascii="Book Antiqua" w:hAnsi="Book Antiqua"/>
          <w:sz w:val="22"/>
          <w:szCs w:val="22"/>
          <w:lang w:val="es-ES"/>
        </w:rPr>
        <w:t xml:space="preserve"> Nacional Ecuador</w:t>
      </w:r>
      <w:r w:rsidRPr="007746F7">
        <w:rPr>
          <w:rFonts w:ascii="Book Antiqua" w:hAnsi="Book Antiqua"/>
          <w:sz w:val="22"/>
          <w:szCs w:val="22"/>
          <w:lang w:val="es-ES"/>
        </w:rPr>
        <w:t xml:space="preserve">. </w:t>
      </w:r>
      <w:r w:rsidRPr="007746F7" w:rsidR="005E7039">
        <w:rPr>
          <w:rFonts w:ascii="Book Antiqua" w:hAnsi="Book Antiqua"/>
          <w:sz w:val="22"/>
          <w:szCs w:val="22"/>
          <w:lang w:val="es-ES"/>
        </w:rPr>
        <w:t xml:space="preserve">Elaborada en el marco de la implementación de la Nueva </w:t>
      </w:r>
      <w:r w:rsidRPr="007746F7">
        <w:rPr>
          <w:rFonts w:ascii="Book Antiqua" w:hAnsi="Book Antiqua"/>
          <w:sz w:val="22"/>
          <w:szCs w:val="22"/>
          <w:lang w:val="es-ES"/>
        </w:rPr>
        <w:t>Agenda Urbana Nacional. Quito, Ecuador.</w:t>
      </w:r>
    </w:p>
    <w:p w:rsidRPr="007746F7" w:rsidR="006B7680" w:rsidP="007254E4" w:rsidRDefault="006B7680" w14:paraId="10A101CF" w14:textId="77777777">
      <w:pPr>
        <w:jc w:val="both"/>
        <w:rPr>
          <w:rFonts w:ascii="Book Antiqua" w:hAnsi="Book Antiqua"/>
          <w:sz w:val="22"/>
          <w:szCs w:val="22"/>
          <w:lang w:val="es-ES"/>
        </w:rPr>
      </w:pPr>
    </w:p>
    <w:p w:rsidRPr="007746F7" w:rsidR="006B7680" w:rsidP="006B7680" w:rsidRDefault="007746F7" w14:paraId="30336DF5" w14:textId="500F84B7">
      <w:pPr>
        <w:jc w:val="both"/>
        <w:rPr>
          <w:rFonts w:ascii="Book Antiqua" w:hAnsi="Book Antiqua"/>
          <w:sz w:val="22"/>
          <w:szCs w:val="22"/>
          <w:lang w:val="es-ES"/>
        </w:rPr>
      </w:pPr>
      <w:r w:rsidRPr="007746F7">
        <w:rPr>
          <w:rFonts w:ascii="Book Antiqua" w:hAnsi="Book Antiqua"/>
          <w:sz w:val="22"/>
          <w:szCs w:val="22"/>
          <w:lang w:val="es-ES"/>
        </w:rPr>
        <w:t>Naciones Unidas (2016).</w:t>
      </w:r>
      <w:r w:rsidRPr="007746F7" w:rsidR="006B7680">
        <w:rPr>
          <w:rFonts w:ascii="Book Antiqua" w:hAnsi="Book Antiqua"/>
          <w:sz w:val="22"/>
          <w:szCs w:val="22"/>
          <w:lang w:val="es-ES"/>
        </w:rPr>
        <w:t xml:space="preserve"> Resolución 71/256 Resolución aprobada por la Asamblea General el 23 de diciembre de 2016, Nueva Agenda Urbana (A/RES/71/256*).</w:t>
      </w:r>
    </w:p>
    <w:p w:rsidRPr="007746F7" w:rsidR="007746F7" w:rsidP="007746F7" w:rsidRDefault="007746F7" w14:paraId="73BDED4E" w14:textId="77777777">
      <w:pPr>
        <w:spacing w:line="257" w:lineRule="auto"/>
        <w:rPr>
          <w:rFonts w:ascii="Book Antiqua" w:hAnsi="Book Antiqua"/>
          <w:sz w:val="22"/>
          <w:szCs w:val="22"/>
          <w:lang w:val="en-US"/>
        </w:rPr>
      </w:pPr>
      <w:r w:rsidRPr="007746F7">
        <w:rPr>
          <w:rFonts w:ascii="Book Antiqua" w:hAnsi="Book Antiqua" w:eastAsia="Calibri" w:cs="Calibri"/>
          <w:sz w:val="22"/>
          <w:szCs w:val="22"/>
          <w:lang w:val="en-US"/>
        </w:rPr>
        <w:t xml:space="preserve">Peinhardt, Katherine 2018. Public spaces in an area of climate change. Project for public spaces. </w:t>
      </w:r>
      <w:hyperlink r:id="rId101">
        <w:r w:rsidRPr="007746F7">
          <w:rPr>
            <w:rStyle w:val="Hipervnculo"/>
            <w:rFonts w:ascii="Book Antiqua" w:hAnsi="Book Antiqua" w:eastAsia="Calibri" w:cs="Calibri"/>
            <w:sz w:val="22"/>
            <w:szCs w:val="22"/>
            <w:lang w:val="en-US"/>
          </w:rPr>
          <w:t>https://www.pps.org/article/public-spaces-in-an-era-of-climate-change</w:t>
        </w:r>
      </w:hyperlink>
    </w:p>
    <w:p w:rsidRPr="00D35E84" w:rsidR="007746F7" w:rsidP="007254E4" w:rsidRDefault="007746F7" w14:paraId="35C013EC" w14:textId="3CCD0CE5">
      <w:pPr>
        <w:jc w:val="both"/>
        <w:rPr>
          <w:rFonts w:ascii="Book Antiqua" w:hAnsi="Book Antiqua"/>
          <w:sz w:val="22"/>
          <w:szCs w:val="22"/>
          <w:lang w:val="en-US"/>
        </w:rPr>
      </w:pPr>
    </w:p>
    <w:p w:rsidRPr="007746F7" w:rsidR="002B47B9" w:rsidP="007254E4" w:rsidRDefault="007746F7" w14:paraId="07D2DBE4" w14:textId="50EDC559">
      <w:pPr>
        <w:jc w:val="both"/>
        <w:rPr>
          <w:rFonts w:ascii="Book Antiqua" w:hAnsi="Book Antiqua"/>
          <w:sz w:val="22"/>
          <w:szCs w:val="22"/>
          <w:lang w:val="es-419"/>
        </w:rPr>
      </w:pPr>
      <w:proofErr w:type="spellStart"/>
      <w:r w:rsidRPr="007746F7">
        <w:rPr>
          <w:rFonts w:ascii="Book Antiqua" w:hAnsi="Book Antiqua"/>
          <w:sz w:val="22"/>
          <w:szCs w:val="22"/>
          <w:lang w:val="es-ES"/>
        </w:rPr>
        <w:t>Senplades</w:t>
      </w:r>
      <w:proofErr w:type="spellEnd"/>
      <w:r w:rsidRPr="007746F7">
        <w:rPr>
          <w:rFonts w:ascii="Book Antiqua" w:hAnsi="Book Antiqua"/>
          <w:sz w:val="22"/>
          <w:szCs w:val="22"/>
          <w:lang w:val="es-ES"/>
        </w:rPr>
        <w:t xml:space="preserve">, (2017). </w:t>
      </w:r>
      <w:r w:rsidRPr="007746F7" w:rsidR="002B47B9">
        <w:rPr>
          <w:rFonts w:ascii="Book Antiqua" w:hAnsi="Book Antiqua"/>
          <w:sz w:val="22"/>
          <w:szCs w:val="22"/>
          <w:lang w:val="es-ES"/>
        </w:rPr>
        <w:t xml:space="preserve">Secretaría Nacional de Planificación y Desarrollo. “Plan Nacional de Desarrollo 2017-2021-Toda Una Vida.” </w:t>
      </w:r>
      <w:r w:rsidRPr="007746F7" w:rsidR="002B47B9">
        <w:rPr>
          <w:rFonts w:ascii="Book Antiqua" w:hAnsi="Book Antiqua"/>
          <w:sz w:val="22"/>
          <w:szCs w:val="22"/>
          <w:lang w:val="es-419"/>
        </w:rPr>
        <w:t>Quito, 2017. www.planificacion.gob.ec</w:t>
      </w:r>
    </w:p>
    <w:p w:rsidRPr="007746F7" w:rsidR="00FB6F9B" w:rsidP="007254E4" w:rsidRDefault="00FB6F9B" w14:paraId="430F15BF" w14:textId="34C20879">
      <w:pPr>
        <w:jc w:val="both"/>
        <w:rPr>
          <w:rFonts w:ascii="Book Antiqua" w:hAnsi="Book Antiqua"/>
          <w:sz w:val="22"/>
          <w:szCs w:val="22"/>
          <w:lang w:val="es-419"/>
        </w:rPr>
      </w:pPr>
    </w:p>
    <w:p w:rsidRPr="007746F7" w:rsidR="00FB6F9B" w:rsidP="007254E4" w:rsidRDefault="00FB6F9B" w14:paraId="138FBAEB" w14:textId="0C027F53">
      <w:pPr>
        <w:jc w:val="both"/>
        <w:rPr>
          <w:rFonts w:ascii="Book Antiqua" w:hAnsi="Book Antiqua"/>
          <w:sz w:val="22"/>
          <w:szCs w:val="22"/>
          <w:lang w:val="es-419"/>
        </w:rPr>
      </w:pPr>
    </w:p>
    <w:p w:rsidRPr="007746F7" w:rsidR="00FB6F9B" w:rsidP="007254E4" w:rsidRDefault="00FB6F9B" w14:paraId="56DB3E3C" w14:textId="34C8A4F8">
      <w:pPr>
        <w:jc w:val="both"/>
        <w:rPr>
          <w:rFonts w:ascii="Book Antiqua" w:hAnsi="Book Antiqua"/>
          <w:sz w:val="22"/>
          <w:szCs w:val="22"/>
          <w:lang w:val="en-US"/>
        </w:rPr>
      </w:pPr>
      <w:r w:rsidRPr="00D35E84">
        <w:rPr>
          <w:rFonts w:ascii="Book Antiqua" w:hAnsi="Book Antiqua"/>
          <w:sz w:val="22"/>
          <w:szCs w:val="22"/>
          <w:lang w:val="en-US"/>
        </w:rPr>
        <w:lastRenderedPageBreak/>
        <w:t>WCED. (1987). Our Common Fu</w:t>
      </w:r>
      <w:r w:rsidRPr="007746F7">
        <w:rPr>
          <w:rFonts w:ascii="Book Antiqua" w:hAnsi="Book Antiqua"/>
          <w:sz w:val="22"/>
          <w:szCs w:val="22"/>
          <w:lang w:val="en-US"/>
        </w:rPr>
        <w:t>ture. Oxford: University Press.</w:t>
      </w:r>
    </w:p>
    <w:p w:rsidRPr="007746F7" w:rsidR="007746F7" w:rsidP="007746F7" w:rsidRDefault="008368E8" w14:paraId="5991AAA4" w14:textId="233315A7">
      <w:pPr>
        <w:jc w:val="both"/>
        <w:rPr>
          <w:rFonts w:ascii="Book Antiqua" w:hAnsi="Book Antiqua" w:eastAsia="Book Antiqua" w:cs="Book Antiqua"/>
          <w:color w:val="000000" w:themeColor="text1"/>
          <w:sz w:val="22"/>
          <w:szCs w:val="22"/>
          <w:lang w:val="en-US"/>
        </w:rPr>
      </w:pPr>
      <w:r w:rsidRPr="007746F7">
        <w:rPr>
          <w:rFonts w:ascii="Book Antiqua" w:hAnsi="Book Antiqua"/>
          <w:sz w:val="22"/>
          <w:szCs w:val="22"/>
          <w:lang w:val="en-US"/>
        </w:rPr>
        <w:t xml:space="preserve"> </w:t>
      </w:r>
    </w:p>
    <w:p w:rsidRPr="007746F7" w:rsidR="007746F7" w:rsidP="007746F7" w:rsidRDefault="007746F7" w14:paraId="7749FCC8" w14:textId="0D6627CE">
      <w:pPr>
        <w:spacing w:line="257" w:lineRule="auto"/>
        <w:rPr>
          <w:rFonts w:ascii="Book Antiqua" w:hAnsi="Book Antiqua"/>
          <w:sz w:val="22"/>
          <w:szCs w:val="22"/>
          <w:lang w:val="en-US"/>
        </w:rPr>
      </w:pPr>
      <w:r w:rsidRPr="007746F7">
        <w:rPr>
          <w:rFonts w:ascii="Book Antiqua" w:hAnsi="Book Antiqua" w:eastAsia="Book Antiqua" w:cs="Book Antiqua"/>
          <w:color w:val="000000" w:themeColor="text1"/>
          <w:sz w:val="22"/>
          <w:szCs w:val="22"/>
          <w:lang w:val="en-US"/>
        </w:rPr>
        <w:t xml:space="preserve">World Bank, </w:t>
      </w:r>
      <w:r>
        <w:rPr>
          <w:rFonts w:ascii="Book Antiqua" w:hAnsi="Book Antiqua" w:eastAsia="Book Antiqua" w:cs="Book Antiqua"/>
          <w:color w:val="000000" w:themeColor="text1"/>
          <w:sz w:val="22"/>
          <w:szCs w:val="22"/>
          <w:lang w:val="en-US"/>
        </w:rPr>
        <w:t>(</w:t>
      </w:r>
      <w:r w:rsidRPr="007746F7">
        <w:rPr>
          <w:rFonts w:ascii="Book Antiqua" w:hAnsi="Book Antiqua" w:eastAsia="Book Antiqua" w:cs="Book Antiqua"/>
          <w:color w:val="000000" w:themeColor="text1"/>
          <w:sz w:val="22"/>
          <w:szCs w:val="22"/>
          <w:lang w:val="en-US"/>
        </w:rPr>
        <w:t>2012</w:t>
      </w:r>
      <w:r>
        <w:rPr>
          <w:rFonts w:ascii="Book Antiqua" w:hAnsi="Book Antiqua" w:eastAsia="Book Antiqua" w:cs="Book Antiqua"/>
          <w:color w:val="000000" w:themeColor="text1"/>
          <w:sz w:val="22"/>
          <w:szCs w:val="22"/>
          <w:lang w:val="en-US"/>
        </w:rPr>
        <w:t>)</w:t>
      </w:r>
      <w:r w:rsidRPr="007746F7">
        <w:rPr>
          <w:rFonts w:ascii="Book Antiqua" w:hAnsi="Book Antiqua" w:eastAsia="Book Antiqua" w:cs="Book Antiqua"/>
          <w:color w:val="000000" w:themeColor="text1"/>
          <w:sz w:val="22"/>
          <w:szCs w:val="22"/>
          <w:lang w:val="en-US"/>
        </w:rPr>
        <w:t xml:space="preserve">. Urban Transport and Climate Change. World Bank. </w:t>
      </w:r>
      <w:hyperlink r:id="rId102">
        <w:r w:rsidRPr="007746F7">
          <w:rPr>
            <w:rStyle w:val="Hipervnculo"/>
            <w:rFonts w:ascii="Book Antiqua" w:hAnsi="Book Antiqua" w:eastAsia="Calibri" w:cs="Calibri"/>
            <w:sz w:val="22"/>
            <w:szCs w:val="22"/>
            <w:lang w:val="en-US"/>
          </w:rPr>
          <w:t>https://www.worldbank.org/en/news/feature/2012/08/14/urban-transport-and-climate-change</w:t>
        </w:r>
      </w:hyperlink>
    </w:p>
    <w:p w:rsidRPr="00783C9F" w:rsidR="00F74DC4" w:rsidP="0013245F" w:rsidRDefault="00F74DC4" w14:paraId="3FF75893" w14:textId="265D58C3">
      <w:pPr>
        <w:jc w:val="both"/>
        <w:rPr>
          <w:rFonts w:ascii="Book Antiqua" w:hAnsi="Book Antiqua"/>
          <w:sz w:val="20"/>
          <w:szCs w:val="20"/>
          <w:lang w:val="en-US"/>
        </w:rPr>
      </w:pPr>
    </w:p>
    <w:sectPr w:rsidRPr="00783C9F" w:rsidR="00F74DC4" w:rsidSect="00904F2F">
      <w:pgSz w:w="11906" w:h="16838" w:orient="portrait"/>
      <w:pgMar w:top="1418" w:right="1701" w:bottom="1418" w:left="1701" w:header="709" w:footer="709"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607D05" w16cex:dateUtc="2020-11-19T10:11:00Z"/>
  <w16cex:commentExtensible w16cex:durableId="235AC2E7" w16cex:dateUtc="2020-11-15T01:56:00Z"/>
  <w16cex:commentExtensible w16cex:durableId="235AC2F0" w16cex:dateUtc="2020-11-15T01:5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0DF836A3" w16cid:durableId="235ABAA9"/>
  <w16cid:commentId w16cid:paraId="6F08FBB9" w16cid:durableId="235ABAAA"/>
  <w16cid:commentId w16cid:paraId="14A7EA94" w16cid:durableId="235ABAAB"/>
  <w16cid:commentId w16cid:paraId="424E485C" w16cid:durableId="235ABAAC"/>
  <w16cid:commentId w16cid:paraId="7142DE4D" w16cid:durableId="235C06A3"/>
  <w16cid:commentId w16cid:paraId="02A8F87E" w16cid:durableId="23607D05"/>
  <w16cid:commentId w16cid:paraId="2D1AA85F" w16cid:durableId="235ABAAE"/>
  <w16cid:commentId w16cid:paraId="211FEAF3" w16cid:durableId="235ABAAF"/>
  <w16cid:commentId w16cid:paraId="7E257F9B" w16cid:durableId="235ABAB0"/>
  <w16cid:commentId w16cid:paraId="7EB3CB00" w16cid:durableId="235ABAB1"/>
  <w16cid:commentId w16cid:paraId="1495191B" w16cid:durableId="235ABAB4"/>
  <w16cid:commentId w16cid:paraId="6AEEC40D" w16cid:durableId="235ABAB5"/>
  <w16cid:commentId w16cid:paraId="3F676687" w16cid:durableId="235ABAB7"/>
  <w16cid:commentId w16cid:paraId="03F45D25" w16cid:durableId="235ABAB8"/>
  <w16cid:commentId w16cid:paraId="6CF6F453" w16cid:durableId="235ABABC"/>
  <w16cid:commentId w16cid:paraId="1EA4E080" w16cid:durableId="235ABABE"/>
  <w16cid:commentId w16cid:paraId="0C8F9578" w16cid:durableId="235ABABF"/>
  <w16cid:commentId w16cid:paraId="6075102A" w16cid:durableId="235ABAC0"/>
  <w16cid:commentId w16cid:paraId="5FF630C4" w16cid:durableId="235ABAC1"/>
  <w16cid:commentId w16cid:paraId="1B0E820E" w16cid:durableId="235ABAC2"/>
  <w16cid:commentId w16cid:paraId="3CBB61E7" w16cid:durableId="235AC2E7"/>
  <w16cid:commentId w16cid:paraId="163B87CF" w16cid:durableId="235AC2F0"/>
  <w16cid:commentId w16cid:paraId="3ECFD5DA" w16cid:durableId="235ABAC3"/>
  <w16cid:commentId w16cid:paraId="0086BCD4" w16cid:durableId="235ABAC4"/>
  <w16cid:commentId w16cid:paraId="0BA1AD72" w16cid:durableId="235ABAC5"/>
  <w16cid:commentId w16cid:paraId="692E6BB6" w16cid:durableId="235ABACA"/>
  <w16cid:commentId w16cid:paraId="1B160F1F" w16cid:durableId="235C06C4"/>
  <w16cid:commentId w16cid:paraId="45A449C7" w16cid:durableId="235ABACB"/>
  <w16cid:commentId w16cid:paraId="7041A2AF" w16cid:durableId="235ABACD"/>
</w16cid:commentsId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B00F8" w:rsidP="004E3B72" w:rsidRDefault="009B00F8" w14:paraId="0C07D499" w14:textId="77777777">
      <w:r>
        <w:separator/>
      </w:r>
    </w:p>
  </w:endnote>
  <w:endnote w:type="continuationSeparator" w:id="0">
    <w:p w:rsidR="009B00F8" w:rsidP="004E3B72" w:rsidRDefault="009B00F8" w14:paraId="275EF8D0"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ourier New">
    <w:panose1 w:val="020703090202050204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auto"/>
    <w:pitch w:val="variable"/>
    <w:sig w:usb0="00000000" w:usb1="10000000" w:usb2="00000000" w:usb3="00000000" w:csb0="80000000" w:csb1="00000000"/>
  </w:font>
  <w:font w:name="Noto Sans Symbols">
    <w:altName w:val="Cambria"/>
    <w:panose1 w:val="00000000000000000000"/>
    <w:charset w:val="00"/>
    <w:family w:val="roman"/>
    <w:notTrueType/>
    <w:pitch w:val="default"/>
  </w:font>
  <w:font w:name="Calibri">
    <w:panose1 w:val="020F0502020204030204"/>
    <w:charset w:val="00"/>
    <w:family w:val="auto"/>
    <w:pitch w:val="variable"/>
    <w:sig w:usb0="E00002FF" w:usb1="4000ACFF" w:usb2="00000001" w:usb3="00000000" w:csb0="0000019F" w:csb1="00000000"/>
  </w:font>
  <w:font w:name="Helvetica Neue">
    <w:altName w:val="Malgun Gothic"/>
    <w:panose1 w:val="02000503000000020004"/>
    <w:charset w:val="00"/>
    <w:family w:val="auto"/>
    <w:pitch w:val="variable"/>
    <w:sig w:usb0="E50002FF" w:usb1="500079DB" w:usb2="00000010" w:usb3="00000000" w:csb0="00000001" w:csb1="00000000"/>
  </w:font>
  <w:font w:name="Arial Unicode MS">
    <w:panose1 w:val="020B0604020202020204"/>
    <w:charset w:val="00"/>
    <w:family w:val="auto"/>
    <w:pitch w:val="variable"/>
    <w:sig w:usb0="F7FFAFFF" w:usb1="E9DFFFFF" w:usb2="0000003F" w:usb3="00000000" w:csb0="003F01FF" w:csb1="00000000"/>
  </w:font>
  <w:font w:name="Book Antiqua">
    <w:panose1 w:val="02040602050305030304"/>
    <w:charset w:val="00"/>
    <w:family w:val="auto"/>
    <w:pitch w:val="variable"/>
    <w:sig w:usb0="00000287" w:usb1="00000000" w:usb2="00000000" w:usb3="00000000" w:csb0="0000009F" w:csb1="00000000"/>
  </w:font>
  <w:font w:name="Calibri Light">
    <w:panose1 w:val="020F0302020204030204"/>
    <w:charset w:val="00"/>
    <w:family w:val="auto"/>
    <w:pitch w:val="variable"/>
    <w:sig w:usb0="A00002EF" w:usb1="4000207B" w:usb2="00000000" w:usb3="00000000" w:csb0="0000019F" w:csb1="00000000"/>
  </w:font>
  <w:font w:name="Segoe UI">
    <w:altName w:val="Calibri"/>
    <w:charset w:val="00"/>
    <w:family w:val="swiss"/>
    <w:pitch w:val="variable"/>
    <w:sig w:usb0="E4002EFF" w:usb1="C000E47F" w:usb2="00000009" w:usb3="00000000" w:csb0="000001FF" w:csb1="00000000"/>
  </w:font>
  <w:font w:name="Arial">
    <w:panose1 w:val="020B0604020202020204"/>
    <w:charset w:val="00"/>
    <w:family w:val="auto"/>
    <w:pitch w:val="variable"/>
    <w:sig w:usb0="E0002AFF" w:usb1="C0007843" w:usb2="00000009" w:usb3="00000000" w:csb0="000001F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B00F8" w:rsidP="004E3B72" w:rsidRDefault="009B00F8" w14:paraId="5DD9BF99" w14:textId="77777777">
      <w:r>
        <w:separator/>
      </w:r>
    </w:p>
  </w:footnote>
  <w:footnote w:type="continuationSeparator" w:id="0">
    <w:p w:rsidR="009B00F8" w:rsidP="004E3B72" w:rsidRDefault="009B00F8" w14:paraId="3CED6859" w14:textId="77777777">
      <w:r>
        <w:continuationSeparator/>
      </w:r>
    </w:p>
  </w:footnote>
  <w:footnote w:id="1">
    <w:p w:rsidRPr="007746F7" w:rsidR="009339C7" w:rsidRDefault="009339C7" w14:paraId="1D613A52" w14:textId="0D6832FC">
      <w:pPr>
        <w:pStyle w:val="Textonotapie"/>
        <w:rPr>
          <w:lang w:val="es-419"/>
        </w:rPr>
      </w:pPr>
      <w:r>
        <w:rPr>
          <w:rStyle w:val="Refdenotaalpie"/>
        </w:rPr>
        <w:footnoteRef/>
      </w:r>
      <w:r>
        <w:t xml:space="preserve"> </w:t>
      </w:r>
      <w:r w:rsidRPr="007746F7">
        <w:rPr>
          <w:lang w:val="es-419"/>
        </w:rPr>
        <w:t>Según el Plan Nacional de D</w:t>
      </w:r>
      <w:r>
        <w:rPr>
          <w:lang w:val="es-419"/>
        </w:rPr>
        <w:t xml:space="preserve">esarrollo Toda una Vida 2017 - 2021, el principio de pertinencia territorial se refiere a la contextualización de los proyectos según las características endógenas culturales, ambientales, sociales y económicas de cada territorio.  </w:t>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7575642"/>
    <w:multiLevelType w:val="hybridMultilevel"/>
    <w:tmpl w:val="F68CF0E4"/>
    <w:lvl w:ilvl="0" w:tplc="3D58DD5A">
      <w:start w:val="1"/>
      <w:numFmt w:val="bullet"/>
      <w:lvlText w:val="o"/>
      <w:lvlJc w:val="left"/>
      <w:pPr>
        <w:ind w:left="720" w:hanging="360"/>
      </w:pPr>
      <w:rPr>
        <w:rFonts w:hint="default" w:ascii="Courier New" w:hAnsi="Courier New"/>
      </w:rPr>
    </w:lvl>
    <w:lvl w:ilvl="1" w:tplc="0C0A0003">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
    <w:nsid w:val="0D371A9E"/>
    <w:multiLevelType w:val="hybridMultilevel"/>
    <w:tmpl w:val="CD3067DC"/>
    <w:lvl w:ilvl="0">
      <w:start w:val="5"/>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
    <w:nsid w:val="0DD4283F"/>
    <w:multiLevelType w:val="hybridMultilevel"/>
    <w:tmpl w:val="552E3F00"/>
    <w:lvl w:ilvl="0" w:tplc="300A0003">
      <w:start w:val="1"/>
      <w:numFmt w:val="bullet"/>
      <w:lvlText w:val="o"/>
      <w:lvlJc w:val="left"/>
      <w:pPr>
        <w:ind w:left="1080" w:hanging="360"/>
      </w:pPr>
      <w:rPr>
        <w:rFonts w:hint="default" w:ascii="Courier New" w:hAnsi="Courier New" w:cs="Courier New"/>
      </w:rPr>
    </w:lvl>
    <w:lvl w:ilvl="1" w:tplc="300A0003" w:tentative="1">
      <w:start w:val="1"/>
      <w:numFmt w:val="bullet"/>
      <w:lvlText w:val="o"/>
      <w:lvlJc w:val="left"/>
      <w:pPr>
        <w:ind w:left="1800" w:hanging="360"/>
      </w:pPr>
      <w:rPr>
        <w:rFonts w:hint="default" w:ascii="Courier New" w:hAnsi="Courier New" w:cs="Courier New"/>
      </w:rPr>
    </w:lvl>
    <w:lvl w:ilvl="2" w:tplc="300A0005" w:tentative="1">
      <w:start w:val="1"/>
      <w:numFmt w:val="bullet"/>
      <w:lvlText w:val=""/>
      <w:lvlJc w:val="left"/>
      <w:pPr>
        <w:ind w:left="2520" w:hanging="360"/>
      </w:pPr>
      <w:rPr>
        <w:rFonts w:hint="default" w:ascii="Wingdings" w:hAnsi="Wingdings"/>
      </w:rPr>
    </w:lvl>
    <w:lvl w:ilvl="3" w:tplc="300A0001" w:tentative="1">
      <w:start w:val="1"/>
      <w:numFmt w:val="bullet"/>
      <w:lvlText w:val=""/>
      <w:lvlJc w:val="left"/>
      <w:pPr>
        <w:ind w:left="3240" w:hanging="360"/>
      </w:pPr>
      <w:rPr>
        <w:rFonts w:hint="default" w:ascii="Symbol" w:hAnsi="Symbol"/>
      </w:rPr>
    </w:lvl>
    <w:lvl w:ilvl="4" w:tplc="300A0003" w:tentative="1">
      <w:start w:val="1"/>
      <w:numFmt w:val="bullet"/>
      <w:lvlText w:val="o"/>
      <w:lvlJc w:val="left"/>
      <w:pPr>
        <w:ind w:left="3960" w:hanging="360"/>
      </w:pPr>
      <w:rPr>
        <w:rFonts w:hint="default" w:ascii="Courier New" w:hAnsi="Courier New" w:cs="Courier New"/>
      </w:rPr>
    </w:lvl>
    <w:lvl w:ilvl="5" w:tplc="300A0005" w:tentative="1">
      <w:start w:val="1"/>
      <w:numFmt w:val="bullet"/>
      <w:lvlText w:val=""/>
      <w:lvlJc w:val="left"/>
      <w:pPr>
        <w:ind w:left="4680" w:hanging="360"/>
      </w:pPr>
      <w:rPr>
        <w:rFonts w:hint="default" w:ascii="Wingdings" w:hAnsi="Wingdings"/>
      </w:rPr>
    </w:lvl>
    <w:lvl w:ilvl="6" w:tplc="300A0001" w:tentative="1">
      <w:start w:val="1"/>
      <w:numFmt w:val="bullet"/>
      <w:lvlText w:val=""/>
      <w:lvlJc w:val="left"/>
      <w:pPr>
        <w:ind w:left="5400" w:hanging="360"/>
      </w:pPr>
      <w:rPr>
        <w:rFonts w:hint="default" w:ascii="Symbol" w:hAnsi="Symbol"/>
      </w:rPr>
    </w:lvl>
    <w:lvl w:ilvl="7" w:tplc="300A0003" w:tentative="1">
      <w:start w:val="1"/>
      <w:numFmt w:val="bullet"/>
      <w:lvlText w:val="o"/>
      <w:lvlJc w:val="left"/>
      <w:pPr>
        <w:ind w:left="6120" w:hanging="360"/>
      </w:pPr>
      <w:rPr>
        <w:rFonts w:hint="default" w:ascii="Courier New" w:hAnsi="Courier New" w:cs="Courier New"/>
      </w:rPr>
    </w:lvl>
    <w:lvl w:ilvl="8" w:tplc="300A0005" w:tentative="1">
      <w:start w:val="1"/>
      <w:numFmt w:val="bullet"/>
      <w:lvlText w:val=""/>
      <w:lvlJc w:val="left"/>
      <w:pPr>
        <w:ind w:left="6840" w:hanging="360"/>
      </w:pPr>
      <w:rPr>
        <w:rFonts w:hint="default" w:ascii="Wingdings" w:hAnsi="Wingdings"/>
      </w:rPr>
    </w:lvl>
  </w:abstractNum>
  <w:abstractNum w:abstractNumId="3">
    <w:nsid w:val="0FD45935"/>
    <w:multiLevelType w:val="hybridMultilevel"/>
    <w:tmpl w:val="F7DA26EE"/>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
    <w:nsid w:val="14721CD0"/>
    <w:multiLevelType w:val="multilevel"/>
    <w:tmpl w:val="0C3A4E46"/>
    <w:lvl w:ilvl="0" w:tplc="5B927CAC">
      <w:start w:val="1"/>
      <w:numFmt w:val="bullet"/>
      <w:lvlText w:val=""/>
      <w:lvlJc w:val="left"/>
      <w:pPr>
        <w:ind w:left="720" w:hanging="360"/>
      </w:pPr>
      <w:rPr>
        <w:rFonts w:hint="default" w:ascii="Symbol" w:hAnsi="Symbol"/>
      </w:rPr>
    </w:lvl>
    <w:lvl w:ilvl="1" w:tplc="37B81E58">
      <w:start w:val="1"/>
      <w:numFmt w:val="bullet"/>
      <w:lvlText w:val="o"/>
      <w:lvlJc w:val="left"/>
      <w:pPr>
        <w:ind w:left="1440" w:hanging="360"/>
      </w:pPr>
      <w:rPr>
        <w:rFonts w:hint="default" w:ascii="Courier New" w:hAnsi="Courier New"/>
      </w:rPr>
    </w:lvl>
    <w:lvl w:ilvl="2" w:tplc="9AAAE34A">
      <w:start w:val="1"/>
      <w:numFmt w:val="bullet"/>
      <w:lvlText w:val=""/>
      <w:lvlJc w:val="left"/>
      <w:pPr>
        <w:ind w:left="2160" w:hanging="360"/>
      </w:pPr>
      <w:rPr>
        <w:rFonts w:hint="default" w:ascii="Wingdings" w:hAnsi="Wingdings"/>
      </w:rPr>
    </w:lvl>
    <w:lvl w:ilvl="3" w:tplc="4A7843C6">
      <w:start w:val="1"/>
      <w:numFmt w:val="bullet"/>
      <w:lvlText w:val=""/>
      <w:lvlJc w:val="left"/>
      <w:pPr>
        <w:ind w:left="2880" w:hanging="360"/>
      </w:pPr>
      <w:rPr>
        <w:rFonts w:hint="default" w:ascii="Symbol" w:hAnsi="Symbol"/>
      </w:rPr>
    </w:lvl>
    <w:lvl w:ilvl="4" w:tplc="8F2C061E">
      <w:start w:val="1"/>
      <w:numFmt w:val="bullet"/>
      <w:lvlText w:val="o"/>
      <w:lvlJc w:val="left"/>
      <w:pPr>
        <w:ind w:left="3600" w:hanging="360"/>
      </w:pPr>
      <w:rPr>
        <w:rFonts w:hint="default" w:ascii="Courier New" w:hAnsi="Courier New"/>
      </w:rPr>
    </w:lvl>
    <w:lvl w:ilvl="5" w:tplc="25048BFA">
      <w:start w:val="1"/>
      <w:numFmt w:val="bullet"/>
      <w:lvlText w:val=""/>
      <w:lvlJc w:val="left"/>
      <w:pPr>
        <w:ind w:left="4320" w:hanging="360"/>
      </w:pPr>
      <w:rPr>
        <w:rFonts w:hint="default" w:ascii="Wingdings" w:hAnsi="Wingdings"/>
      </w:rPr>
    </w:lvl>
    <w:lvl w:ilvl="6" w:tplc="5C4EBA6C">
      <w:start w:val="1"/>
      <w:numFmt w:val="bullet"/>
      <w:lvlText w:val=""/>
      <w:lvlJc w:val="left"/>
      <w:pPr>
        <w:ind w:left="5040" w:hanging="360"/>
      </w:pPr>
      <w:rPr>
        <w:rFonts w:hint="default" w:ascii="Symbol" w:hAnsi="Symbol"/>
      </w:rPr>
    </w:lvl>
    <w:lvl w:ilvl="7" w:tplc="3F0AB5AA">
      <w:start w:val="1"/>
      <w:numFmt w:val="bullet"/>
      <w:lvlText w:val="o"/>
      <w:lvlJc w:val="left"/>
      <w:pPr>
        <w:ind w:left="5760" w:hanging="360"/>
      </w:pPr>
      <w:rPr>
        <w:rFonts w:hint="default" w:ascii="Courier New" w:hAnsi="Courier New"/>
      </w:rPr>
    </w:lvl>
    <w:lvl w:ilvl="8" w:tplc="D2D2526A">
      <w:start w:val="1"/>
      <w:numFmt w:val="bullet"/>
      <w:lvlText w:val=""/>
      <w:lvlJc w:val="left"/>
      <w:pPr>
        <w:ind w:left="6480" w:hanging="360"/>
      </w:pPr>
      <w:rPr>
        <w:rFonts w:hint="default" w:ascii="Wingdings" w:hAnsi="Wingdings"/>
      </w:rPr>
    </w:lvl>
  </w:abstractNum>
  <w:abstractNum w:abstractNumId="5">
    <w:nsid w:val="19F876A4"/>
    <w:multiLevelType w:val="hybridMultilevel"/>
    <w:tmpl w:val="A5A2ACCA"/>
    <w:lvl w:ilvl="0" w:tplc="7560480C">
      <w:start w:val="1"/>
      <w:numFmt w:val="bullet"/>
      <w:lvlText w:val="∙"/>
      <w:lvlJc w:val="left"/>
      <w:pPr>
        <w:tabs>
          <w:tab w:val="num" w:pos="720"/>
        </w:tabs>
        <w:ind w:left="720" w:hanging="360"/>
      </w:pPr>
      <w:rPr>
        <w:rFonts w:hint="default" w:ascii="Noto Sans Symbols" w:hAnsi="Noto Sans Symbols"/>
      </w:rPr>
    </w:lvl>
    <w:lvl w:ilvl="1" w:tplc="51CEE462" w:tentative="1">
      <w:start w:val="1"/>
      <w:numFmt w:val="bullet"/>
      <w:lvlText w:val="∙"/>
      <w:lvlJc w:val="left"/>
      <w:pPr>
        <w:tabs>
          <w:tab w:val="num" w:pos="1440"/>
        </w:tabs>
        <w:ind w:left="1440" w:hanging="360"/>
      </w:pPr>
      <w:rPr>
        <w:rFonts w:hint="default" w:ascii="Noto Sans Symbols" w:hAnsi="Noto Sans Symbols"/>
      </w:rPr>
    </w:lvl>
    <w:lvl w:ilvl="2" w:tplc="391C6870" w:tentative="1">
      <w:start w:val="1"/>
      <w:numFmt w:val="bullet"/>
      <w:lvlText w:val="∙"/>
      <w:lvlJc w:val="left"/>
      <w:pPr>
        <w:tabs>
          <w:tab w:val="num" w:pos="2160"/>
        </w:tabs>
        <w:ind w:left="2160" w:hanging="360"/>
      </w:pPr>
      <w:rPr>
        <w:rFonts w:hint="default" w:ascii="Noto Sans Symbols" w:hAnsi="Noto Sans Symbols"/>
      </w:rPr>
    </w:lvl>
    <w:lvl w:ilvl="3" w:tplc="EE5C08F2" w:tentative="1">
      <w:start w:val="1"/>
      <w:numFmt w:val="bullet"/>
      <w:lvlText w:val="∙"/>
      <w:lvlJc w:val="left"/>
      <w:pPr>
        <w:tabs>
          <w:tab w:val="num" w:pos="2880"/>
        </w:tabs>
        <w:ind w:left="2880" w:hanging="360"/>
      </w:pPr>
      <w:rPr>
        <w:rFonts w:hint="default" w:ascii="Noto Sans Symbols" w:hAnsi="Noto Sans Symbols"/>
      </w:rPr>
    </w:lvl>
    <w:lvl w:ilvl="4" w:tplc="9BF23E42" w:tentative="1">
      <w:start w:val="1"/>
      <w:numFmt w:val="bullet"/>
      <w:lvlText w:val="∙"/>
      <w:lvlJc w:val="left"/>
      <w:pPr>
        <w:tabs>
          <w:tab w:val="num" w:pos="3600"/>
        </w:tabs>
        <w:ind w:left="3600" w:hanging="360"/>
      </w:pPr>
      <w:rPr>
        <w:rFonts w:hint="default" w:ascii="Noto Sans Symbols" w:hAnsi="Noto Sans Symbols"/>
      </w:rPr>
    </w:lvl>
    <w:lvl w:ilvl="5" w:tplc="EA7EA41E" w:tentative="1">
      <w:start w:val="1"/>
      <w:numFmt w:val="bullet"/>
      <w:lvlText w:val="∙"/>
      <w:lvlJc w:val="left"/>
      <w:pPr>
        <w:tabs>
          <w:tab w:val="num" w:pos="4320"/>
        </w:tabs>
        <w:ind w:left="4320" w:hanging="360"/>
      </w:pPr>
      <w:rPr>
        <w:rFonts w:hint="default" w:ascii="Noto Sans Symbols" w:hAnsi="Noto Sans Symbols"/>
      </w:rPr>
    </w:lvl>
    <w:lvl w:ilvl="6" w:tplc="B436187A" w:tentative="1">
      <w:start w:val="1"/>
      <w:numFmt w:val="bullet"/>
      <w:lvlText w:val="∙"/>
      <w:lvlJc w:val="left"/>
      <w:pPr>
        <w:tabs>
          <w:tab w:val="num" w:pos="5040"/>
        </w:tabs>
        <w:ind w:left="5040" w:hanging="360"/>
      </w:pPr>
      <w:rPr>
        <w:rFonts w:hint="default" w:ascii="Noto Sans Symbols" w:hAnsi="Noto Sans Symbols"/>
      </w:rPr>
    </w:lvl>
    <w:lvl w:ilvl="7" w:tplc="80A49A5E" w:tentative="1">
      <w:start w:val="1"/>
      <w:numFmt w:val="bullet"/>
      <w:lvlText w:val="∙"/>
      <w:lvlJc w:val="left"/>
      <w:pPr>
        <w:tabs>
          <w:tab w:val="num" w:pos="5760"/>
        </w:tabs>
        <w:ind w:left="5760" w:hanging="360"/>
      </w:pPr>
      <w:rPr>
        <w:rFonts w:hint="default" w:ascii="Noto Sans Symbols" w:hAnsi="Noto Sans Symbols"/>
      </w:rPr>
    </w:lvl>
    <w:lvl w:ilvl="8" w:tplc="9208E7E0" w:tentative="1">
      <w:start w:val="1"/>
      <w:numFmt w:val="bullet"/>
      <w:lvlText w:val="∙"/>
      <w:lvlJc w:val="left"/>
      <w:pPr>
        <w:tabs>
          <w:tab w:val="num" w:pos="6480"/>
        </w:tabs>
        <w:ind w:left="6480" w:hanging="360"/>
      </w:pPr>
      <w:rPr>
        <w:rFonts w:hint="default" w:ascii="Noto Sans Symbols" w:hAnsi="Noto Sans Symbols"/>
      </w:rPr>
    </w:lvl>
  </w:abstractNum>
  <w:abstractNum w:abstractNumId="6">
    <w:nsid w:val="21DA7221"/>
    <w:multiLevelType w:val="hybridMultilevel"/>
    <w:tmpl w:val="75166734"/>
    <w:lvl w:ilvl="0" w:tplc="A09E6550">
      <w:start w:val="1"/>
      <w:numFmt w:val="bullet"/>
      <w:lvlText w:val="∙"/>
      <w:lvlJc w:val="left"/>
      <w:pPr>
        <w:tabs>
          <w:tab w:val="num" w:pos="720"/>
        </w:tabs>
        <w:ind w:left="720" w:hanging="360"/>
      </w:pPr>
      <w:rPr>
        <w:rFonts w:hint="default" w:ascii="Noto Sans Symbols" w:hAnsi="Noto Sans Symbols"/>
      </w:rPr>
    </w:lvl>
    <w:lvl w:ilvl="1" w:tplc="09381E30" w:tentative="1">
      <w:start w:val="1"/>
      <w:numFmt w:val="bullet"/>
      <w:lvlText w:val="∙"/>
      <w:lvlJc w:val="left"/>
      <w:pPr>
        <w:tabs>
          <w:tab w:val="num" w:pos="1440"/>
        </w:tabs>
        <w:ind w:left="1440" w:hanging="360"/>
      </w:pPr>
      <w:rPr>
        <w:rFonts w:hint="default" w:ascii="Noto Sans Symbols" w:hAnsi="Noto Sans Symbols"/>
      </w:rPr>
    </w:lvl>
    <w:lvl w:ilvl="2" w:tplc="94EEE10C" w:tentative="1">
      <w:start w:val="1"/>
      <w:numFmt w:val="bullet"/>
      <w:lvlText w:val="∙"/>
      <w:lvlJc w:val="left"/>
      <w:pPr>
        <w:tabs>
          <w:tab w:val="num" w:pos="2160"/>
        </w:tabs>
        <w:ind w:left="2160" w:hanging="360"/>
      </w:pPr>
      <w:rPr>
        <w:rFonts w:hint="default" w:ascii="Noto Sans Symbols" w:hAnsi="Noto Sans Symbols"/>
      </w:rPr>
    </w:lvl>
    <w:lvl w:ilvl="3" w:tplc="0ACC7E56" w:tentative="1">
      <w:start w:val="1"/>
      <w:numFmt w:val="bullet"/>
      <w:lvlText w:val="∙"/>
      <w:lvlJc w:val="left"/>
      <w:pPr>
        <w:tabs>
          <w:tab w:val="num" w:pos="2880"/>
        </w:tabs>
        <w:ind w:left="2880" w:hanging="360"/>
      </w:pPr>
      <w:rPr>
        <w:rFonts w:hint="default" w:ascii="Noto Sans Symbols" w:hAnsi="Noto Sans Symbols"/>
      </w:rPr>
    </w:lvl>
    <w:lvl w:ilvl="4" w:tplc="2D0C6AE0" w:tentative="1">
      <w:start w:val="1"/>
      <w:numFmt w:val="bullet"/>
      <w:lvlText w:val="∙"/>
      <w:lvlJc w:val="left"/>
      <w:pPr>
        <w:tabs>
          <w:tab w:val="num" w:pos="3600"/>
        </w:tabs>
        <w:ind w:left="3600" w:hanging="360"/>
      </w:pPr>
      <w:rPr>
        <w:rFonts w:hint="default" w:ascii="Noto Sans Symbols" w:hAnsi="Noto Sans Symbols"/>
      </w:rPr>
    </w:lvl>
    <w:lvl w:ilvl="5" w:tplc="7AB29D9E" w:tentative="1">
      <w:start w:val="1"/>
      <w:numFmt w:val="bullet"/>
      <w:lvlText w:val="∙"/>
      <w:lvlJc w:val="left"/>
      <w:pPr>
        <w:tabs>
          <w:tab w:val="num" w:pos="4320"/>
        </w:tabs>
        <w:ind w:left="4320" w:hanging="360"/>
      </w:pPr>
      <w:rPr>
        <w:rFonts w:hint="default" w:ascii="Noto Sans Symbols" w:hAnsi="Noto Sans Symbols"/>
      </w:rPr>
    </w:lvl>
    <w:lvl w:ilvl="6" w:tplc="54BACE38" w:tentative="1">
      <w:start w:val="1"/>
      <w:numFmt w:val="bullet"/>
      <w:lvlText w:val="∙"/>
      <w:lvlJc w:val="left"/>
      <w:pPr>
        <w:tabs>
          <w:tab w:val="num" w:pos="5040"/>
        </w:tabs>
        <w:ind w:left="5040" w:hanging="360"/>
      </w:pPr>
      <w:rPr>
        <w:rFonts w:hint="default" w:ascii="Noto Sans Symbols" w:hAnsi="Noto Sans Symbols"/>
      </w:rPr>
    </w:lvl>
    <w:lvl w:ilvl="7" w:tplc="E78466D8" w:tentative="1">
      <w:start w:val="1"/>
      <w:numFmt w:val="bullet"/>
      <w:lvlText w:val="∙"/>
      <w:lvlJc w:val="left"/>
      <w:pPr>
        <w:tabs>
          <w:tab w:val="num" w:pos="5760"/>
        </w:tabs>
        <w:ind w:left="5760" w:hanging="360"/>
      </w:pPr>
      <w:rPr>
        <w:rFonts w:hint="default" w:ascii="Noto Sans Symbols" w:hAnsi="Noto Sans Symbols"/>
      </w:rPr>
    </w:lvl>
    <w:lvl w:ilvl="8" w:tplc="0380AFEC" w:tentative="1">
      <w:start w:val="1"/>
      <w:numFmt w:val="bullet"/>
      <w:lvlText w:val="∙"/>
      <w:lvlJc w:val="left"/>
      <w:pPr>
        <w:tabs>
          <w:tab w:val="num" w:pos="6480"/>
        </w:tabs>
        <w:ind w:left="6480" w:hanging="360"/>
      </w:pPr>
      <w:rPr>
        <w:rFonts w:hint="default" w:ascii="Noto Sans Symbols" w:hAnsi="Noto Sans Symbols"/>
      </w:rPr>
    </w:lvl>
  </w:abstractNum>
  <w:abstractNum w:abstractNumId="7">
    <w:nsid w:val="265F5098"/>
    <w:multiLevelType w:val="hybridMultilevel"/>
    <w:tmpl w:val="1B0AD700"/>
    <w:lvl w:ilvl="0" w:tplc="2000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302C4CD2"/>
    <w:multiLevelType w:val="hybridMultilevel"/>
    <w:tmpl w:val="BB5E95D6"/>
    <w:lvl w:ilvl="0">
      <w:start w:val="5"/>
      <w:numFmt w:val="decimal"/>
      <w:lvlText w:val="%1."/>
      <w:lvlJc w:val="left"/>
      <w:pPr>
        <w:ind w:left="600" w:hanging="600"/>
      </w:pPr>
      <w:rPr>
        <w:rFonts w:hint="default"/>
      </w:rPr>
    </w:lvl>
    <w:lvl w:ilvl="1">
      <w:start w:val="3"/>
      <w:numFmt w:val="decimal"/>
      <w:lvlText w:val="%1.%2."/>
      <w:lvlJc w:val="left"/>
      <w:pPr>
        <w:ind w:left="600" w:hanging="60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nsid w:val="30741EDA"/>
    <w:multiLevelType w:val="hybridMultilevel"/>
    <w:tmpl w:val="4BDEDB98"/>
    <w:lvl w:ilvl="0">
      <w:start w:val="1"/>
      <w:numFmt w:val="upperRoman"/>
      <w:lvlText w:val="%1."/>
      <w:lvlJc w:val="right"/>
      <w:pPr>
        <w:ind w:left="720" w:hanging="360"/>
      </w:pPr>
    </w:lvl>
    <w:lvl w:ilvl="1">
      <w:start w:val="3"/>
      <w:numFmt w:val="decimal"/>
      <w:isLgl/>
      <w:lvlText w:val="%1.%2."/>
      <w:lvlJc w:val="left"/>
      <w:pPr>
        <w:ind w:left="960" w:hanging="600"/>
      </w:pPr>
      <w:rPr>
        <w:rFonts w:hint="default"/>
      </w:rPr>
    </w:lvl>
    <w:lvl w:ilvl="2">
      <w:start w:val="2"/>
      <w:numFmt w:val="decimal"/>
      <w:isLgl/>
      <w:lvlText w:val="%1.%2.%3."/>
      <w:lvlJc w:val="left"/>
      <w:pPr>
        <w:ind w:left="72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nsid w:val="32D72643"/>
    <w:multiLevelType w:val="hybridMultilevel"/>
    <w:tmpl w:val="0D2A4214"/>
    <w:lvl w:ilvl="0" w:tplc="3D58DD5A">
      <w:start w:val="1"/>
      <w:numFmt w:val="bullet"/>
      <w:lvlText w:val="o"/>
      <w:lvlJc w:val="left"/>
      <w:pPr>
        <w:ind w:left="720" w:hanging="360"/>
      </w:pPr>
      <w:rPr>
        <w:rFonts w:hint="default" w:ascii="Courier New" w:hAnsi="Courier New"/>
      </w:rPr>
    </w:lvl>
    <w:lvl w:ilvl="1" w:tplc="0C0A0003">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1">
    <w:nsid w:val="343F0815"/>
    <w:multiLevelType w:val="multilevel"/>
    <w:tmpl w:val="76787194"/>
    <w:lvl w:ilvl="0" w:tplc="0C0A000D">
      <w:start w:val="1"/>
      <w:numFmt w:val="bullet"/>
      <w:lvlText w:val=""/>
      <w:lvlJc w:val="left"/>
      <w:pPr>
        <w:ind w:left="720" w:hanging="360"/>
      </w:pPr>
      <w:rPr>
        <w:rFonts w:hint="default" w:ascii="Wingdings" w:hAnsi="Wingdings"/>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2">
    <w:nsid w:val="355C4192"/>
    <w:multiLevelType w:val="multilevel"/>
    <w:tmpl w:val="607A8AE0"/>
    <w:lvl w:ilvl="0" w:tplc="0C0A0001">
      <w:start w:val="1"/>
      <w:numFmt w:val="bullet"/>
      <w:lvlText w:val=""/>
      <w:lvlJc w:val="left"/>
      <w:pPr>
        <w:ind w:left="360" w:hanging="360"/>
      </w:pPr>
      <w:rPr>
        <w:rFonts w:hint="default" w:ascii="Symbol" w:hAnsi="Symbol"/>
      </w:rPr>
    </w:lvl>
    <w:lvl w:ilvl="1" w:tplc="0C0A0003" w:tentative="1">
      <w:start w:val="1"/>
      <w:numFmt w:val="bullet"/>
      <w:lvlText w:val="o"/>
      <w:lvlJc w:val="left"/>
      <w:pPr>
        <w:ind w:left="1080" w:hanging="360"/>
      </w:pPr>
      <w:rPr>
        <w:rFonts w:hint="default" w:ascii="Courier New" w:hAnsi="Courier New" w:cs="Courier New"/>
      </w:rPr>
    </w:lvl>
    <w:lvl w:ilvl="2" w:tplc="0C0A0005" w:tentative="1">
      <w:start w:val="1"/>
      <w:numFmt w:val="bullet"/>
      <w:lvlText w:val=""/>
      <w:lvlJc w:val="left"/>
      <w:pPr>
        <w:ind w:left="1800" w:hanging="360"/>
      </w:pPr>
      <w:rPr>
        <w:rFonts w:hint="default" w:ascii="Wingdings" w:hAnsi="Wingdings"/>
      </w:rPr>
    </w:lvl>
    <w:lvl w:ilvl="3" w:tplc="0C0A0001" w:tentative="1">
      <w:start w:val="1"/>
      <w:numFmt w:val="bullet"/>
      <w:lvlText w:val=""/>
      <w:lvlJc w:val="left"/>
      <w:pPr>
        <w:ind w:left="2520" w:hanging="360"/>
      </w:pPr>
      <w:rPr>
        <w:rFonts w:hint="default" w:ascii="Symbol" w:hAnsi="Symbol"/>
      </w:rPr>
    </w:lvl>
    <w:lvl w:ilvl="4" w:tplc="0C0A0003" w:tentative="1">
      <w:start w:val="1"/>
      <w:numFmt w:val="bullet"/>
      <w:lvlText w:val="o"/>
      <w:lvlJc w:val="left"/>
      <w:pPr>
        <w:ind w:left="3240" w:hanging="360"/>
      </w:pPr>
      <w:rPr>
        <w:rFonts w:hint="default" w:ascii="Courier New" w:hAnsi="Courier New" w:cs="Courier New"/>
      </w:rPr>
    </w:lvl>
    <w:lvl w:ilvl="5" w:tplc="0C0A0005" w:tentative="1">
      <w:start w:val="1"/>
      <w:numFmt w:val="bullet"/>
      <w:lvlText w:val=""/>
      <w:lvlJc w:val="left"/>
      <w:pPr>
        <w:ind w:left="3960" w:hanging="360"/>
      </w:pPr>
      <w:rPr>
        <w:rFonts w:hint="default" w:ascii="Wingdings" w:hAnsi="Wingdings"/>
      </w:rPr>
    </w:lvl>
    <w:lvl w:ilvl="6" w:tplc="0C0A0001" w:tentative="1">
      <w:start w:val="1"/>
      <w:numFmt w:val="bullet"/>
      <w:lvlText w:val=""/>
      <w:lvlJc w:val="left"/>
      <w:pPr>
        <w:ind w:left="4680" w:hanging="360"/>
      </w:pPr>
      <w:rPr>
        <w:rFonts w:hint="default" w:ascii="Symbol" w:hAnsi="Symbol"/>
      </w:rPr>
    </w:lvl>
    <w:lvl w:ilvl="7" w:tplc="0C0A0003" w:tentative="1">
      <w:start w:val="1"/>
      <w:numFmt w:val="bullet"/>
      <w:lvlText w:val="o"/>
      <w:lvlJc w:val="left"/>
      <w:pPr>
        <w:ind w:left="5400" w:hanging="360"/>
      </w:pPr>
      <w:rPr>
        <w:rFonts w:hint="default" w:ascii="Courier New" w:hAnsi="Courier New" w:cs="Courier New"/>
      </w:rPr>
    </w:lvl>
    <w:lvl w:ilvl="8" w:tplc="0C0A0005" w:tentative="1">
      <w:start w:val="1"/>
      <w:numFmt w:val="bullet"/>
      <w:lvlText w:val=""/>
      <w:lvlJc w:val="left"/>
      <w:pPr>
        <w:ind w:left="6120" w:hanging="360"/>
      </w:pPr>
      <w:rPr>
        <w:rFonts w:hint="default" w:ascii="Wingdings" w:hAnsi="Wingdings"/>
      </w:rPr>
    </w:lvl>
  </w:abstractNum>
  <w:abstractNum w:abstractNumId="13">
    <w:nsid w:val="367F5ABE"/>
    <w:multiLevelType w:val="hybridMultilevel"/>
    <w:tmpl w:val="0622B878"/>
    <w:lvl w:ilvl="0" w:tplc="F39A0E1E">
      <w:start w:val="1"/>
      <w:numFmt w:val="bullet"/>
      <w:lvlText w:val=""/>
      <w:lvlJc w:val="left"/>
      <w:pPr>
        <w:tabs>
          <w:tab w:val="num" w:pos="720"/>
        </w:tabs>
        <w:ind w:left="720" w:hanging="360"/>
      </w:pPr>
      <w:rPr>
        <w:rFonts w:hint="default" w:ascii="Symbol" w:hAnsi="Symbol"/>
        <w:sz w:val="20"/>
      </w:rPr>
    </w:lvl>
    <w:lvl w:ilvl="1" w:tplc="E36A0ABA" w:tentative="1">
      <w:start w:val="1"/>
      <w:numFmt w:val="bullet"/>
      <w:lvlText w:val=""/>
      <w:lvlJc w:val="left"/>
      <w:pPr>
        <w:tabs>
          <w:tab w:val="num" w:pos="1440"/>
        </w:tabs>
        <w:ind w:left="1440" w:hanging="360"/>
      </w:pPr>
      <w:rPr>
        <w:rFonts w:hint="default" w:ascii="Symbol" w:hAnsi="Symbol"/>
        <w:sz w:val="20"/>
      </w:rPr>
    </w:lvl>
    <w:lvl w:ilvl="2" w:tplc="E64CAC60" w:tentative="1">
      <w:start w:val="1"/>
      <w:numFmt w:val="bullet"/>
      <w:lvlText w:val=""/>
      <w:lvlJc w:val="left"/>
      <w:pPr>
        <w:tabs>
          <w:tab w:val="num" w:pos="2160"/>
        </w:tabs>
        <w:ind w:left="2160" w:hanging="360"/>
      </w:pPr>
      <w:rPr>
        <w:rFonts w:hint="default" w:ascii="Symbol" w:hAnsi="Symbol"/>
        <w:sz w:val="20"/>
      </w:rPr>
    </w:lvl>
    <w:lvl w:ilvl="3" w:tplc="5922CFD8" w:tentative="1">
      <w:start w:val="1"/>
      <w:numFmt w:val="bullet"/>
      <w:lvlText w:val=""/>
      <w:lvlJc w:val="left"/>
      <w:pPr>
        <w:tabs>
          <w:tab w:val="num" w:pos="2880"/>
        </w:tabs>
        <w:ind w:left="2880" w:hanging="360"/>
      </w:pPr>
      <w:rPr>
        <w:rFonts w:hint="default" w:ascii="Symbol" w:hAnsi="Symbol"/>
        <w:sz w:val="20"/>
      </w:rPr>
    </w:lvl>
    <w:lvl w:ilvl="4" w:tplc="3D06913E" w:tentative="1">
      <w:start w:val="1"/>
      <w:numFmt w:val="bullet"/>
      <w:lvlText w:val=""/>
      <w:lvlJc w:val="left"/>
      <w:pPr>
        <w:tabs>
          <w:tab w:val="num" w:pos="3600"/>
        </w:tabs>
        <w:ind w:left="3600" w:hanging="360"/>
      </w:pPr>
      <w:rPr>
        <w:rFonts w:hint="default" w:ascii="Symbol" w:hAnsi="Symbol"/>
        <w:sz w:val="20"/>
      </w:rPr>
    </w:lvl>
    <w:lvl w:ilvl="5" w:tplc="A3CC4A2A" w:tentative="1">
      <w:start w:val="1"/>
      <w:numFmt w:val="bullet"/>
      <w:lvlText w:val=""/>
      <w:lvlJc w:val="left"/>
      <w:pPr>
        <w:tabs>
          <w:tab w:val="num" w:pos="4320"/>
        </w:tabs>
        <w:ind w:left="4320" w:hanging="360"/>
      </w:pPr>
      <w:rPr>
        <w:rFonts w:hint="default" w:ascii="Symbol" w:hAnsi="Symbol"/>
        <w:sz w:val="20"/>
      </w:rPr>
    </w:lvl>
    <w:lvl w:ilvl="6" w:tplc="8B5E229C" w:tentative="1">
      <w:start w:val="1"/>
      <w:numFmt w:val="bullet"/>
      <w:lvlText w:val=""/>
      <w:lvlJc w:val="left"/>
      <w:pPr>
        <w:tabs>
          <w:tab w:val="num" w:pos="5040"/>
        </w:tabs>
        <w:ind w:left="5040" w:hanging="360"/>
      </w:pPr>
      <w:rPr>
        <w:rFonts w:hint="default" w:ascii="Symbol" w:hAnsi="Symbol"/>
        <w:sz w:val="20"/>
      </w:rPr>
    </w:lvl>
    <w:lvl w:ilvl="7" w:tplc="1CEE52BE" w:tentative="1">
      <w:start w:val="1"/>
      <w:numFmt w:val="bullet"/>
      <w:lvlText w:val=""/>
      <w:lvlJc w:val="left"/>
      <w:pPr>
        <w:tabs>
          <w:tab w:val="num" w:pos="5760"/>
        </w:tabs>
        <w:ind w:left="5760" w:hanging="360"/>
      </w:pPr>
      <w:rPr>
        <w:rFonts w:hint="default" w:ascii="Symbol" w:hAnsi="Symbol"/>
        <w:sz w:val="20"/>
      </w:rPr>
    </w:lvl>
    <w:lvl w:ilvl="8" w:tplc="D5D6F856" w:tentative="1">
      <w:start w:val="1"/>
      <w:numFmt w:val="bullet"/>
      <w:lvlText w:val=""/>
      <w:lvlJc w:val="left"/>
      <w:pPr>
        <w:tabs>
          <w:tab w:val="num" w:pos="6480"/>
        </w:tabs>
        <w:ind w:left="6480" w:hanging="360"/>
      </w:pPr>
      <w:rPr>
        <w:rFonts w:hint="default" w:ascii="Symbol" w:hAnsi="Symbol"/>
        <w:sz w:val="20"/>
      </w:rPr>
    </w:lvl>
  </w:abstractNum>
  <w:abstractNum w:abstractNumId="14">
    <w:nsid w:val="377E0882"/>
    <w:multiLevelType w:val="hybridMultilevel"/>
    <w:tmpl w:val="3392AEBC"/>
    <w:lvl w:ilvl="0" w:tplc="ED0468D6">
      <w:numFmt w:val="bullet"/>
      <w:lvlText w:val="-"/>
      <w:lvlJc w:val="left"/>
      <w:pPr>
        <w:ind w:left="720" w:hanging="360"/>
      </w:pPr>
      <w:rPr>
        <w:rFonts w:hint="default" w:ascii="Calibri" w:hAnsi="Calibri" w:cs="Calibri" w:eastAsiaTheme="minorHAnsi"/>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5">
    <w:nsid w:val="383F0C13"/>
    <w:multiLevelType w:val="hybridMultilevel"/>
    <w:tmpl w:val="E4C04006"/>
    <w:lvl w:ilvl="0" w:tplc="BBB0EE9A">
      <w:start w:val="1"/>
      <w:numFmt w:val="bullet"/>
      <w:lvlText w:val=""/>
      <w:lvlJc w:val="left"/>
      <w:pPr>
        <w:ind w:left="720" w:hanging="360"/>
      </w:pPr>
      <w:rPr>
        <w:rFonts w:hint="default" w:ascii="Symbol" w:hAnsi="Symbol"/>
      </w:rPr>
    </w:lvl>
    <w:lvl w:ilvl="1" w:tplc="3D58DD5A">
      <w:start w:val="1"/>
      <w:numFmt w:val="bullet"/>
      <w:lvlText w:val="o"/>
      <w:lvlJc w:val="left"/>
      <w:pPr>
        <w:ind w:left="1440" w:hanging="360"/>
      </w:pPr>
      <w:rPr>
        <w:rFonts w:hint="default" w:ascii="Courier New" w:hAnsi="Courier New"/>
      </w:rPr>
    </w:lvl>
    <w:lvl w:ilvl="2" w:tplc="62889770">
      <w:start w:val="1"/>
      <w:numFmt w:val="bullet"/>
      <w:lvlText w:val=""/>
      <w:lvlJc w:val="left"/>
      <w:pPr>
        <w:ind w:left="2160" w:hanging="360"/>
      </w:pPr>
      <w:rPr>
        <w:rFonts w:hint="default" w:ascii="Wingdings" w:hAnsi="Wingdings"/>
      </w:rPr>
    </w:lvl>
    <w:lvl w:ilvl="3" w:tplc="085C0E36">
      <w:start w:val="1"/>
      <w:numFmt w:val="bullet"/>
      <w:lvlText w:val=""/>
      <w:lvlJc w:val="left"/>
      <w:pPr>
        <w:ind w:left="2880" w:hanging="360"/>
      </w:pPr>
      <w:rPr>
        <w:rFonts w:hint="default" w:ascii="Symbol" w:hAnsi="Symbol"/>
      </w:rPr>
    </w:lvl>
    <w:lvl w:ilvl="4" w:tplc="9A24DAA4">
      <w:start w:val="1"/>
      <w:numFmt w:val="bullet"/>
      <w:lvlText w:val="o"/>
      <w:lvlJc w:val="left"/>
      <w:pPr>
        <w:ind w:left="3600" w:hanging="360"/>
      </w:pPr>
      <w:rPr>
        <w:rFonts w:hint="default" w:ascii="Courier New" w:hAnsi="Courier New"/>
      </w:rPr>
    </w:lvl>
    <w:lvl w:ilvl="5" w:tplc="45789F78">
      <w:start w:val="1"/>
      <w:numFmt w:val="bullet"/>
      <w:lvlText w:val=""/>
      <w:lvlJc w:val="left"/>
      <w:pPr>
        <w:ind w:left="4320" w:hanging="360"/>
      </w:pPr>
      <w:rPr>
        <w:rFonts w:hint="default" w:ascii="Wingdings" w:hAnsi="Wingdings"/>
      </w:rPr>
    </w:lvl>
    <w:lvl w:ilvl="6" w:tplc="24B210C0">
      <w:start w:val="1"/>
      <w:numFmt w:val="bullet"/>
      <w:lvlText w:val=""/>
      <w:lvlJc w:val="left"/>
      <w:pPr>
        <w:ind w:left="5040" w:hanging="360"/>
      </w:pPr>
      <w:rPr>
        <w:rFonts w:hint="default" w:ascii="Symbol" w:hAnsi="Symbol"/>
      </w:rPr>
    </w:lvl>
    <w:lvl w:ilvl="7" w:tplc="D6702D1E">
      <w:start w:val="1"/>
      <w:numFmt w:val="bullet"/>
      <w:lvlText w:val="o"/>
      <w:lvlJc w:val="left"/>
      <w:pPr>
        <w:ind w:left="5760" w:hanging="360"/>
      </w:pPr>
      <w:rPr>
        <w:rFonts w:hint="default" w:ascii="Courier New" w:hAnsi="Courier New"/>
      </w:rPr>
    </w:lvl>
    <w:lvl w:ilvl="8" w:tplc="46905D3E">
      <w:start w:val="1"/>
      <w:numFmt w:val="bullet"/>
      <w:lvlText w:val=""/>
      <w:lvlJc w:val="left"/>
      <w:pPr>
        <w:ind w:left="6480" w:hanging="360"/>
      </w:pPr>
      <w:rPr>
        <w:rFonts w:hint="default" w:ascii="Wingdings" w:hAnsi="Wingdings"/>
      </w:rPr>
    </w:lvl>
  </w:abstractNum>
  <w:abstractNum w:abstractNumId="16">
    <w:nsid w:val="38623E8E"/>
    <w:multiLevelType w:val="hybridMultilevel"/>
    <w:tmpl w:val="23BE773E"/>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7">
    <w:nsid w:val="3E616051"/>
    <w:multiLevelType w:val="hybridMultilevel"/>
    <w:tmpl w:val="8AF2DE88"/>
    <w:lvl w:ilvl="0" w:tplc="3D58DD5A">
      <w:start w:val="1"/>
      <w:numFmt w:val="bullet"/>
      <w:lvlText w:val="o"/>
      <w:lvlJc w:val="left"/>
      <w:pPr>
        <w:ind w:left="720" w:hanging="360"/>
      </w:pPr>
      <w:rPr>
        <w:rFonts w:hint="default" w:ascii="Courier New" w:hAnsi="Courier New"/>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8">
    <w:nsid w:val="40007910"/>
    <w:multiLevelType w:val="multilevel"/>
    <w:tmpl w:val="7974B1E0"/>
    <w:lvl w:ilvl="0" w:tplc="882801C8">
      <w:start w:val="1"/>
      <w:numFmt w:val="bullet"/>
      <w:lvlText w:val=""/>
      <w:lvlJc w:val="left"/>
      <w:pPr>
        <w:ind w:left="720" w:hanging="360"/>
      </w:pPr>
      <w:rPr>
        <w:rFonts w:hint="default" w:ascii="Symbol" w:hAnsi="Symbol"/>
      </w:rPr>
    </w:lvl>
    <w:lvl w:ilvl="1" w:tplc="BD9A5542">
      <w:start w:val="1"/>
      <w:numFmt w:val="bullet"/>
      <w:lvlText w:val="o"/>
      <w:lvlJc w:val="left"/>
      <w:pPr>
        <w:ind w:left="1440" w:hanging="360"/>
      </w:pPr>
      <w:rPr>
        <w:rFonts w:hint="default" w:ascii="Courier New" w:hAnsi="Courier New"/>
      </w:rPr>
    </w:lvl>
    <w:lvl w:ilvl="2" w:tplc="1BF26A16">
      <w:start w:val="1"/>
      <w:numFmt w:val="bullet"/>
      <w:lvlText w:val=""/>
      <w:lvlJc w:val="left"/>
      <w:pPr>
        <w:ind w:left="2160" w:hanging="360"/>
      </w:pPr>
      <w:rPr>
        <w:rFonts w:hint="default" w:ascii="Wingdings" w:hAnsi="Wingdings"/>
      </w:rPr>
    </w:lvl>
    <w:lvl w:ilvl="3" w:tplc="58FC2694">
      <w:start w:val="1"/>
      <w:numFmt w:val="bullet"/>
      <w:lvlText w:val=""/>
      <w:lvlJc w:val="left"/>
      <w:pPr>
        <w:ind w:left="2880" w:hanging="360"/>
      </w:pPr>
      <w:rPr>
        <w:rFonts w:hint="default" w:ascii="Symbol" w:hAnsi="Symbol"/>
      </w:rPr>
    </w:lvl>
    <w:lvl w:ilvl="4" w:tplc="7F1E2ED2">
      <w:start w:val="1"/>
      <w:numFmt w:val="bullet"/>
      <w:lvlText w:val="o"/>
      <w:lvlJc w:val="left"/>
      <w:pPr>
        <w:ind w:left="3600" w:hanging="360"/>
      </w:pPr>
      <w:rPr>
        <w:rFonts w:hint="default" w:ascii="Courier New" w:hAnsi="Courier New"/>
      </w:rPr>
    </w:lvl>
    <w:lvl w:ilvl="5" w:tplc="B27CE7D6">
      <w:start w:val="1"/>
      <w:numFmt w:val="bullet"/>
      <w:lvlText w:val=""/>
      <w:lvlJc w:val="left"/>
      <w:pPr>
        <w:ind w:left="4320" w:hanging="360"/>
      </w:pPr>
      <w:rPr>
        <w:rFonts w:hint="default" w:ascii="Wingdings" w:hAnsi="Wingdings"/>
      </w:rPr>
    </w:lvl>
    <w:lvl w:ilvl="6" w:tplc="B7D62D14">
      <w:start w:val="1"/>
      <w:numFmt w:val="bullet"/>
      <w:lvlText w:val=""/>
      <w:lvlJc w:val="left"/>
      <w:pPr>
        <w:ind w:left="5040" w:hanging="360"/>
      </w:pPr>
      <w:rPr>
        <w:rFonts w:hint="default" w:ascii="Symbol" w:hAnsi="Symbol"/>
      </w:rPr>
    </w:lvl>
    <w:lvl w:ilvl="7" w:tplc="E32241DC">
      <w:start w:val="1"/>
      <w:numFmt w:val="bullet"/>
      <w:lvlText w:val="o"/>
      <w:lvlJc w:val="left"/>
      <w:pPr>
        <w:ind w:left="5760" w:hanging="360"/>
      </w:pPr>
      <w:rPr>
        <w:rFonts w:hint="default" w:ascii="Courier New" w:hAnsi="Courier New"/>
      </w:rPr>
    </w:lvl>
    <w:lvl w:ilvl="8" w:tplc="E8F20A2C">
      <w:start w:val="1"/>
      <w:numFmt w:val="bullet"/>
      <w:lvlText w:val=""/>
      <w:lvlJc w:val="left"/>
      <w:pPr>
        <w:ind w:left="6480" w:hanging="360"/>
      </w:pPr>
      <w:rPr>
        <w:rFonts w:hint="default" w:ascii="Wingdings" w:hAnsi="Wingdings"/>
      </w:rPr>
    </w:lvl>
  </w:abstractNum>
  <w:abstractNum w:abstractNumId="19">
    <w:nsid w:val="43C47330"/>
    <w:multiLevelType w:val="hybridMultilevel"/>
    <w:tmpl w:val="82CEA176"/>
    <w:lvl w:ilvl="0" w:tplc="3D58DD5A">
      <w:start w:val="1"/>
      <w:numFmt w:val="bullet"/>
      <w:lvlText w:val="o"/>
      <w:lvlJc w:val="left"/>
      <w:pPr>
        <w:ind w:left="720" w:hanging="360"/>
      </w:pPr>
      <w:rPr>
        <w:rFonts w:hint="default" w:ascii="Courier New" w:hAnsi="Courier New"/>
      </w:rPr>
    </w:lvl>
    <w:lvl w:ilvl="1" w:tplc="0C0A0003">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20">
    <w:nsid w:val="450A612D"/>
    <w:multiLevelType w:val="hybridMultilevel"/>
    <w:tmpl w:val="6EB6C69E"/>
    <w:lvl w:ilvl="0" w:tplc="0C0A000D">
      <w:start w:val="1"/>
      <w:numFmt w:val="bullet"/>
      <w:lvlText w:val=""/>
      <w:lvlJc w:val="left"/>
      <w:pPr>
        <w:ind w:left="720" w:hanging="360"/>
      </w:pPr>
      <w:rPr>
        <w:rFonts w:hint="default" w:ascii="Wingdings" w:hAnsi="Wingdings"/>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
    <w:nsid w:val="4D17339A"/>
    <w:multiLevelType w:val="hybridMultilevel"/>
    <w:tmpl w:val="91C6C858"/>
    <w:lvl w:ilvl="0" w:tplc="0C0A000D">
      <w:start w:val="1"/>
      <w:numFmt w:val="bullet"/>
      <w:lvlText w:val=""/>
      <w:lvlJc w:val="left"/>
      <w:pPr>
        <w:ind w:left="720" w:hanging="360"/>
      </w:pPr>
      <w:rPr>
        <w:rFonts w:hint="default" w:ascii="Wingdings" w:hAnsi="Wingdings"/>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22">
    <w:nsid w:val="52083F4E"/>
    <w:multiLevelType w:val="hybridMultilevel"/>
    <w:tmpl w:val="99D03CC6"/>
    <w:lvl w:ilvl="0" w:tplc="DADA5828">
      <w:start w:val="1"/>
      <w:numFmt w:val="bullet"/>
      <w:lvlText w:val=""/>
      <w:lvlJc w:val="left"/>
      <w:pPr>
        <w:ind w:left="720" w:hanging="360"/>
      </w:pPr>
      <w:rPr>
        <w:rFonts w:hint="default" w:ascii="Symbol" w:hAnsi="Symbol"/>
      </w:rPr>
    </w:lvl>
    <w:lvl w:ilvl="1" w:tplc="55308DD6">
      <w:start w:val="1"/>
      <w:numFmt w:val="bullet"/>
      <w:lvlText w:val="o"/>
      <w:lvlJc w:val="left"/>
      <w:pPr>
        <w:ind w:left="1440" w:hanging="360"/>
      </w:pPr>
      <w:rPr>
        <w:rFonts w:hint="default" w:ascii="Courier New" w:hAnsi="Courier New"/>
      </w:rPr>
    </w:lvl>
    <w:lvl w:ilvl="2" w:tplc="ED2E9194">
      <w:start w:val="1"/>
      <w:numFmt w:val="bullet"/>
      <w:lvlText w:val=""/>
      <w:lvlJc w:val="left"/>
      <w:pPr>
        <w:ind w:left="2160" w:hanging="360"/>
      </w:pPr>
      <w:rPr>
        <w:rFonts w:hint="default" w:ascii="Wingdings" w:hAnsi="Wingdings"/>
      </w:rPr>
    </w:lvl>
    <w:lvl w:ilvl="3" w:tplc="541AF25C">
      <w:start w:val="1"/>
      <w:numFmt w:val="bullet"/>
      <w:lvlText w:val=""/>
      <w:lvlJc w:val="left"/>
      <w:pPr>
        <w:ind w:left="2880" w:hanging="360"/>
      </w:pPr>
      <w:rPr>
        <w:rFonts w:hint="default" w:ascii="Symbol" w:hAnsi="Symbol"/>
      </w:rPr>
    </w:lvl>
    <w:lvl w:ilvl="4" w:tplc="4FE0BE5E">
      <w:start w:val="1"/>
      <w:numFmt w:val="bullet"/>
      <w:lvlText w:val="o"/>
      <w:lvlJc w:val="left"/>
      <w:pPr>
        <w:ind w:left="3600" w:hanging="360"/>
      </w:pPr>
      <w:rPr>
        <w:rFonts w:hint="default" w:ascii="Courier New" w:hAnsi="Courier New"/>
      </w:rPr>
    </w:lvl>
    <w:lvl w:ilvl="5" w:tplc="A46C753A">
      <w:start w:val="1"/>
      <w:numFmt w:val="bullet"/>
      <w:lvlText w:val=""/>
      <w:lvlJc w:val="left"/>
      <w:pPr>
        <w:ind w:left="4320" w:hanging="360"/>
      </w:pPr>
      <w:rPr>
        <w:rFonts w:hint="default" w:ascii="Wingdings" w:hAnsi="Wingdings"/>
      </w:rPr>
    </w:lvl>
    <w:lvl w:ilvl="6" w:tplc="C2DABA5C">
      <w:start w:val="1"/>
      <w:numFmt w:val="bullet"/>
      <w:lvlText w:val=""/>
      <w:lvlJc w:val="left"/>
      <w:pPr>
        <w:ind w:left="5040" w:hanging="360"/>
      </w:pPr>
      <w:rPr>
        <w:rFonts w:hint="default" w:ascii="Symbol" w:hAnsi="Symbol"/>
      </w:rPr>
    </w:lvl>
    <w:lvl w:ilvl="7" w:tplc="DC10E9B8">
      <w:start w:val="1"/>
      <w:numFmt w:val="bullet"/>
      <w:lvlText w:val="o"/>
      <w:lvlJc w:val="left"/>
      <w:pPr>
        <w:ind w:left="5760" w:hanging="360"/>
      </w:pPr>
      <w:rPr>
        <w:rFonts w:hint="default" w:ascii="Courier New" w:hAnsi="Courier New"/>
      </w:rPr>
    </w:lvl>
    <w:lvl w:ilvl="8" w:tplc="E61A03AC">
      <w:start w:val="1"/>
      <w:numFmt w:val="bullet"/>
      <w:lvlText w:val=""/>
      <w:lvlJc w:val="left"/>
      <w:pPr>
        <w:ind w:left="6480" w:hanging="360"/>
      </w:pPr>
      <w:rPr>
        <w:rFonts w:hint="default" w:ascii="Wingdings" w:hAnsi="Wingdings"/>
      </w:rPr>
    </w:lvl>
  </w:abstractNum>
  <w:abstractNum w:abstractNumId="23">
    <w:nsid w:val="549F2D42"/>
    <w:multiLevelType w:val="hybridMultilevel"/>
    <w:tmpl w:val="2D64DD3C"/>
    <w:lvl w:ilvl="0" w:tplc="F4AC238C">
      <w:start w:val="1"/>
      <w:numFmt w:val="decimal"/>
      <w:lvlText w:val="%1."/>
      <w:lvlJc w:val="left"/>
      <w:pPr>
        <w:ind w:left="720" w:hanging="360"/>
      </w:pPr>
      <w:rPr>
        <w:rFonts w:hint="default" w:ascii="Helvetica Neue" w:hAnsi="Helvetica Neue" w:cs="Helvetica Neue"/>
        <w:color w:val="FF0000"/>
        <w:sz w:val="22"/>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24">
    <w:nsid w:val="58D076E8"/>
    <w:multiLevelType w:val="hybridMultilevel"/>
    <w:tmpl w:val="1C3CAA3C"/>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5">
    <w:nsid w:val="5A343EE8"/>
    <w:multiLevelType w:val="hybridMultilevel"/>
    <w:tmpl w:val="0C70A40A"/>
    <w:lvl w:ilvl="0" w:tplc="0C0A000D">
      <w:start w:val="1"/>
      <w:numFmt w:val="bullet"/>
      <w:lvlText w:val=""/>
      <w:lvlJc w:val="left"/>
      <w:pPr>
        <w:ind w:left="720" w:hanging="360"/>
      </w:pPr>
      <w:rPr>
        <w:rFonts w:hint="default" w:ascii="Wingdings" w:hAnsi="Wingdings"/>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26">
    <w:nsid w:val="5BA04ECF"/>
    <w:multiLevelType w:val="hybridMultilevel"/>
    <w:tmpl w:val="44025B30"/>
    <w:lvl w:ilvl="0" w:tplc="2B5AAA92">
      <w:start w:val="1"/>
      <w:numFmt w:val="bullet"/>
      <w:lvlText w:val="-"/>
      <w:lvlJc w:val="left"/>
      <w:pPr>
        <w:ind w:left="720" w:hanging="360"/>
      </w:pPr>
      <w:rPr>
        <w:rFonts w:hint="default" w:ascii="Helvetica Neue" w:hAnsi="Helvetica Neue" w:eastAsia="Arial Unicode MS" w:cs="Helvetica Neue"/>
        <w:color w:val="FF0000"/>
      </w:rPr>
    </w:lvl>
    <w:lvl w:ilvl="1" w:tplc="040A0003" w:tentative="1">
      <w:start w:val="1"/>
      <w:numFmt w:val="bullet"/>
      <w:lvlText w:val="o"/>
      <w:lvlJc w:val="left"/>
      <w:pPr>
        <w:ind w:left="1440" w:hanging="360"/>
      </w:pPr>
      <w:rPr>
        <w:rFonts w:hint="default" w:ascii="Courier New" w:hAnsi="Courier New" w:cs="Courier New"/>
      </w:rPr>
    </w:lvl>
    <w:lvl w:ilvl="2" w:tplc="040A0005" w:tentative="1">
      <w:start w:val="1"/>
      <w:numFmt w:val="bullet"/>
      <w:lvlText w:val=""/>
      <w:lvlJc w:val="left"/>
      <w:pPr>
        <w:ind w:left="2160" w:hanging="360"/>
      </w:pPr>
      <w:rPr>
        <w:rFonts w:hint="default" w:ascii="Wingdings" w:hAnsi="Wingdings"/>
      </w:rPr>
    </w:lvl>
    <w:lvl w:ilvl="3" w:tplc="040A0001" w:tentative="1">
      <w:start w:val="1"/>
      <w:numFmt w:val="bullet"/>
      <w:lvlText w:val=""/>
      <w:lvlJc w:val="left"/>
      <w:pPr>
        <w:ind w:left="2880" w:hanging="360"/>
      </w:pPr>
      <w:rPr>
        <w:rFonts w:hint="default" w:ascii="Symbol" w:hAnsi="Symbol"/>
      </w:rPr>
    </w:lvl>
    <w:lvl w:ilvl="4" w:tplc="040A0003" w:tentative="1">
      <w:start w:val="1"/>
      <w:numFmt w:val="bullet"/>
      <w:lvlText w:val="o"/>
      <w:lvlJc w:val="left"/>
      <w:pPr>
        <w:ind w:left="3600" w:hanging="360"/>
      </w:pPr>
      <w:rPr>
        <w:rFonts w:hint="default" w:ascii="Courier New" w:hAnsi="Courier New" w:cs="Courier New"/>
      </w:rPr>
    </w:lvl>
    <w:lvl w:ilvl="5" w:tplc="040A0005" w:tentative="1">
      <w:start w:val="1"/>
      <w:numFmt w:val="bullet"/>
      <w:lvlText w:val=""/>
      <w:lvlJc w:val="left"/>
      <w:pPr>
        <w:ind w:left="4320" w:hanging="360"/>
      </w:pPr>
      <w:rPr>
        <w:rFonts w:hint="default" w:ascii="Wingdings" w:hAnsi="Wingdings"/>
      </w:rPr>
    </w:lvl>
    <w:lvl w:ilvl="6" w:tplc="040A0001" w:tentative="1">
      <w:start w:val="1"/>
      <w:numFmt w:val="bullet"/>
      <w:lvlText w:val=""/>
      <w:lvlJc w:val="left"/>
      <w:pPr>
        <w:ind w:left="5040" w:hanging="360"/>
      </w:pPr>
      <w:rPr>
        <w:rFonts w:hint="default" w:ascii="Symbol" w:hAnsi="Symbol"/>
      </w:rPr>
    </w:lvl>
    <w:lvl w:ilvl="7" w:tplc="040A0003" w:tentative="1">
      <w:start w:val="1"/>
      <w:numFmt w:val="bullet"/>
      <w:lvlText w:val="o"/>
      <w:lvlJc w:val="left"/>
      <w:pPr>
        <w:ind w:left="5760" w:hanging="360"/>
      </w:pPr>
      <w:rPr>
        <w:rFonts w:hint="default" w:ascii="Courier New" w:hAnsi="Courier New" w:cs="Courier New"/>
      </w:rPr>
    </w:lvl>
    <w:lvl w:ilvl="8" w:tplc="040A0005" w:tentative="1">
      <w:start w:val="1"/>
      <w:numFmt w:val="bullet"/>
      <w:lvlText w:val=""/>
      <w:lvlJc w:val="left"/>
      <w:pPr>
        <w:ind w:left="6480" w:hanging="360"/>
      </w:pPr>
      <w:rPr>
        <w:rFonts w:hint="default" w:ascii="Wingdings" w:hAnsi="Wingdings"/>
      </w:rPr>
    </w:lvl>
  </w:abstractNum>
  <w:abstractNum w:abstractNumId="27">
    <w:nsid w:val="5CD10AB8"/>
    <w:multiLevelType w:val="hybridMultilevel"/>
    <w:tmpl w:val="C8F0476C"/>
    <w:lvl w:ilvl="0" w:tplc="3D58DD5A">
      <w:start w:val="1"/>
      <w:numFmt w:val="bullet"/>
      <w:lvlText w:val="o"/>
      <w:lvlJc w:val="left"/>
      <w:pPr>
        <w:ind w:left="1800" w:hanging="360"/>
      </w:pPr>
      <w:rPr>
        <w:rFonts w:hint="default" w:ascii="Courier New" w:hAnsi="Courier New"/>
      </w:rPr>
    </w:lvl>
    <w:lvl w:ilvl="1" w:tplc="0C0A0003" w:tentative="1">
      <w:start w:val="1"/>
      <w:numFmt w:val="bullet"/>
      <w:lvlText w:val="o"/>
      <w:lvlJc w:val="left"/>
      <w:pPr>
        <w:ind w:left="2520" w:hanging="360"/>
      </w:pPr>
      <w:rPr>
        <w:rFonts w:hint="default" w:ascii="Courier New" w:hAnsi="Courier New" w:cs="Courier New"/>
      </w:rPr>
    </w:lvl>
    <w:lvl w:ilvl="2" w:tplc="0C0A0005" w:tentative="1">
      <w:start w:val="1"/>
      <w:numFmt w:val="bullet"/>
      <w:lvlText w:val=""/>
      <w:lvlJc w:val="left"/>
      <w:pPr>
        <w:ind w:left="3240" w:hanging="360"/>
      </w:pPr>
      <w:rPr>
        <w:rFonts w:hint="default" w:ascii="Wingdings" w:hAnsi="Wingdings"/>
      </w:rPr>
    </w:lvl>
    <w:lvl w:ilvl="3" w:tplc="0C0A0001" w:tentative="1">
      <w:start w:val="1"/>
      <w:numFmt w:val="bullet"/>
      <w:lvlText w:val=""/>
      <w:lvlJc w:val="left"/>
      <w:pPr>
        <w:ind w:left="3960" w:hanging="360"/>
      </w:pPr>
      <w:rPr>
        <w:rFonts w:hint="default" w:ascii="Symbol" w:hAnsi="Symbol"/>
      </w:rPr>
    </w:lvl>
    <w:lvl w:ilvl="4" w:tplc="0C0A0003" w:tentative="1">
      <w:start w:val="1"/>
      <w:numFmt w:val="bullet"/>
      <w:lvlText w:val="o"/>
      <w:lvlJc w:val="left"/>
      <w:pPr>
        <w:ind w:left="4680" w:hanging="360"/>
      </w:pPr>
      <w:rPr>
        <w:rFonts w:hint="default" w:ascii="Courier New" w:hAnsi="Courier New" w:cs="Courier New"/>
      </w:rPr>
    </w:lvl>
    <w:lvl w:ilvl="5" w:tplc="0C0A0005" w:tentative="1">
      <w:start w:val="1"/>
      <w:numFmt w:val="bullet"/>
      <w:lvlText w:val=""/>
      <w:lvlJc w:val="left"/>
      <w:pPr>
        <w:ind w:left="5400" w:hanging="360"/>
      </w:pPr>
      <w:rPr>
        <w:rFonts w:hint="default" w:ascii="Wingdings" w:hAnsi="Wingdings"/>
      </w:rPr>
    </w:lvl>
    <w:lvl w:ilvl="6" w:tplc="0C0A0001" w:tentative="1">
      <w:start w:val="1"/>
      <w:numFmt w:val="bullet"/>
      <w:lvlText w:val=""/>
      <w:lvlJc w:val="left"/>
      <w:pPr>
        <w:ind w:left="6120" w:hanging="360"/>
      </w:pPr>
      <w:rPr>
        <w:rFonts w:hint="default" w:ascii="Symbol" w:hAnsi="Symbol"/>
      </w:rPr>
    </w:lvl>
    <w:lvl w:ilvl="7" w:tplc="0C0A0003" w:tentative="1">
      <w:start w:val="1"/>
      <w:numFmt w:val="bullet"/>
      <w:lvlText w:val="o"/>
      <w:lvlJc w:val="left"/>
      <w:pPr>
        <w:ind w:left="6840" w:hanging="360"/>
      </w:pPr>
      <w:rPr>
        <w:rFonts w:hint="default" w:ascii="Courier New" w:hAnsi="Courier New" w:cs="Courier New"/>
      </w:rPr>
    </w:lvl>
    <w:lvl w:ilvl="8" w:tplc="0C0A0005" w:tentative="1">
      <w:start w:val="1"/>
      <w:numFmt w:val="bullet"/>
      <w:lvlText w:val=""/>
      <w:lvlJc w:val="left"/>
      <w:pPr>
        <w:ind w:left="7560" w:hanging="360"/>
      </w:pPr>
      <w:rPr>
        <w:rFonts w:hint="default" w:ascii="Wingdings" w:hAnsi="Wingdings"/>
      </w:rPr>
    </w:lvl>
  </w:abstractNum>
  <w:abstractNum w:abstractNumId="28">
    <w:nsid w:val="5D9E2DEC"/>
    <w:multiLevelType w:val="multilevel"/>
    <w:tmpl w:val="F870A0C8"/>
    <w:lvl w:ilvl="0" w:tplc="0C0A000D">
      <w:start w:val="1"/>
      <w:numFmt w:val="bullet"/>
      <w:lvlText w:val=""/>
      <w:lvlJc w:val="left"/>
      <w:pPr>
        <w:ind w:left="720" w:hanging="360"/>
      </w:pPr>
      <w:rPr>
        <w:rFonts w:hint="default" w:ascii="Wingdings" w:hAnsi="Wingdings"/>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29">
    <w:nsid w:val="63200591"/>
    <w:multiLevelType w:val="hybridMultilevel"/>
    <w:tmpl w:val="68B461CA"/>
    <w:lvl w:ilvl="0" w:tplc="0C0A000D">
      <w:start w:val="1"/>
      <w:numFmt w:val="bullet"/>
      <w:lvlText w:val=""/>
      <w:lvlJc w:val="left"/>
      <w:pPr>
        <w:ind w:left="720" w:hanging="360"/>
      </w:pPr>
      <w:rPr>
        <w:rFonts w:hint="default" w:ascii="Wingdings" w:hAnsi="Wingdings"/>
      </w:rPr>
    </w:lvl>
    <w:lvl w:ilvl="1" w:tplc="0C0A0003">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30">
    <w:nsid w:val="669C37A9"/>
    <w:multiLevelType w:val="hybridMultilevel"/>
    <w:tmpl w:val="35EE7C14"/>
    <w:lvl w:ilvl="0" w:tplc="A1F25B66">
      <w:start w:val="1"/>
      <w:numFmt w:val="bullet"/>
      <w:lvlText w:val="∙"/>
      <w:lvlJc w:val="left"/>
      <w:pPr>
        <w:tabs>
          <w:tab w:val="num" w:pos="720"/>
        </w:tabs>
        <w:ind w:left="720" w:hanging="360"/>
      </w:pPr>
      <w:rPr>
        <w:rFonts w:hint="default" w:ascii="Noto Sans Symbols" w:hAnsi="Noto Sans Symbols"/>
      </w:rPr>
    </w:lvl>
    <w:lvl w:ilvl="1" w:tplc="B2A2985E" w:tentative="1">
      <w:start w:val="1"/>
      <w:numFmt w:val="bullet"/>
      <w:lvlText w:val="∙"/>
      <w:lvlJc w:val="left"/>
      <w:pPr>
        <w:tabs>
          <w:tab w:val="num" w:pos="1440"/>
        </w:tabs>
        <w:ind w:left="1440" w:hanging="360"/>
      </w:pPr>
      <w:rPr>
        <w:rFonts w:hint="default" w:ascii="Noto Sans Symbols" w:hAnsi="Noto Sans Symbols"/>
      </w:rPr>
    </w:lvl>
    <w:lvl w:ilvl="2" w:tplc="D2104C96" w:tentative="1">
      <w:start w:val="1"/>
      <w:numFmt w:val="bullet"/>
      <w:lvlText w:val="∙"/>
      <w:lvlJc w:val="left"/>
      <w:pPr>
        <w:tabs>
          <w:tab w:val="num" w:pos="2160"/>
        </w:tabs>
        <w:ind w:left="2160" w:hanging="360"/>
      </w:pPr>
      <w:rPr>
        <w:rFonts w:hint="default" w:ascii="Noto Sans Symbols" w:hAnsi="Noto Sans Symbols"/>
      </w:rPr>
    </w:lvl>
    <w:lvl w:ilvl="3" w:tplc="8744AC4C" w:tentative="1">
      <w:start w:val="1"/>
      <w:numFmt w:val="bullet"/>
      <w:lvlText w:val="∙"/>
      <w:lvlJc w:val="left"/>
      <w:pPr>
        <w:tabs>
          <w:tab w:val="num" w:pos="2880"/>
        </w:tabs>
        <w:ind w:left="2880" w:hanging="360"/>
      </w:pPr>
      <w:rPr>
        <w:rFonts w:hint="default" w:ascii="Noto Sans Symbols" w:hAnsi="Noto Sans Symbols"/>
      </w:rPr>
    </w:lvl>
    <w:lvl w:ilvl="4" w:tplc="718C9F62" w:tentative="1">
      <w:start w:val="1"/>
      <w:numFmt w:val="bullet"/>
      <w:lvlText w:val="∙"/>
      <w:lvlJc w:val="left"/>
      <w:pPr>
        <w:tabs>
          <w:tab w:val="num" w:pos="3600"/>
        </w:tabs>
        <w:ind w:left="3600" w:hanging="360"/>
      </w:pPr>
      <w:rPr>
        <w:rFonts w:hint="default" w:ascii="Noto Sans Symbols" w:hAnsi="Noto Sans Symbols"/>
      </w:rPr>
    </w:lvl>
    <w:lvl w:ilvl="5" w:tplc="0666C782" w:tentative="1">
      <w:start w:val="1"/>
      <w:numFmt w:val="bullet"/>
      <w:lvlText w:val="∙"/>
      <w:lvlJc w:val="left"/>
      <w:pPr>
        <w:tabs>
          <w:tab w:val="num" w:pos="4320"/>
        </w:tabs>
        <w:ind w:left="4320" w:hanging="360"/>
      </w:pPr>
      <w:rPr>
        <w:rFonts w:hint="default" w:ascii="Noto Sans Symbols" w:hAnsi="Noto Sans Symbols"/>
      </w:rPr>
    </w:lvl>
    <w:lvl w:ilvl="6" w:tplc="386A822C" w:tentative="1">
      <w:start w:val="1"/>
      <w:numFmt w:val="bullet"/>
      <w:lvlText w:val="∙"/>
      <w:lvlJc w:val="left"/>
      <w:pPr>
        <w:tabs>
          <w:tab w:val="num" w:pos="5040"/>
        </w:tabs>
        <w:ind w:left="5040" w:hanging="360"/>
      </w:pPr>
      <w:rPr>
        <w:rFonts w:hint="default" w:ascii="Noto Sans Symbols" w:hAnsi="Noto Sans Symbols"/>
      </w:rPr>
    </w:lvl>
    <w:lvl w:ilvl="7" w:tplc="58D683A4" w:tentative="1">
      <w:start w:val="1"/>
      <w:numFmt w:val="bullet"/>
      <w:lvlText w:val="∙"/>
      <w:lvlJc w:val="left"/>
      <w:pPr>
        <w:tabs>
          <w:tab w:val="num" w:pos="5760"/>
        </w:tabs>
        <w:ind w:left="5760" w:hanging="360"/>
      </w:pPr>
      <w:rPr>
        <w:rFonts w:hint="default" w:ascii="Noto Sans Symbols" w:hAnsi="Noto Sans Symbols"/>
      </w:rPr>
    </w:lvl>
    <w:lvl w:ilvl="8" w:tplc="CFEA040E" w:tentative="1">
      <w:start w:val="1"/>
      <w:numFmt w:val="bullet"/>
      <w:lvlText w:val="∙"/>
      <w:lvlJc w:val="left"/>
      <w:pPr>
        <w:tabs>
          <w:tab w:val="num" w:pos="6480"/>
        </w:tabs>
        <w:ind w:left="6480" w:hanging="360"/>
      </w:pPr>
      <w:rPr>
        <w:rFonts w:hint="default" w:ascii="Noto Sans Symbols" w:hAnsi="Noto Sans Symbols"/>
      </w:rPr>
    </w:lvl>
  </w:abstractNum>
  <w:abstractNum w:abstractNumId="31">
    <w:nsid w:val="6C2A6551"/>
    <w:multiLevelType w:val="hybridMultilevel"/>
    <w:tmpl w:val="545003D6"/>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32">
    <w:nsid w:val="6C91329F"/>
    <w:multiLevelType w:val="hybridMultilevel"/>
    <w:tmpl w:val="657A5CB2"/>
    <w:lvl w:ilvl="0" w:tplc="6E7CF196">
      <w:start w:val="1"/>
      <w:numFmt w:val="bullet"/>
      <w:lvlText w:val=""/>
      <w:lvlJc w:val="left"/>
      <w:pPr>
        <w:ind w:left="720" w:hanging="360"/>
      </w:pPr>
      <w:rPr>
        <w:rFonts w:hint="default" w:ascii="Symbol" w:hAnsi="Symbol"/>
      </w:rPr>
    </w:lvl>
    <w:lvl w:ilvl="1" w:tplc="88F0FE88">
      <w:start w:val="1"/>
      <w:numFmt w:val="bullet"/>
      <w:lvlText w:val="o"/>
      <w:lvlJc w:val="left"/>
      <w:pPr>
        <w:ind w:left="1440" w:hanging="360"/>
      </w:pPr>
      <w:rPr>
        <w:rFonts w:hint="default" w:ascii="Courier New" w:hAnsi="Courier New"/>
      </w:rPr>
    </w:lvl>
    <w:lvl w:ilvl="2" w:tplc="505647C8">
      <w:start w:val="1"/>
      <w:numFmt w:val="bullet"/>
      <w:lvlText w:val=""/>
      <w:lvlJc w:val="left"/>
      <w:pPr>
        <w:ind w:left="2160" w:hanging="360"/>
      </w:pPr>
      <w:rPr>
        <w:rFonts w:hint="default" w:ascii="Wingdings" w:hAnsi="Wingdings"/>
      </w:rPr>
    </w:lvl>
    <w:lvl w:ilvl="3" w:tplc="4FFABBA2">
      <w:start w:val="1"/>
      <w:numFmt w:val="bullet"/>
      <w:lvlText w:val=""/>
      <w:lvlJc w:val="left"/>
      <w:pPr>
        <w:ind w:left="2880" w:hanging="360"/>
      </w:pPr>
      <w:rPr>
        <w:rFonts w:hint="default" w:ascii="Symbol" w:hAnsi="Symbol"/>
      </w:rPr>
    </w:lvl>
    <w:lvl w:ilvl="4" w:tplc="BF9AFB74">
      <w:start w:val="1"/>
      <w:numFmt w:val="bullet"/>
      <w:lvlText w:val="o"/>
      <w:lvlJc w:val="left"/>
      <w:pPr>
        <w:ind w:left="3600" w:hanging="360"/>
      </w:pPr>
      <w:rPr>
        <w:rFonts w:hint="default" w:ascii="Courier New" w:hAnsi="Courier New"/>
      </w:rPr>
    </w:lvl>
    <w:lvl w:ilvl="5" w:tplc="135CFE6A">
      <w:start w:val="1"/>
      <w:numFmt w:val="bullet"/>
      <w:lvlText w:val=""/>
      <w:lvlJc w:val="left"/>
      <w:pPr>
        <w:ind w:left="4320" w:hanging="360"/>
      </w:pPr>
      <w:rPr>
        <w:rFonts w:hint="default" w:ascii="Wingdings" w:hAnsi="Wingdings"/>
      </w:rPr>
    </w:lvl>
    <w:lvl w:ilvl="6" w:tplc="EAE27ED0">
      <w:start w:val="1"/>
      <w:numFmt w:val="bullet"/>
      <w:lvlText w:val=""/>
      <w:lvlJc w:val="left"/>
      <w:pPr>
        <w:ind w:left="5040" w:hanging="360"/>
      </w:pPr>
      <w:rPr>
        <w:rFonts w:hint="default" w:ascii="Symbol" w:hAnsi="Symbol"/>
      </w:rPr>
    </w:lvl>
    <w:lvl w:ilvl="7" w:tplc="58B46F0A">
      <w:start w:val="1"/>
      <w:numFmt w:val="bullet"/>
      <w:lvlText w:val="o"/>
      <w:lvlJc w:val="left"/>
      <w:pPr>
        <w:ind w:left="5760" w:hanging="360"/>
      </w:pPr>
      <w:rPr>
        <w:rFonts w:hint="default" w:ascii="Courier New" w:hAnsi="Courier New"/>
      </w:rPr>
    </w:lvl>
    <w:lvl w:ilvl="8" w:tplc="5022A89A">
      <w:start w:val="1"/>
      <w:numFmt w:val="bullet"/>
      <w:lvlText w:val=""/>
      <w:lvlJc w:val="left"/>
      <w:pPr>
        <w:ind w:left="6480" w:hanging="360"/>
      </w:pPr>
      <w:rPr>
        <w:rFonts w:hint="default" w:ascii="Wingdings" w:hAnsi="Wingdings"/>
      </w:rPr>
    </w:lvl>
  </w:abstractNum>
  <w:abstractNum w:abstractNumId="33">
    <w:nsid w:val="6E172D90"/>
    <w:multiLevelType w:val="hybridMultilevel"/>
    <w:tmpl w:val="F7DA26EE"/>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4">
    <w:nsid w:val="75160E7C"/>
    <w:multiLevelType w:val="hybridMultilevel"/>
    <w:tmpl w:val="E00A5FA0"/>
    <w:lvl w:ilvl="0">
      <w:start w:val="1"/>
      <w:numFmt w:val="decimal"/>
      <w:lvlText w:val="%1."/>
      <w:lvlJc w:val="left"/>
      <w:pPr>
        <w:ind w:left="720" w:hanging="360"/>
      </w:pPr>
      <w:rPr>
        <w:rFonts w:hint="default"/>
      </w:rPr>
    </w:lvl>
    <w:lvl w:ilvl="1">
      <w:start w:val="4"/>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5">
    <w:nsid w:val="754239A5"/>
    <w:multiLevelType w:val="hybridMultilevel"/>
    <w:tmpl w:val="55343598"/>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36">
    <w:nsid w:val="76444D7A"/>
    <w:multiLevelType w:val="hybridMultilevel"/>
    <w:tmpl w:val="FDCE8B96"/>
    <w:lvl w:ilvl="0">
      <w:start w:val="1"/>
      <w:numFmt w:val="decimal"/>
      <w:lvlText w:val="%1."/>
      <w:lvlJc w:val="left"/>
      <w:pPr>
        <w:ind w:left="720" w:hanging="360"/>
      </w:pPr>
      <w:rPr>
        <w:rFonts w:hint="default"/>
      </w:rPr>
    </w:lvl>
    <w:lvl w:ilvl="1">
      <w:start w:val="4"/>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7">
    <w:nsid w:val="781B6FB4"/>
    <w:multiLevelType w:val="hybridMultilevel"/>
    <w:tmpl w:val="24D2E5A8"/>
    <w:lvl w:ilvl="0" w:tplc="FD540A46">
      <w:start w:val="1"/>
      <w:numFmt w:val="bullet"/>
      <w:lvlText w:val=""/>
      <w:lvlJc w:val="left"/>
      <w:pPr>
        <w:ind w:left="720" w:hanging="360"/>
      </w:pPr>
      <w:rPr>
        <w:rFonts w:hint="default" w:ascii="Symbol" w:hAnsi="Symbol"/>
      </w:rPr>
    </w:lvl>
    <w:lvl w:ilvl="1" w:tplc="9372F292">
      <w:start w:val="1"/>
      <w:numFmt w:val="bullet"/>
      <w:lvlText w:val="o"/>
      <w:lvlJc w:val="left"/>
      <w:pPr>
        <w:ind w:left="1440" w:hanging="360"/>
      </w:pPr>
      <w:rPr>
        <w:rFonts w:hint="default" w:ascii="Courier New" w:hAnsi="Courier New"/>
      </w:rPr>
    </w:lvl>
    <w:lvl w:ilvl="2" w:tplc="806893F0">
      <w:start w:val="1"/>
      <w:numFmt w:val="bullet"/>
      <w:lvlText w:val=""/>
      <w:lvlJc w:val="left"/>
      <w:pPr>
        <w:ind w:left="2160" w:hanging="360"/>
      </w:pPr>
      <w:rPr>
        <w:rFonts w:hint="default" w:ascii="Wingdings" w:hAnsi="Wingdings"/>
      </w:rPr>
    </w:lvl>
    <w:lvl w:ilvl="3" w:tplc="F65CE7C0">
      <w:start w:val="1"/>
      <w:numFmt w:val="bullet"/>
      <w:lvlText w:val=""/>
      <w:lvlJc w:val="left"/>
      <w:pPr>
        <w:ind w:left="2880" w:hanging="360"/>
      </w:pPr>
      <w:rPr>
        <w:rFonts w:hint="default" w:ascii="Symbol" w:hAnsi="Symbol"/>
      </w:rPr>
    </w:lvl>
    <w:lvl w:ilvl="4" w:tplc="306E68DA">
      <w:start w:val="1"/>
      <w:numFmt w:val="bullet"/>
      <w:lvlText w:val="o"/>
      <w:lvlJc w:val="left"/>
      <w:pPr>
        <w:ind w:left="3600" w:hanging="360"/>
      </w:pPr>
      <w:rPr>
        <w:rFonts w:hint="default" w:ascii="Courier New" w:hAnsi="Courier New"/>
      </w:rPr>
    </w:lvl>
    <w:lvl w:ilvl="5" w:tplc="FD6E0C58">
      <w:start w:val="1"/>
      <w:numFmt w:val="bullet"/>
      <w:lvlText w:val=""/>
      <w:lvlJc w:val="left"/>
      <w:pPr>
        <w:ind w:left="4320" w:hanging="360"/>
      </w:pPr>
      <w:rPr>
        <w:rFonts w:hint="default" w:ascii="Wingdings" w:hAnsi="Wingdings"/>
      </w:rPr>
    </w:lvl>
    <w:lvl w:ilvl="6" w:tplc="E4460700">
      <w:start w:val="1"/>
      <w:numFmt w:val="bullet"/>
      <w:lvlText w:val=""/>
      <w:lvlJc w:val="left"/>
      <w:pPr>
        <w:ind w:left="5040" w:hanging="360"/>
      </w:pPr>
      <w:rPr>
        <w:rFonts w:hint="default" w:ascii="Symbol" w:hAnsi="Symbol"/>
      </w:rPr>
    </w:lvl>
    <w:lvl w:ilvl="7" w:tplc="EE32813E">
      <w:start w:val="1"/>
      <w:numFmt w:val="bullet"/>
      <w:lvlText w:val="o"/>
      <w:lvlJc w:val="left"/>
      <w:pPr>
        <w:ind w:left="5760" w:hanging="360"/>
      </w:pPr>
      <w:rPr>
        <w:rFonts w:hint="default" w:ascii="Courier New" w:hAnsi="Courier New"/>
      </w:rPr>
    </w:lvl>
    <w:lvl w:ilvl="8" w:tplc="BA8AF43A">
      <w:start w:val="1"/>
      <w:numFmt w:val="bullet"/>
      <w:lvlText w:val=""/>
      <w:lvlJc w:val="left"/>
      <w:pPr>
        <w:ind w:left="6480" w:hanging="360"/>
      </w:pPr>
      <w:rPr>
        <w:rFonts w:hint="default" w:ascii="Wingdings" w:hAnsi="Wingdings"/>
      </w:rPr>
    </w:lvl>
  </w:abstractNum>
  <w:abstractNum w:abstractNumId="38">
    <w:nsid w:val="7C6A43A8"/>
    <w:multiLevelType w:val="multilevel"/>
    <w:tmpl w:val="8584B138"/>
    <w:lvl w:ilvl="0" w:tplc="3D58DD5A">
      <w:start w:val="1"/>
      <w:numFmt w:val="bullet"/>
      <w:lvlText w:val="o"/>
      <w:lvlJc w:val="left"/>
      <w:pPr>
        <w:ind w:left="1080" w:hanging="360"/>
      </w:pPr>
      <w:rPr>
        <w:rFonts w:hint="default" w:ascii="Courier New" w:hAnsi="Courier New"/>
      </w:rPr>
    </w:lvl>
    <w:lvl w:ilvl="1" w:tplc="0C0A0003">
      <w:start w:val="1"/>
      <w:numFmt w:val="bullet"/>
      <w:lvlText w:val="o"/>
      <w:lvlJc w:val="left"/>
      <w:pPr>
        <w:ind w:left="1800" w:hanging="360"/>
      </w:pPr>
      <w:rPr>
        <w:rFonts w:hint="default" w:ascii="Courier New" w:hAnsi="Courier New" w:cs="Courier New"/>
      </w:rPr>
    </w:lvl>
    <w:lvl w:ilvl="2" w:tplc="0C0A0005" w:tentative="1">
      <w:start w:val="1"/>
      <w:numFmt w:val="bullet"/>
      <w:lvlText w:val=""/>
      <w:lvlJc w:val="left"/>
      <w:pPr>
        <w:ind w:left="2520" w:hanging="360"/>
      </w:pPr>
      <w:rPr>
        <w:rFonts w:hint="default" w:ascii="Wingdings" w:hAnsi="Wingdings"/>
      </w:rPr>
    </w:lvl>
    <w:lvl w:ilvl="3" w:tplc="0C0A0001" w:tentative="1">
      <w:start w:val="1"/>
      <w:numFmt w:val="bullet"/>
      <w:lvlText w:val=""/>
      <w:lvlJc w:val="left"/>
      <w:pPr>
        <w:ind w:left="3240" w:hanging="360"/>
      </w:pPr>
      <w:rPr>
        <w:rFonts w:hint="default" w:ascii="Symbol" w:hAnsi="Symbol"/>
      </w:rPr>
    </w:lvl>
    <w:lvl w:ilvl="4" w:tplc="0C0A0003" w:tentative="1">
      <w:start w:val="1"/>
      <w:numFmt w:val="bullet"/>
      <w:lvlText w:val="o"/>
      <w:lvlJc w:val="left"/>
      <w:pPr>
        <w:ind w:left="3960" w:hanging="360"/>
      </w:pPr>
      <w:rPr>
        <w:rFonts w:hint="default" w:ascii="Courier New" w:hAnsi="Courier New" w:cs="Courier New"/>
      </w:rPr>
    </w:lvl>
    <w:lvl w:ilvl="5" w:tplc="0C0A0005" w:tentative="1">
      <w:start w:val="1"/>
      <w:numFmt w:val="bullet"/>
      <w:lvlText w:val=""/>
      <w:lvlJc w:val="left"/>
      <w:pPr>
        <w:ind w:left="4680" w:hanging="360"/>
      </w:pPr>
      <w:rPr>
        <w:rFonts w:hint="default" w:ascii="Wingdings" w:hAnsi="Wingdings"/>
      </w:rPr>
    </w:lvl>
    <w:lvl w:ilvl="6" w:tplc="0C0A0001" w:tentative="1">
      <w:start w:val="1"/>
      <w:numFmt w:val="bullet"/>
      <w:lvlText w:val=""/>
      <w:lvlJc w:val="left"/>
      <w:pPr>
        <w:ind w:left="5400" w:hanging="360"/>
      </w:pPr>
      <w:rPr>
        <w:rFonts w:hint="default" w:ascii="Symbol" w:hAnsi="Symbol"/>
      </w:rPr>
    </w:lvl>
    <w:lvl w:ilvl="7" w:tplc="0C0A0003" w:tentative="1">
      <w:start w:val="1"/>
      <w:numFmt w:val="bullet"/>
      <w:lvlText w:val="o"/>
      <w:lvlJc w:val="left"/>
      <w:pPr>
        <w:ind w:left="6120" w:hanging="360"/>
      </w:pPr>
      <w:rPr>
        <w:rFonts w:hint="default" w:ascii="Courier New" w:hAnsi="Courier New" w:cs="Courier New"/>
      </w:rPr>
    </w:lvl>
    <w:lvl w:ilvl="8" w:tplc="0C0A0005" w:tentative="1">
      <w:start w:val="1"/>
      <w:numFmt w:val="bullet"/>
      <w:lvlText w:val=""/>
      <w:lvlJc w:val="left"/>
      <w:pPr>
        <w:ind w:left="6840" w:hanging="360"/>
      </w:pPr>
      <w:rPr>
        <w:rFonts w:hint="default" w:ascii="Wingdings" w:hAnsi="Wingdings"/>
      </w:rPr>
    </w:lvl>
  </w:abstractNum>
  <w:abstractNum w:abstractNumId="39">
    <w:nsid w:val="7E3A5159"/>
    <w:multiLevelType w:val="hybridMultilevel"/>
    <w:tmpl w:val="70FAB60C"/>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0">
    <w:nsid w:val="7E420F2E"/>
    <w:multiLevelType w:val="hybridMultilevel"/>
    <w:tmpl w:val="008A25E8"/>
    <w:lvl w:ilvl="0" w:tplc="3D58DD5A">
      <w:start w:val="1"/>
      <w:numFmt w:val="bullet"/>
      <w:lvlText w:val="o"/>
      <w:lvlJc w:val="left"/>
      <w:pPr>
        <w:ind w:left="720" w:hanging="360"/>
      </w:pPr>
      <w:rPr>
        <w:rFonts w:hint="default" w:ascii="Courier New" w:hAnsi="Courier New"/>
      </w:rPr>
    </w:lvl>
    <w:lvl w:ilvl="1" w:tplc="0C0A0003">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num w:numId="1">
    <w:abstractNumId w:val="18"/>
  </w:num>
  <w:num w:numId="2">
    <w:abstractNumId w:val="22"/>
  </w:num>
  <w:num w:numId="3">
    <w:abstractNumId w:val="4"/>
  </w:num>
  <w:num w:numId="4">
    <w:abstractNumId w:val="33"/>
  </w:num>
  <w:num w:numId="5">
    <w:abstractNumId w:val="35"/>
  </w:num>
  <w:num w:numId="6">
    <w:abstractNumId w:val="12"/>
  </w:num>
  <w:num w:numId="7">
    <w:abstractNumId w:val="32"/>
  </w:num>
  <w:num w:numId="8">
    <w:abstractNumId w:val="37"/>
  </w:num>
  <w:num w:numId="9">
    <w:abstractNumId w:val="13"/>
  </w:num>
  <w:num w:numId="10">
    <w:abstractNumId w:val="15"/>
  </w:num>
  <w:num w:numId="11">
    <w:abstractNumId w:val="8"/>
  </w:num>
  <w:num w:numId="12">
    <w:abstractNumId w:val="9"/>
  </w:num>
  <w:num w:numId="13">
    <w:abstractNumId w:val="21"/>
  </w:num>
  <w:num w:numId="14">
    <w:abstractNumId w:val="11"/>
  </w:num>
  <w:num w:numId="15">
    <w:abstractNumId w:val="25"/>
  </w:num>
  <w:num w:numId="16">
    <w:abstractNumId w:val="39"/>
  </w:num>
  <w:num w:numId="17">
    <w:abstractNumId w:val="28"/>
  </w:num>
  <w:num w:numId="18">
    <w:abstractNumId w:val="36"/>
  </w:num>
  <w:num w:numId="19">
    <w:abstractNumId w:val="20"/>
  </w:num>
  <w:num w:numId="20">
    <w:abstractNumId w:val="29"/>
  </w:num>
  <w:num w:numId="21">
    <w:abstractNumId w:val="17"/>
  </w:num>
  <w:num w:numId="22">
    <w:abstractNumId w:val="27"/>
  </w:num>
  <w:num w:numId="23">
    <w:abstractNumId w:val="19"/>
  </w:num>
  <w:num w:numId="24">
    <w:abstractNumId w:val="38"/>
  </w:num>
  <w:num w:numId="25">
    <w:abstractNumId w:val="0"/>
  </w:num>
  <w:num w:numId="26">
    <w:abstractNumId w:val="10"/>
  </w:num>
  <w:num w:numId="27">
    <w:abstractNumId w:val="40"/>
  </w:num>
  <w:num w:numId="28">
    <w:abstractNumId w:val="34"/>
  </w:num>
  <w:num w:numId="29">
    <w:abstractNumId w:val="24"/>
  </w:num>
  <w:num w:numId="30">
    <w:abstractNumId w:val="2"/>
  </w:num>
  <w:num w:numId="31">
    <w:abstractNumId w:val="31"/>
  </w:num>
  <w:num w:numId="32">
    <w:abstractNumId w:val="5"/>
  </w:num>
  <w:num w:numId="33">
    <w:abstractNumId w:val="30"/>
  </w:num>
  <w:num w:numId="34">
    <w:abstractNumId w:val="6"/>
  </w:num>
  <w:num w:numId="35">
    <w:abstractNumId w:val="16"/>
  </w:num>
  <w:num w:numId="36">
    <w:abstractNumId w:val="26"/>
  </w:num>
  <w:num w:numId="37">
    <w:abstractNumId w:val="23"/>
  </w:num>
  <w:num w:numId="38">
    <w:abstractNumId w:val="1"/>
  </w:num>
  <w:num w:numId="39">
    <w:abstractNumId w:val="7"/>
  </w:num>
  <w:num w:numId="40">
    <w:abstractNumId w:val="14"/>
  </w:num>
  <w:num w:numId="41">
    <w:abstractNumId w:val="3"/>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p14">
  <w:zoom w:percent="100"/>
  <w:proofState w:spelling="clean" w:grammar="dirty"/>
  <w:trackRevisions w:val="false"/>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6426"/>
    <w:rsid w:val="000055BB"/>
    <w:rsid w:val="00011C5D"/>
    <w:rsid w:val="00023487"/>
    <w:rsid w:val="000366B0"/>
    <w:rsid w:val="00036DF5"/>
    <w:rsid w:val="0004580C"/>
    <w:rsid w:val="00046D4F"/>
    <w:rsid w:val="00065B54"/>
    <w:rsid w:val="00075BB4"/>
    <w:rsid w:val="000770F4"/>
    <w:rsid w:val="00081EE3"/>
    <w:rsid w:val="00086D29"/>
    <w:rsid w:val="000A29F1"/>
    <w:rsid w:val="000C0C78"/>
    <w:rsid w:val="000C12D7"/>
    <w:rsid w:val="000D000D"/>
    <w:rsid w:val="000D42FB"/>
    <w:rsid w:val="000E0B94"/>
    <w:rsid w:val="000E3EF2"/>
    <w:rsid w:val="000E4B36"/>
    <w:rsid w:val="000F762A"/>
    <w:rsid w:val="001022D2"/>
    <w:rsid w:val="001109A9"/>
    <w:rsid w:val="00112A79"/>
    <w:rsid w:val="00117B3B"/>
    <w:rsid w:val="0013245F"/>
    <w:rsid w:val="0013273E"/>
    <w:rsid w:val="00136E12"/>
    <w:rsid w:val="00144E73"/>
    <w:rsid w:val="00157F3A"/>
    <w:rsid w:val="0016148C"/>
    <w:rsid w:val="00163B1A"/>
    <w:rsid w:val="001704F4"/>
    <w:rsid w:val="001756CD"/>
    <w:rsid w:val="00180276"/>
    <w:rsid w:val="00186D35"/>
    <w:rsid w:val="0019629E"/>
    <w:rsid w:val="001A3B1D"/>
    <w:rsid w:val="001A7E30"/>
    <w:rsid w:val="001C059E"/>
    <w:rsid w:val="001C43D5"/>
    <w:rsid w:val="001C5791"/>
    <w:rsid w:val="001D4143"/>
    <w:rsid w:val="001E4C58"/>
    <w:rsid w:val="001E7C64"/>
    <w:rsid w:val="00200DBE"/>
    <w:rsid w:val="00204EE5"/>
    <w:rsid w:val="002078DD"/>
    <w:rsid w:val="0021099D"/>
    <w:rsid w:val="00210C0E"/>
    <w:rsid w:val="0022493E"/>
    <w:rsid w:val="002275FA"/>
    <w:rsid w:val="002300AB"/>
    <w:rsid w:val="00236CD8"/>
    <w:rsid w:val="002432E2"/>
    <w:rsid w:val="00243883"/>
    <w:rsid w:val="00285B07"/>
    <w:rsid w:val="002872DF"/>
    <w:rsid w:val="002875B5"/>
    <w:rsid w:val="00297B2B"/>
    <w:rsid w:val="002B0F56"/>
    <w:rsid w:val="002B1FCF"/>
    <w:rsid w:val="002B47B9"/>
    <w:rsid w:val="002B5DF8"/>
    <w:rsid w:val="002E27E6"/>
    <w:rsid w:val="002E28CF"/>
    <w:rsid w:val="002F450D"/>
    <w:rsid w:val="00301AB1"/>
    <w:rsid w:val="00323A93"/>
    <w:rsid w:val="00335120"/>
    <w:rsid w:val="0034016F"/>
    <w:rsid w:val="00345FD4"/>
    <w:rsid w:val="00353436"/>
    <w:rsid w:val="003628C1"/>
    <w:rsid w:val="0036546A"/>
    <w:rsid w:val="003703A8"/>
    <w:rsid w:val="00372333"/>
    <w:rsid w:val="00380226"/>
    <w:rsid w:val="00381ED0"/>
    <w:rsid w:val="0039556F"/>
    <w:rsid w:val="003A219E"/>
    <w:rsid w:val="003A52D4"/>
    <w:rsid w:val="003B0D03"/>
    <w:rsid w:val="003B493F"/>
    <w:rsid w:val="003D07B9"/>
    <w:rsid w:val="003D2BD6"/>
    <w:rsid w:val="003E38E0"/>
    <w:rsid w:val="003E3FF9"/>
    <w:rsid w:val="003F70D6"/>
    <w:rsid w:val="00401A50"/>
    <w:rsid w:val="004101CA"/>
    <w:rsid w:val="00425129"/>
    <w:rsid w:val="00442328"/>
    <w:rsid w:val="00446139"/>
    <w:rsid w:val="00451AFE"/>
    <w:rsid w:val="0045604F"/>
    <w:rsid w:val="00472E05"/>
    <w:rsid w:val="00472E4B"/>
    <w:rsid w:val="00480034"/>
    <w:rsid w:val="00482E2C"/>
    <w:rsid w:val="00495411"/>
    <w:rsid w:val="004A1505"/>
    <w:rsid w:val="004B219C"/>
    <w:rsid w:val="004C0A76"/>
    <w:rsid w:val="004C326C"/>
    <w:rsid w:val="004C7021"/>
    <w:rsid w:val="004C7344"/>
    <w:rsid w:val="004C7F5B"/>
    <w:rsid w:val="004D24B6"/>
    <w:rsid w:val="004E0AB8"/>
    <w:rsid w:val="004E3B72"/>
    <w:rsid w:val="004E5B2E"/>
    <w:rsid w:val="004E6E26"/>
    <w:rsid w:val="004E75FE"/>
    <w:rsid w:val="004F12BE"/>
    <w:rsid w:val="004F5594"/>
    <w:rsid w:val="005044A0"/>
    <w:rsid w:val="00504A8C"/>
    <w:rsid w:val="00505131"/>
    <w:rsid w:val="00505904"/>
    <w:rsid w:val="00505984"/>
    <w:rsid w:val="005319FC"/>
    <w:rsid w:val="00541782"/>
    <w:rsid w:val="005464C5"/>
    <w:rsid w:val="005527C0"/>
    <w:rsid w:val="00557613"/>
    <w:rsid w:val="00566934"/>
    <w:rsid w:val="0056794B"/>
    <w:rsid w:val="00581BA6"/>
    <w:rsid w:val="0058294A"/>
    <w:rsid w:val="00591628"/>
    <w:rsid w:val="005B1FED"/>
    <w:rsid w:val="005B3335"/>
    <w:rsid w:val="005B5B10"/>
    <w:rsid w:val="005C6236"/>
    <w:rsid w:val="005D0170"/>
    <w:rsid w:val="005E4A7B"/>
    <w:rsid w:val="005E7039"/>
    <w:rsid w:val="005F47AE"/>
    <w:rsid w:val="00603460"/>
    <w:rsid w:val="00610419"/>
    <w:rsid w:val="006121C3"/>
    <w:rsid w:val="00620671"/>
    <w:rsid w:val="00631837"/>
    <w:rsid w:val="00636037"/>
    <w:rsid w:val="006401F4"/>
    <w:rsid w:val="00653421"/>
    <w:rsid w:val="00685DBD"/>
    <w:rsid w:val="0069081C"/>
    <w:rsid w:val="0069180B"/>
    <w:rsid w:val="006956FA"/>
    <w:rsid w:val="006B4A9D"/>
    <w:rsid w:val="006B58F2"/>
    <w:rsid w:val="006B7680"/>
    <w:rsid w:val="006D1DE0"/>
    <w:rsid w:val="006D4DBF"/>
    <w:rsid w:val="006D6070"/>
    <w:rsid w:val="006F482E"/>
    <w:rsid w:val="006F5D69"/>
    <w:rsid w:val="00704901"/>
    <w:rsid w:val="00706C73"/>
    <w:rsid w:val="007254E4"/>
    <w:rsid w:val="007342F2"/>
    <w:rsid w:val="007352BC"/>
    <w:rsid w:val="00743BA0"/>
    <w:rsid w:val="00747E00"/>
    <w:rsid w:val="00750945"/>
    <w:rsid w:val="0075428B"/>
    <w:rsid w:val="00764E02"/>
    <w:rsid w:val="007659F2"/>
    <w:rsid w:val="00765D9A"/>
    <w:rsid w:val="007716DA"/>
    <w:rsid w:val="00772E23"/>
    <w:rsid w:val="007746F7"/>
    <w:rsid w:val="007762E3"/>
    <w:rsid w:val="00783C9F"/>
    <w:rsid w:val="007A276D"/>
    <w:rsid w:val="007C0952"/>
    <w:rsid w:val="007C0C07"/>
    <w:rsid w:val="007C5A24"/>
    <w:rsid w:val="007C676D"/>
    <w:rsid w:val="007D133C"/>
    <w:rsid w:val="007D63D0"/>
    <w:rsid w:val="007D7B4D"/>
    <w:rsid w:val="007E5800"/>
    <w:rsid w:val="007E6299"/>
    <w:rsid w:val="007F255A"/>
    <w:rsid w:val="007F2C84"/>
    <w:rsid w:val="00801767"/>
    <w:rsid w:val="00807423"/>
    <w:rsid w:val="008103FB"/>
    <w:rsid w:val="00834471"/>
    <w:rsid w:val="008368E8"/>
    <w:rsid w:val="00842CB4"/>
    <w:rsid w:val="008501D0"/>
    <w:rsid w:val="00850216"/>
    <w:rsid w:val="008633E7"/>
    <w:rsid w:val="00866E78"/>
    <w:rsid w:val="008775C3"/>
    <w:rsid w:val="0088050F"/>
    <w:rsid w:val="00886B9D"/>
    <w:rsid w:val="00887911"/>
    <w:rsid w:val="008903A9"/>
    <w:rsid w:val="0089130C"/>
    <w:rsid w:val="0089611F"/>
    <w:rsid w:val="008A0910"/>
    <w:rsid w:val="008A1477"/>
    <w:rsid w:val="008A60B0"/>
    <w:rsid w:val="008B018A"/>
    <w:rsid w:val="008B7DFD"/>
    <w:rsid w:val="008C470E"/>
    <w:rsid w:val="008D6E27"/>
    <w:rsid w:val="008E0E37"/>
    <w:rsid w:val="00901D3C"/>
    <w:rsid w:val="00904F2F"/>
    <w:rsid w:val="009050EE"/>
    <w:rsid w:val="00906E32"/>
    <w:rsid w:val="00907C9D"/>
    <w:rsid w:val="00926C66"/>
    <w:rsid w:val="00926E2A"/>
    <w:rsid w:val="00931F7B"/>
    <w:rsid w:val="009339C7"/>
    <w:rsid w:val="00934F92"/>
    <w:rsid w:val="009402D2"/>
    <w:rsid w:val="009410F5"/>
    <w:rsid w:val="009434D4"/>
    <w:rsid w:val="00946990"/>
    <w:rsid w:val="009502C2"/>
    <w:rsid w:val="00950D9E"/>
    <w:rsid w:val="009670BE"/>
    <w:rsid w:val="009720D4"/>
    <w:rsid w:val="00973B8B"/>
    <w:rsid w:val="0098365B"/>
    <w:rsid w:val="009859EC"/>
    <w:rsid w:val="009979D5"/>
    <w:rsid w:val="009A119E"/>
    <w:rsid w:val="009B00F8"/>
    <w:rsid w:val="009B4DB0"/>
    <w:rsid w:val="009B6AF5"/>
    <w:rsid w:val="009B77FA"/>
    <w:rsid w:val="009C51B3"/>
    <w:rsid w:val="009D7150"/>
    <w:rsid w:val="009F1C32"/>
    <w:rsid w:val="00A02C7A"/>
    <w:rsid w:val="00A16C8C"/>
    <w:rsid w:val="00A17541"/>
    <w:rsid w:val="00A3193A"/>
    <w:rsid w:val="00A352DF"/>
    <w:rsid w:val="00A5014A"/>
    <w:rsid w:val="00A5461C"/>
    <w:rsid w:val="00A61805"/>
    <w:rsid w:val="00A64A55"/>
    <w:rsid w:val="00A718E0"/>
    <w:rsid w:val="00A87705"/>
    <w:rsid w:val="00A9734E"/>
    <w:rsid w:val="00AA0965"/>
    <w:rsid w:val="00AA3806"/>
    <w:rsid w:val="00AB01F9"/>
    <w:rsid w:val="00AB7FAB"/>
    <w:rsid w:val="00AD361A"/>
    <w:rsid w:val="00AD54DB"/>
    <w:rsid w:val="00AD7816"/>
    <w:rsid w:val="00AD7FAE"/>
    <w:rsid w:val="00AE02FA"/>
    <w:rsid w:val="00AE2658"/>
    <w:rsid w:val="00AE38FE"/>
    <w:rsid w:val="00AF6426"/>
    <w:rsid w:val="00AF79B1"/>
    <w:rsid w:val="00B009D8"/>
    <w:rsid w:val="00B00BE7"/>
    <w:rsid w:val="00B01A9B"/>
    <w:rsid w:val="00B0232F"/>
    <w:rsid w:val="00B0353E"/>
    <w:rsid w:val="00B07A33"/>
    <w:rsid w:val="00B11148"/>
    <w:rsid w:val="00B22855"/>
    <w:rsid w:val="00B47B45"/>
    <w:rsid w:val="00B53388"/>
    <w:rsid w:val="00B5631B"/>
    <w:rsid w:val="00B56A53"/>
    <w:rsid w:val="00B57A31"/>
    <w:rsid w:val="00B71D69"/>
    <w:rsid w:val="00B72618"/>
    <w:rsid w:val="00B91A58"/>
    <w:rsid w:val="00B94854"/>
    <w:rsid w:val="00B94E6C"/>
    <w:rsid w:val="00BA5206"/>
    <w:rsid w:val="00BA56FC"/>
    <w:rsid w:val="00BB02CE"/>
    <w:rsid w:val="00BB3F0E"/>
    <w:rsid w:val="00BC095D"/>
    <w:rsid w:val="00BD5218"/>
    <w:rsid w:val="00BE0D94"/>
    <w:rsid w:val="00BE5F22"/>
    <w:rsid w:val="00BE7DF1"/>
    <w:rsid w:val="00BF3AF6"/>
    <w:rsid w:val="00C0264E"/>
    <w:rsid w:val="00C05EE7"/>
    <w:rsid w:val="00C16D17"/>
    <w:rsid w:val="00C32ADC"/>
    <w:rsid w:val="00C32CEE"/>
    <w:rsid w:val="00C402B8"/>
    <w:rsid w:val="00C40CDC"/>
    <w:rsid w:val="00C45B6C"/>
    <w:rsid w:val="00C471F4"/>
    <w:rsid w:val="00C50CB8"/>
    <w:rsid w:val="00C53E64"/>
    <w:rsid w:val="00C66FE2"/>
    <w:rsid w:val="00C90153"/>
    <w:rsid w:val="00CA10A8"/>
    <w:rsid w:val="00CA3277"/>
    <w:rsid w:val="00CA36BE"/>
    <w:rsid w:val="00CA77ED"/>
    <w:rsid w:val="00CB5499"/>
    <w:rsid w:val="00CC615D"/>
    <w:rsid w:val="00CD2BBD"/>
    <w:rsid w:val="00CD5CC0"/>
    <w:rsid w:val="00CD7BE9"/>
    <w:rsid w:val="00CE26C1"/>
    <w:rsid w:val="00CE2A16"/>
    <w:rsid w:val="00CF099B"/>
    <w:rsid w:val="00CF680A"/>
    <w:rsid w:val="00D017C9"/>
    <w:rsid w:val="00D06458"/>
    <w:rsid w:val="00D13786"/>
    <w:rsid w:val="00D31708"/>
    <w:rsid w:val="00D35E84"/>
    <w:rsid w:val="00D40B48"/>
    <w:rsid w:val="00D40BD8"/>
    <w:rsid w:val="00D468F1"/>
    <w:rsid w:val="00D52F67"/>
    <w:rsid w:val="00D54DBC"/>
    <w:rsid w:val="00D82267"/>
    <w:rsid w:val="00D8696C"/>
    <w:rsid w:val="00D8754E"/>
    <w:rsid w:val="00D919CC"/>
    <w:rsid w:val="00DA59DF"/>
    <w:rsid w:val="00DB1AE2"/>
    <w:rsid w:val="00DB6169"/>
    <w:rsid w:val="00DC08FE"/>
    <w:rsid w:val="00DC0BA6"/>
    <w:rsid w:val="00DC1E35"/>
    <w:rsid w:val="00DC392B"/>
    <w:rsid w:val="00DC62DD"/>
    <w:rsid w:val="00DE4642"/>
    <w:rsid w:val="00DF32EE"/>
    <w:rsid w:val="00DF487C"/>
    <w:rsid w:val="00E01283"/>
    <w:rsid w:val="00E17361"/>
    <w:rsid w:val="00E25882"/>
    <w:rsid w:val="00E275BB"/>
    <w:rsid w:val="00E36848"/>
    <w:rsid w:val="00E418C1"/>
    <w:rsid w:val="00E530F1"/>
    <w:rsid w:val="00E61228"/>
    <w:rsid w:val="00E67F3A"/>
    <w:rsid w:val="00E76898"/>
    <w:rsid w:val="00E80CA2"/>
    <w:rsid w:val="00E81D57"/>
    <w:rsid w:val="00E82520"/>
    <w:rsid w:val="00EA0086"/>
    <w:rsid w:val="00EA0672"/>
    <w:rsid w:val="00EA07E6"/>
    <w:rsid w:val="00EA3F91"/>
    <w:rsid w:val="00ED5113"/>
    <w:rsid w:val="00F02E20"/>
    <w:rsid w:val="00F154B6"/>
    <w:rsid w:val="00F23541"/>
    <w:rsid w:val="00F26C05"/>
    <w:rsid w:val="00F30AF0"/>
    <w:rsid w:val="00F326F2"/>
    <w:rsid w:val="00F32B08"/>
    <w:rsid w:val="00F36CD6"/>
    <w:rsid w:val="00F52CD4"/>
    <w:rsid w:val="00F53DDD"/>
    <w:rsid w:val="00F5454C"/>
    <w:rsid w:val="00F56D4F"/>
    <w:rsid w:val="00F5767B"/>
    <w:rsid w:val="00F641C2"/>
    <w:rsid w:val="00F65DE2"/>
    <w:rsid w:val="00F66A34"/>
    <w:rsid w:val="00F70E65"/>
    <w:rsid w:val="00F74604"/>
    <w:rsid w:val="00F74DC4"/>
    <w:rsid w:val="00F8500E"/>
    <w:rsid w:val="00F95B3E"/>
    <w:rsid w:val="00FA1989"/>
    <w:rsid w:val="00FA24F4"/>
    <w:rsid w:val="00FA76F6"/>
    <w:rsid w:val="00FB1D37"/>
    <w:rsid w:val="00FB2B56"/>
    <w:rsid w:val="00FB35CC"/>
    <w:rsid w:val="00FB60CF"/>
    <w:rsid w:val="00FB6F9B"/>
    <w:rsid w:val="00FB7CA5"/>
    <w:rsid w:val="00FD731C"/>
    <w:rsid w:val="00FF10D0"/>
    <w:rsid w:val="00FF2326"/>
    <w:rsid w:val="3036D991"/>
    <w:rsid w:val="4C290C5A"/>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F6A35A"/>
  <w15:chartTrackingRefBased/>
  <w15:docId w15:val="{14D84997-3BF8-4BDC-B862-AA7453AA16A5}"/>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p14">
  <w:docDefaults>
    <w:rPrDefault>
      <w:rPr>
        <w:rFonts w:asciiTheme="minorHAnsi" w:hAnsiTheme="minorHAnsi" w:eastAsia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styleId="Normal" w:default="1">
    <w:name w:val="Normal"/>
    <w:qFormat/>
    <w:rsid w:val="00AF6426"/>
    <w:pPr>
      <w:spacing w:after="0" w:line="240" w:lineRule="auto"/>
    </w:pPr>
    <w:rPr>
      <w:rFonts w:ascii="Times New Roman" w:hAnsi="Times New Roman" w:eastAsia="Arial Unicode MS" w:cs="Times New Roman"/>
      <w:sz w:val="24"/>
      <w:szCs w:val="24"/>
      <w:lang w:val="es-ES_tradnl" w:eastAsia="es-ES_tradnl"/>
    </w:rPr>
  </w:style>
  <w:style w:type="paragraph" w:styleId="Ttulo1">
    <w:name w:val="heading 1"/>
    <w:basedOn w:val="Normal"/>
    <w:next w:val="Normal"/>
    <w:link w:val="Ttulo1Car"/>
    <w:uiPriority w:val="9"/>
    <w:qFormat/>
    <w:rsid w:val="008B018A"/>
    <w:pPr>
      <w:keepNext/>
      <w:keepLines/>
      <w:spacing w:before="240"/>
      <w:outlineLvl w:val="0"/>
    </w:pPr>
    <w:rPr>
      <w:rFonts w:ascii="Book Antiqua" w:hAnsi="Book Antiqua" w:eastAsiaTheme="majorEastAsia" w:cstheme="majorBidi"/>
      <w:color w:val="2F5496" w:themeColor="accent1" w:themeShade="BF"/>
      <w:szCs w:val="32"/>
    </w:rPr>
  </w:style>
  <w:style w:type="paragraph" w:styleId="Ttulo2">
    <w:name w:val="heading 2"/>
    <w:basedOn w:val="Normal"/>
    <w:next w:val="Normal"/>
    <w:link w:val="Ttulo2Car"/>
    <w:uiPriority w:val="9"/>
    <w:unhideWhenUsed/>
    <w:qFormat/>
    <w:rsid w:val="008B018A"/>
    <w:pPr>
      <w:keepNext/>
      <w:keepLines/>
      <w:spacing w:before="40"/>
      <w:outlineLvl w:val="1"/>
    </w:pPr>
    <w:rPr>
      <w:rFonts w:ascii="Book Antiqua" w:hAnsi="Book Antiqua" w:eastAsiaTheme="majorEastAsia" w:cstheme="majorBidi"/>
      <w:color w:val="2F5496" w:themeColor="accent1" w:themeShade="BF"/>
      <w:sz w:val="22"/>
      <w:szCs w:val="26"/>
    </w:rPr>
  </w:style>
  <w:style w:type="paragraph" w:styleId="Ttulo3">
    <w:name w:val="heading 3"/>
    <w:basedOn w:val="Normal"/>
    <w:next w:val="Normal"/>
    <w:link w:val="Ttulo3Car"/>
    <w:uiPriority w:val="9"/>
    <w:unhideWhenUsed/>
    <w:qFormat/>
    <w:rsid w:val="00706C73"/>
    <w:pPr>
      <w:keepNext/>
      <w:keepLines/>
      <w:spacing w:before="40"/>
      <w:outlineLvl w:val="2"/>
    </w:pPr>
    <w:rPr>
      <w:rFonts w:ascii="Book Antiqua" w:hAnsi="Book Antiqua" w:eastAsiaTheme="majorEastAsia" w:cstheme="majorBidi"/>
      <w:color w:val="1F3763" w:themeColor="accent1" w:themeShade="7F"/>
      <w:sz w:val="20"/>
    </w:rPr>
  </w:style>
  <w:style w:type="paragraph" w:styleId="Ttulo4">
    <w:name w:val="heading 4"/>
    <w:basedOn w:val="Normal"/>
    <w:next w:val="Normal"/>
    <w:link w:val="Ttulo4Car"/>
    <w:uiPriority w:val="9"/>
    <w:unhideWhenUsed/>
    <w:qFormat/>
    <w:rsid w:val="00C16D17"/>
    <w:pPr>
      <w:keepNext/>
      <w:keepLines/>
      <w:spacing w:before="40"/>
      <w:outlineLvl w:val="3"/>
    </w:pPr>
    <w:rPr>
      <w:rFonts w:ascii="Book Antiqua" w:hAnsi="Book Antiqua" w:eastAsiaTheme="majorEastAsia" w:cstheme="majorBidi"/>
      <w:i/>
      <w:iCs/>
      <w:color w:val="2F5496" w:themeColor="accent1" w:themeShade="BF"/>
      <w:sz w:val="20"/>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Hipervnculo">
    <w:name w:val="Hyperlink"/>
    <w:basedOn w:val="Fuentedeprrafopredeter"/>
    <w:uiPriority w:val="99"/>
    <w:unhideWhenUsed/>
    <w:rsid w:val="00FB6F9B"/>
    <w:rPr>
      <w:color w:val="0563C1" w:themeColor="hyperlink"/>
      <w:u w:val="single"/>
    </w:rPr>
  </w:style>
  <w:style w:type="character" w:styleId="Mencinsinresolver1" w:customStyle="1">
    <w:name w:val="Mención sin resolver1"/>
    <w:basedOn w:val="Fuentedeprrafopredeter"/>
    <w:uiPriority w:val="99"/>
    <w:semiHidden/>
    <w:unhideWhenUsed/>
    <w:rsid w:val="00FB6F9B"/>
    <w:rPr>
      <w:color w:val="605E5C"/>
      <w:shd w:val="clear" w:color="auto" w:fill="E1DFDD"/>
    </w:rPr>
  </w:style>
  <w:style w:type="character" w:styleId="Ttulo1Car" w:customStyle="1">
    <w:name w:val="Título 1 Car"/>
    <w:basedOn w:val="Fuentedeprrafopredeter"/>
    <w:link w:val="Ttulo1"/>
    <w:uiPriority w:val="9"/>
    <w:rsid w:val="008B018A"/>
    <w:rPr>
      <w:rFonts w:ascii="Book Antiqua" w:hAnsi="Book Antiqua" w:eastAsiaTheme="majorEastAsia" w:cstheme="majorBidi"/>
      <w:color w:val="2F5496" w:themeColor="accent1" w:themeShade="BF"/>
      <w:sz w:val="24"/>
      <w:szCs w:val="32"/>
      <w:lang w:val="es-ES_tradnl" w:eastAsia="es-ES_tradnl"/>
    </w:rPr>
  </w:style>
  <w:style w:type="character" w:styleId="Ttulo2Car" w:customStyle="1">
    <w:name w:val="Título 2 Car"/>
    <w:basedOn w:val="Fuentedeprrafopredeter"/>
    <w:link w:val="Ttulo2"/>
    <w:uiPriority w:val="9"/>
    <w:rsid w:val="008B018A"/>
    <w:rPr>
      <w:rFonts w:ascii="Book Antiqua" w:hAnsi="Book Antiqua" w:eastAsiaTheme="majorEastAsia" w:cstheme="majorBidi"/>
      <w:color w:val="2F5496" w:themeColor="accent1" w:themeShade="BF"/>
      <w:szCs w:val="26"/>
      <w:lang w:val="es-ES_tradnl" w:eastAsia="es-ES_tradnl"/>
    </w:rPr>
  </w:style>
  <w:style w:type="paragraph" w:styleId="Prrafodelista">
    <w:name w:val="List Paragraph"/>
    <w:basedOn w:val="Normal"/>
    <w:uiPriority w:val="34"/>
    <w:qFormat/>
    <w:rsid w:val="008B018A"/>
    <w:pPr>
      <w:ind w:left="720"/>
      <w:contextualSpacing/>
    </w:pPr>
  </w:style>
  <w:style w:type="paragraph" w:styleId="TtulodeTDC">
    <w:name w:val="TOC Heading"/>
    <w:basedOn w:val="Ttulo1"/>
    <w:next w:val="Normal"/>
    <w:uiPriority w:val="39"/>
    <w:unhideWhenUsed/>
    <w:qFormat/>
    <w:rsid w:val="00CA36BE"/>
    <w:pPr>
      <w:spacing w:line="259" w:lineRule="auto"/>
      <w:outlineLvl w:val="9"/>
    </w:pPr>
    <w:rPr>
      <w:rFonts w:asciiTheme="majorHAnsi" w:hAnsiTheme="majorHAnsi"/>
      <w:sz w:val="32"/>
      <w:lang w:val="es-ES" w:eastAsia="es-ES"/>
    </w:rPr>
  </w:style>
  <w:style w:type="paragraph" w:styleId="TDC1">
    <w:name w:val="toc 1"/>
    <w:basedOn w:val="Normal"/>
    <w:next w:val="Normal"/>
    <w:autoRedefine/>
    <w:uiPriority w:val="39"/>
    <w:unhideWhenUsed/>
    <w:rsid w:val="00CA36BE"/>
    <w:pPr>
      <w:spacing w:after="100"/>
    </w:pPr>
  </w:style>
  <w:style w:type="paragraph" w:styleId="TDC2">
    <w:name w:val="toc 2"/>
    <w:basedOn w:val="Normal"/>
    <w:next w:val="Normal"/>
    <w:autoRedefine/>
    <w:uiPriority w:val="39"/>
    <w:unhideWhenUsed/>
    <w:rsid w:val="00CA36BE"/>
    <w:pPr>
      <w:spacing w:after="100"/>
      <w:ind w:left="240"/>
    </w:pPr>
  </w:style>
  <w:style w:type="paragraph" w:styleId="Textodeglobo">
    <w:name w:val="Balloon Text"/>
    <w:basedOn w:val="Normal"/>
    <w:link w:val="TextodegloboCar"/>
    <w:uiPriority w:val="99"/>
    <w:semiHidden/>
    <w:unhideWhenUsed/>
    <w:rsid w:val="00CD2BBD"/>
    <w:rPr>
      <w:rFonts w:ascii="Segoe UI" w:hAnsi="Segoe UI" w:cs="Segoe UI"/>
      <w:sz w:val="18"/>
      <w:szCs w:val="18"/>
    </w:rPr>
  </w:style>
  <w:style w:type="character" w:styleId="TextodegloboCar" w:customStyle="1">
    <w:name w:val="Texto de globo Car"/>
    <w:basedOn w:val="Fuentedeprrafopredeter"/>
    <w:link w:val="Textodeglobo"/>
    <w:uiPriority w:val="99"/>
    <w:semiHidden/>
    <w:rsid w:val="00CD2BBD"/>
    <w:rPr>
      <w:rFonts w:ascii="Segoe UI" w:hAnsi="Segoe UI" w:eastAsia="Arial Unicode MS" w:cs="Segoe UI"/>
      <w:sz w:val="18"/>
      <w:szCs w:val="18"/>
      <w:lang w:val="es-ES_tradnl" w:eastAsia="es-ES_tradnl"/>
    </w:rPr>
  </w:style>
  <w:style w:type="table" w:styleId="Tablaconcuadrcula">
    <w:name w:val="Table Grid"/>
    <w:basedOn w:val="Tablanormal"/>
    <w:uiPriority w:val="59"/>
    <w:rsid w:val="002432E2"/>
    <w:pPr>
      <w:spacing w:after="0" w:line="240" w:lineRule="auto"/>
    </w:pPr>
    <w:rPr>
      <w:sz w:val="24"/>
      <w:szCs w:val="24"/>
      <w:lang w:val="es-ES_tradnl"/>
    </w:rPr>
    <w:tblPr>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 w:type="character" w:styleId="Ttulo3Car" w:customStyle="1">
    <w:name w:val="Título 3 Car"/>
    <w:basedOn w:val="Fuentedeprrafopredeter"/>
    <w:link w:val="Ttulo3"/>
    <w:uiPriority w:val="9"/>
    <w:rsid w:val="00706C73"/>
    <w:rPr>
      <w:rFonts w:ascii="Book Antiqua" w:hAnsi="Book Antiqua" w:eastAsiaTheme="majorEastAsia" w:cstheme="majorBidi"/>
      <w:color w:val="1F3763" w:themeColor="accent1" w:themeShade="7F"/>
      <w:sz w:val="20"/>
      <w:szCs w:val="24"/>
      <w:lang w:val="es-ES_tradnl" w:eastAsia="es-ES_tradnl"/>
    </w:rPr>
  </w:style>
  <w:style w:type="character" w:styleId="Ttulo4Car" w:customStyle="1">
    <w:name w:val="Título 4 Car"/>
    <w:basedOn w:val="Fuentedeprrafopredeter"/>
    <w:link w:val="Ttulo4"/>
    <w:uiPriority w:val="9"/>
    <w:rsid w:val="00C16D17"/>
    <w:rPr>
      <w:rFonts w:ascii="Book Antiqua" w:hAnsi="Book Antiqua" w:eastAsiaTheme="majorEastAsia" w:cstheme="majorBidi"/>
      <w:i/>
      <w:iCs/>
      <w:color w:val="2F5496" w:themeColor="accent1" w:themeShade="BF"/>
      <w:sz w:val="20"/>
      <w:szCs w:val="24"/>
      <w:lang w:val="es-ES_tradnl" w:eastAsia="es-ES_tradnl"/>
    </w:rPr>
  </w:style>
  <w:style w:type="paragraph" w:styleId="TDC3">
    <w:name w:val="toc 3"/>
    <w:basedOn w:val="Normal"/>
    <w:next w:val="Normal"/>
    <w:autoRedefine/>
    <w:uiPriority w:val="39"/>
    <w:unhideWhenUsed/>
    <w:rsid w:val="00904F2F"/>
    <w:pPr>
      <w:spacing w:after="100"/>
      <w:ind w:left="480"/>
    </w:pPr>
  </w:style>
  <w:style w:type="paragraph" w:styleId="Textocomentario">
    <w:name w:val="annotation text"/>
    <w:basedOn w:val="Normal"/>
    <w:link w:val="TextocomentarioCar"/>
    <w:uiPriority w:val="99"/>
    <w:semiHidden/>
    <w:unhideWhenUsed/>
    <w:rPr>
      <w:sz w:val="20"/>
      <w:szCs w:val="20"/>
    </w:rPr>
  </w:style>
  <w:style w:type="character" w:styleId="TextocomentarioCar" w:customStyle="1">
    <w:name w:val="Texto comentario Car"/>
    <w:basedOn w:val="Fuentedeprrafopredeter"/>
    <w:link w:val="Textocomentario"/>
    <w:uiPriority w:val="99"/>
    <w:semiHidden/>
    <w:rPr>
      <w:rFonts w:ascii="Times New Roman" w:hAnsi="Times New Roman" w:eastAsia="Arial Unicode MS" w:cs="Times New Roman"/>
      <w:sz w:val="20"/>
      <w:szCs w:val="20"/>
      <w:lang w:val="es-ES_tradnl" w:eastAsia="es-ES_tradnl"/>
    </w:rPr>
  </w:style>
  <w:style w:type="character" w:styleId="Refdecomentario">
    <w:name w:val="annotation reference"/>
    <w:basedOn w:val="Fuentedeprrafopredeter"/>
    <w:uiPriority w:val="99"/>
    <w:semiHidden/>
    <w:unhideWhenUsed/>
    <w:rPr>
      <w:sz w:val="16"/>
      <w:szCs w:val="16"/>
    </w:rPr>
  </w:style>
  <w:style w:type="paragraph" w:styleId="Asuntodelcomentario">
    <w:name w:val="annotation subject"/>
    <w:basedOn w:val="Textocomentario"/>
    <w:next w:val="Textocomentario"/>
    <w:link w:val="AsuntodelcomentarioCar"/>
    <w:uiPriority w:val="99"/>
    <w:semiHidden/>
    <w:unhideWhenUsed/>
    <w:rsid w:val="009859EC"/>
    <w:rPr>
      <w:b/>
      <w:bCs/>
    </w:rPr>
  </w:style>
  <w:style w:type="character" w:styleId="AsuntodelcomentarioCar" w:customStyle="1">
    <w:name w:val="Asunto del comentario Car"/>
    <w:basedOn w:val="TextocomentarioCar"/>
    <w:link w:val="Asuntodelcomentario"/>
    <w:uiPriority w:val="99"/>
    <w:semiHidden/>
    <w:rsid w:val="009859EC"/>
    <w:rPr>
      <w:rFonts w:ascii="Times New Roman" w:hAnsi="Times New Roman" w:eastAsia="Arial Unicode MS" w:cs="Times New Roman"/>
      <w:b/>
      <w:bCs/>
      <w:sz w:val="20"/>
      <w:szCs w:val="20"/>
      <w:lang w:val="es-ES_tradnl" w:eastAsia="es-ES_tradnl"/>
    </w:rPr>
  </w:style>
  <w:style w:type="paragraph" w:styleId="Descripcin">
    <w:name w:val="caption"/>
    <w:basedOn w:val="Normal"/>
    <w:next w:val="Normal"/>
    <w:uiPriority w:val="35"/>
    <w:unhideWhenUsed/>
    <w:qFormat/>
    <w:rsid w:val="006D1DE0"/>
    <w:pPr>
      <w:spacing w:after="200"/>
    </w:pPr>
    <w:rPr>
      <w:i/>
      <w:iCs/>
      <w:color w:val="44546A" w:themeColor="text2"/>
      <w:sz w:val="18"/>
      <w:szCs w:val="18"/>
    </w:rPr>
  </w:style>
  <w:style w:type="paragraph" w:styleId="Encabezado">
    <w:name w:val="header"/>
    <w:basedOn w:val="Normal"/>
    <w:link w:val="EncabezadoCar"/>
    <w:uiPriority w:val="99"/>
    <w:unhideWhenUsed/>
    <w:rsid w:val="004E3B72"/>
    <w:pPr>
      <w:tabs>
        <w:tab w:val="center" w:pos="4252"/>
        <w:tab w:val="right" w:pos="8504"/>
      </w:tabs>
    </w:pPr>
  </w:style>
  <w:style w:type="character" w:styleId="EncabezadoCar" w:customStyle="1">
    <w:name w:val="Encabezado Car"/>
    <w:basedOn w:val="Fuentedeprrafopredeter"/>
    <w:link w:val="Encabezado"/>
    <w:uiPriority w:val="99"/>
    <w:rsid w:val="004E3B72"/>
    <w:rPr>
      <w:rFonts w:ascii="Times New Roman" w:hAnsi="Times New Roman" w:eastAsia="Arial Unicode MS" w:cs="Times New Roman"/>
      <w:sz w:val="24"/>
      <w:szCs w:val="24"/>
      <w:lang w:val="es-ES_tradnl" w:eastAsia="es-ES_tradnl"/>
    </w:rPr>
  </w:style>
  <w:style w:type="paragraph" w:styleId="Piedepgina">
    <w:name w:val="footer"/>
    <w:basedOn w:val="Normal"/>
    <w:link w:val="PiedepginaCar"/>
    <w:uiPriority w:val="99"/>
    <w:unhideWhenUsed/>
    <w:rsid w:val="004E3B72"/>
    <w:pPr>
      <w:tabs>
        <w:tab w:val="center" w:pos="4252"/>
        <w:tab w:val="right" w:pos="8504"/>
      </w:tabs>
    </w:pPr>
  </w:style>
  <w:style w:type="character" w:styleId="PiedepginaCar" w:customStyle="1">
    <w:name w:val="Pie de página Car"/>
    <w:basedOn w:val="Fuentedeprrafopredeter"/>
    <w:link w:val="Piedepgina"/>
    <w:uiPriority w:val="99"/>
    <w:rsid w:val="004E3B72"/>
    <w:rPr>
      <w:rFonts w:ascii="Times New Roman" w:hAnsi="Times New Roman" w:eastAsia="Arial Unicode MS" w:cs="Times New Roman"/>
      <w:sz w:val="24"/>
      <w:szCs w:val="24"/>
      <w:lang w:val="es-ES_tradnl" w:eastAsia="es-ES_tradnl"/>
    </w:rPr>
  </w:style>
  <w:style w:type="paragraph" w:styleId="Tabladeilustraciones">
    <w:name w:val="table of figures"/>
    <w:basedOn w:val="Normal"/>
    <w:next w:val="Normal"/>
    <w:uiPriority w:val="99"/>
    <w:unhideWhenUsed/>
    <w:rsid w:val="001E4C58"/>
    <w:rPr>
      <w:rFonts w:asciiTheme="minorHAnsi" w:hAnsiTheme="minorHAnsi"/>
    </w:rPr>
  </w:style>
  <w:style w:type="paragraph" w:styleId="Textonotaalfinal">
    <w:name w:val="endnote text"/>
    <w:basedOn w:val="Normal"/>
    <w:link w:val="TextonotaalfinalCar"/>
    <w:uiPriority w:val="99"/>
    <w:semiHidden/>
    <w:unhideWhenUsed/>
    <w:rsid w:val="007746F7"/>
    <w:rPr>
      <w:sz w:val="20"/>
      <w:szCs w:val="20"/>
    </w:rPr>
  </w:style>
  <w:style w:type="character" w:styleId="TextonotaalfinalCar" w:customStyle="1">
    <w:name w:val="Texto nota al final Car"/>
    <w:basedOn w:val="Fuentedeprrafopredeter"/>
    <w:link w:val="Textonotaalfinal"/>
    <w:uiPriority w:val="99"/>
    <w:semiHidden/>
    <w:rsid w:val="007746F7"/>
    <w:rPr>
      <w:rFonts w:ascii="Times New Roman" w:hAnsi="Times New Roman" w:eastAsia="Arial Unicode MS" w:cs="Times New Roman"/>
      <w:sz w:val="20"/>
      <w:szCs w:val="20"/>
      <w:lang w:val="es-ES_tradnl" w:eastAsia="es-ES_tradnl"/>
    </w:rPr>
  </w:style>
  <w:style w:type="character" w:styleId="Refdenotaalfinal">
    <w:name w:val="endnote reference"/>
    <w:basedOn w:val="Fuentedeprrafopredeter"/>
    <w:uiPriority w:val="99"/>
    <w:semiHidden/>
    <w:unhideWhenUsed/>
    <w:rsid w:val="007746F7"/>
    <w:rPr>
      <w:vertAlign w:val="superscript"/>
    </w:rPr>
  </w:style>
  <w:style w:type="paragraph" w:styleId="Textonotapie">
    <w:name w:val="footnote text"/>
    <w:basedOn w:val="Normal"/>
    <w:link w:val="TextonotapieCar"/>
    <w:uiPriority w:val="99"/>
    <w:semiHidden/>
    <w:unhideWhenUsed/>
    <w:rsid w:val="007746F7"/>
    <w:rPr>
      <w:sz w:val="20"/>
      <w:szCs w:val="20"/>
    </w:rPr>
  </w:style>
  <w:style w:type="character" w:styleId="TextonotapieCar" w:customStyle="1">
    <w:name w:val="Texto nota pie Car"/>
    <w:basedOn w:val="Fuentedeprrafopredeter"/>
    <w:link w:val="Textonotapie"/>
    <w:uiPriority w:val="99"/>
    <w:semiHidden/>
    <w:rsid w:val="007746F7"/>
    <w:rPr>
      <w:rFonts w:ascii="Times New Roman" w:hAnsi="Times New Roman" w:eastAsia="Arial Unicode MS" w:cs="Times New Roman"/>
      <w:sz w:val="20"/>
      <w:szCs w:val="20"/>
      <w:lang w:val="es-ES_tradnl" w:eastAsia="es-ES_tradnl"/>
    </w:rPr>
  </w:style>
  <w:style w:type="character" w:styleId="Refdenotaalpie">
    <w:name w:val="footnote reference"/>
    <w:basedOn w:val="Fuentedeprrafopredeter"/>
    <w:uiPriority w:val="99"/>
    <w:semiHidden/>
    <w:unhideWhenUsed/>
    <w:rsid w:val="007746F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05179826">
      <w:bodyDiv w:val="1"/>
      <w:marLeft w:val="0"/>
      <w:marRight w:val="0"/>
      <w:marTop w:val="0"/>
      <w:marBottom w:val="0"/>
      <w:divBdr>
        <w:top w:val="none" w:sz="0" w:space="0" w:color="auto"/>
        <w:left w:val="none" w:sz="0" w:space="0" w:color="auto"/>
        <w:bottom w:val="none" w:sz="0" w:space="0" w:color="auto"/>
        <w:right w:val="none" w:sz="0" w:space="0" w:color="auto"/>
      </w:divBdr>
    </w:div>
    <w:div w:id="937054875">
      <w:bodyDiv w:val="1"/>
      <w:marLeft w:val="0"/>
      <w:marRight w:val="0"/>
      <w:marTop w:val="0"/>
      <w:marBottom w:val="0"/>
      <w:divBdr>
        <w:top w:val="none" w:sz="0" w:space="0" w:color="auto"/>
        <w:left w:val="none" w:sz="0" w:space="0" w:color="auto"/>
        <w:bottom w:val="none" w:sz="0" w:space="0" w:color="auto"/>
        <w:right w:val="none" w:sz="0" w:space="0" w:color="auto"/>
      </w:divBdr>
    </w:div>
    <w:div w:id="1068725760">
      <w:bodyDiv w:val="1"/>
      <w:marLeft w:val="0"/>
      <w:marRight w:val="0"/>
      <w:marTop w:val="0"/>
      <w:marBottom w:val="0"/>
      <w:divBdr>
        <w:top w:val="none" w:sz="0" w:space="0" w:color="auto"/>
        <w:left w:val="none" w:sz="0" w:space="0" w:color="auto"/>
        <w:bottom w:val="none" w:sz="0" w:space="0" w:color="auto"/>
        <w:right w:val="none" w:sz="0" w:space="0" w:color="auto"/>
      </w:divBdr>
    </w:div>
    <w:div w:id="1186095251">
      <w:bodyDiv w:val="1"/>
      <w:marLeft w:val="0"/>
      <w:marRight w:val="0"/>
      <w:marTop w:val="0"/>
      <w:marBottom w:val="0"/>
      <w:divBdr>
        <w:top w:val="none" w:sz="0" w:space="0" w:color="auto"/>
        <w:left w:val="none" w:sz="0" w:space="0" w:color="auto"/>
        <w:bottom w:val="none" w:sz="0" w:space="0" w:color="auto"/>
        <w:right w:val="none" w:sz="0" w:space="0" w:color="auto"/>
      </w:divBdr>
    </w:div>
    <w:div w:id="1290549855">
      <w:bodyDiv w:val="1"/>
      <w:marLeft w:val="0"/>
      <w:marRight w:val="0"/>
      <w:marTop w:val="0"/>
      <w:marBottom w:val="0"/>
      <w:divBdr>
        <w:top w:val="none" w:sz="0" w:space="0" w:color="auto"/>
        <w:left w:val="none" w:sz="0" w:space="0" w:color="auto"/>
        <w:bottom w:val="none" w:sz="0" w:space="0" w:color="auto"/>
        <w:right w:val="none" w:sz="0" w:space="0" w:color="auto"/>
      </w:divBdr>
    </w:div>
    <w:div w:id="15783201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&#65279;<?xml version="1.0" encoding="utf-8"?><Relationships xmlns="http://schemas.openxmlformats.org/package/2006/relationships"><Relationship Type="http://schemas.openxmlformats.org/officeDocument/2006/relationships/diagramLayout" Target="diagrams/layout4.xml" Id="rId26" /><Relationship Type="http://schemas.openxmlformats.org/officeDocument/2006/relationships/diagramLayout" Target="diagrams/layout3.xml" Id="rId21" /><Relationship Type="http://schemas.microsoft.com/office/2007/relationships/diagramDrawing" Target="diagrams/drawing6.xml" Id="rId42" /><Relationship Type="http://schemas.openxmlformats.org/officeDocument/2006/relationships/diagramColors" Target="diagrams/colors9.xml" Id="rId63" /><Relationship Type="http://schemas.microsoft.com/office/2007/relationships/hdphoto" Target="media/hdphoto2.wdp" Id="rId68" /><Relationship Type="http://schemas.openxmlformats.org/officeDocument/2006/relationships/diagramData" Target="diagrams/data10.xml" Id="rId84" /><Relationship Type="http://schemas.openxmlformats.org/officeDocument/2006/relationships/diagramLayout" Target="diagrams/layout2.xml" Id="rId16" /><Relationship Type="http://schemas.openxmlformats.org/officeDocument/2006/relationships/customXml" Target="../customXml/item2.xml" Id="rId107" /><Relationship Type="http://schemas.openxmlformats.org/officeDocument/2006/relationships/hyperlink" Target="https://www.worldbank.org/en/news/feature/2012/08/14/urban-transport-and-climate-change" TargetMode="External" Id="rId102" /><Relationship Type="http://schemas.openxmlformats.org/officeDocument/2006/relationships/diagramLayout" Target="diagrams/layout1.xml" Id="rId11" /><Relationship Type="http://schemas.microsoft.com/office/2007/relationships/diagramDrawing" Target="diagrams/drawing5.xml" Id="rId37" /><Relationship Type="http://schemas.microsoft.com/office/2007/relationships/diagramDrawing" Target="diagrams/drawing7.xml" Id="rId53" /><Relationship Type="http://schemas.microsoft.com/office/2007/relationships/diagramDrawing" Target="diagrams/drawing8.xml" Id="rId58" /><Relationship Type="http://schemas.openxmlformats.org/officeDocument/2006/relationships/image" Target="media/image16.png" Id="rId74" /><Relationship Type="http://schemas.openxmlformats.org/officeDocument/2006/relationships/image" Target="media/image22.png" Id="rId79" /><Relationship Type="http://schemas.openxmlformats.org/officeDocument/2006/relationships/webSettings" Target="webSettings.xml" Id="rId5" /><Relationship Type="http://schemas.microsoft.com/office/2007/relationships/diagramDrawing" Target="diagrams/drawing11.xml" Id="rId95" /><Relationship Type="http://schemas.openxmlformats.org/officeDocument/2006/relationships/diagramQuickStyle" Target="diagrams/quickStyle3.xml" Id="rId22" /><Relationship Type="http://schemas.openxmlformats.org/officeDocument/2006/relationships/diagramQuickStyle" Target="diagrams/quickStyle4.xml" Id="rId27" /><Relationship Type="http://schemas.openxmlformats.org/officeDocument/2006/relationships/image" Target="media/image10.png" Id="rId43" /><Relationship Type="http://schemas.openxmlformats.org/officeDocument/2006/relationships/image" Target="media/image11.svg" Id="rId48" /><Relationship Type="http://schemas.microsoft.com/office/2007/relationships/diagramDrawing" Target="diagrams/drawing9.xml" Id="rId64" /><Relationship Type="http://schemas.openxmlformats.org/officeDocument/2006/relationships/hyperlink" Target="https://bit.ly/2TO4jRn" TargetMode="External" Id="rId69" /><Relationship Type="http://schemas.openxmlformats.org/officeDocument/2006/relationships/image" Target="media/image23.png" Id="rId80" /><Relationship Type="http://schemas.openxmlformats.org/officeDocument/2006/relationships/diagramLayout" Target="diagrams/layout10.xml" Id="rId85" /><Relationship Type="http://schemas.openxmlformats.org/officeDocument/2006/relationships/fontTable" Target="fontTable.xml" Id="rId103" /><Relationship Type="http://schemas.openxmlformats.org/officeDocument/2006/relationships/diagramQuickStyle" Target="diagrams/quickStyle1.xml" Id="rId12" /><Relationship Type="http://schemas.openxmlformats.org/officeDocument/2006/relationships/diagramQuickStyle" Target="diagrams/quickStyle2.xml" Id="rId17" /><Relationship Type="http://schemas.openxmlformats.org/officeDocument/2006/relationships/diagramData" Target="diagrams/data5.xml" Id="rId33" /><Relationship Type="http://schemas.openxmlformats.org/officeDocument/2006/relationships/diagramData" Target="diagrams/data6.xml" Id="rId38" /><Relationship Type="http://schemas.openxmlformats.org/officeDocument/2006/relationships/image" Target="media/image11.png" Id="rId59" /><Relationship Type="http://schemas.openxmlformats.org/officeDocument/2006/relationships/customXml" Target="../customXml/item3.xml" Id="rId108" /><Relationship Type="http://schemas.openxmlformats.org/officeDocument/2006/relationships/diagramData" Target="diagrams/data8.xml" Id="rId54" /><Relationship Type="http://schemas.openxmlformats.org/officeDocument/2006/relationships/image" Target="media/image17.png" Id="rId75" /><Relationship Type="http://schemas.openxmlformats.org/officeDocument/2006/relationships/diagramData" Target="diagrams/data11.xml" Id="rId91" /><Relationship Type="http://schemas.openxmlformats.org/officeDocument/2006/relationships/image" Target="media/image28.png" Id="rId96" /><Relationship Type="http://schemas.openxmlformats.org/officeDocument/2006/relationships/diagramData" Target="diagrams/data3.xml" Id="rId20" /><Relationship Type="http://schemas.openxmlformats.org/officeDocument/2006/relationships/diagramColors" Target="diagrams/colors6.xml" Id="rId41" /><Relationship Type="http://schemas.openxmlformats.org/officeDocument/2006/relationships/diagramQuickStyle" Target="diagrams/quickStyle9.xml" Id="rId62" /><Relationship Type="http://schemas.openxmlformats.org/officeDocument/2006/relationships/image" Target="media/image26.png" Id="rId83" /><Relationship Type="http://schemas.microsoft.com/office/2007/relationships/diagramDrawing" Target="diagrams/drawing10.xml" Id="rId88" /><Relationship Type="http://schemas.openxmlformats.org/officeDocument/2006/relationships/customXml" Target="../customXml/item1.xml" Id="rId1" /><Relationship Type="http://schemas.openxmlformats.org/officeDocument/2006/relationships/footnotes" Target="footnotes.xml" Id="rId6" /><Relationship Type="http://schemas.microsoft.com/office/2018/08/relationships/commentsExtensible" Target="commentsExtensible.xml" Id="rId106" /><Relationship Type="http://schemas.openxmlformats.org/officeDocument/2006/relationships/diagramData" Target="diagrams/data2.xml" Id="rId15" /><Relationship Type="http://schemas.openxmlformats.org/officeDocument/2006/relationships/diagramColors" Target="diagrams/colors5.xml" Id="rId36" /><Relationship Type="http://schemas.openxmlformats.org/officeDocument/2006/relationships/diagramColors" Target="diagrams/colors8.xml" Id="rId57" /><Relationship Type="http://schemas.openxmlformats.org/officeDocument/2006/relationships/diagramColors" Target="diagrams/colors3.xml" Id="rId23" /><Relationship Type="http://schemas.openxmlformats.org/officeDocument/2006/relationships/diagramColors" Target="diagrams/colors4.xml" Id="rId28" /><Relationship Type="http://schemas.openxmlformats.org/officeDocument/2006/relationships/diagramData" Target="diagrams/data7.xml" Id="rId49" /><Relationship Type="http://schemas.openxmlformats.org/officeDocument/2006/relationships/hyperlink" Target="https://www.pps.org/article/public-spaces-in-an-era-of-climate-change" TargetMode="External" Id="rId101" /><Relationship Type="http://schemas.openxmlformats.org/officeDocument/2006/relationships/diagramData" Target="diagrams/data1.xml" Id="rId10" /><Relationship Type="http://schemas.openxmlformats.org/officeDocument/2006/relationships/diagramColors" Target="diagrams/colors7.xml" Id="rId52" /><Relationship Type="http://schemas.microsoft.com/office/2007/relationships/hdphoto" Target="media/hdphoto4.wdp" Id="rId73" /><Relationship Type="http://schemas.openxmlformats.org/officeDocument/2006/relationships/image" Target="media/image20.png" Id="rId78" /><Relationship Type="http://schemas.openxmlformats.org/officeDocument/2006/relationships/diagramColors" Target="diagrams/colors11.xml" Id="rId94" /><Relationship Type="http://schemas.openxmlformats.org/officeDocument/2006/relationships/hyperlink" Target="https://www.ambiente.gob.ec/wp-content/uploads/downloads/2014/05/Libro-Resumen-Inventario-13-02-2014-prensa.pdf" TargetMode="External" Id="rId99" /><Relationship Type="http://schemas.openxmlformats.org/officeDocument/2006/relationships/diagramData" Target="diagrams/data9.xml" Id="rId60" /><Relationship Type="http://schemas.openxmlformats.org/officeDocument/2006/relationships/image" Target="media/image24.png" Id="rId81" /><Relationship Type="http://schemas.openxmlformats.org/officeDocument/2006/relationships/diagramQuickStyle" Target="diagrams/quickStyle10.xml" Id="rId86" /><Relationship Type="http://schemas.openxmlformats.org/officeDocument/2006/relationships/settings" Target="settings.xml" Id="rId4" /><Relationship Type="http://schemas.openxmlformats.org/officeDocument/2006/relationships/image" Target="media/image2.emf" Id="rId9" /><Relationship Type="http://schemas.openxmlformats.org/officeDocument/2006/relationships/diagramColors" Target="diagrams/colors1.xml" Id="rId13" /><Relationship Type="http://schemas.openxmlformats.org/officeDocument/2006/relationships/diagramColors" Target="diagrams/colors2.xml" Id="rId18" /><Relationship Type="http://schemas.openxmlformats.org/officeDocument/2006/relationships/diagramLayout" Target="diagrams/layout6.xml" Id="rId39" /><Relationship Type="http://schemas.openxmlformats.org/officeDocument/2006/relationships/customXml" Target="../customXml/item4.xml" Id="rId109" /><Relationship Type="http://schemas.openxmlformats.org/officeDocument/2006/relationships/theme" Target="theme/theme1.xml" Id="rId104" /><Relationship Type="http://schemas.openxmlformats.org/officeDocument/2006/relationships/diagramLayout" Target="diagrams/layout5.xml" Id="rId34" /><Relationship Type="http://schemas.openxmlformats.org/officeDocument/2006/relationships/diagramLayout" Target="diagrams/layout7.xml" Id="rId50" /><Relationship Type="http://schemas.openxmlformats.org/officeDocument/2006/relationships/diagramLayout" Target="diagrams/layout8.xml" Id="rId55" /><Relationship Type="http://schemas.openxmlformats.org/officeDocument/2006/relationships/image" Target="media/image18.png" Id="rId76" /><Relationship Type="http://schemas.openxmlformats.org/officeDocument/2006/relationships/endnotes" Target="endnotes.xml" Id="rId7" /><Relationship Type="http://schemas.microsoft.com/office/2007/relationships/hdphoto" Target="media/hdphoto3.wdp" Id="rId71" /><Relationship Type="http://schemas.openxmlformats.org/officeDocument/2006/relationships/diagramLayout" Target="diagrams/layout11.xml" Id="rId92" /><Relationship Type="http://schemas.openxmlformats.org/officeDocument/2006/relationships/numbering" Target="numbering.xml" Id="rId2" /><Relationship Type="http://schemas.microsoft.com/office/2007/relationships/diagramDrawing" Target="diagrams/drawing4.xml" Id="rId29" /><Relationship Type="http://schemas.microsoft.com/office/2007/relationships/diagramDrawing" Target="diagrams/drawing3.xml" Id="rId24" /><Relationship Type="http://schemas.openxmlformats.org/officeDocument/2006/relationships/diagramQuickStyle" Target="diagrams/quickStyle6.xml" Id="rId40" /><Relationship Type="http://schemas.microsoft.com/office/2007/relationships/hdphoto" Target="media/hdphoto1.wdp" Id="rId66" /><Relationship Type="http://schemas.openxmlformats.org/officeDocument/2006/relationships/diagramColors" Target="diagrams/colors10.xml" Id="rId87" /><Relationship Type="http://schemas.openxmlformats.org/officeDocument/2006/relationships/diagramLayout" Target="diagrams/layout9.xml" Id="rId61" /><Relationship Type="http://schemas.openxmlformats.org/officeDocument/2006/relationships/image" Target="media/image25.png" Id="rId82" /><Relationship Type="http://schemas.microsoft.com/office/2007/relationships/diagramDrawing" Target="diagrams/drawing2.xml" Id="rId19" /><Relationship Type="http://schemas.microsoft.com/office/2016/09/relationships/commentsIds" Target="commentsIds.xml" Id="rId105" /><Relationship Type="http://schemas.microsoft.com/office/2007/relationships/diagramDrawing" Target="diagrams/drawing1.xml" Id="rId14" /><Relationship Type="http://schemas.openxmlformats.org/officeDocument/2006/relationships/diagramQuickStyle" Target="diagrams/quickStyle5.xml" Id="rId35" /><Relationship Type="http://schemas.openxmlformats.org/officeDocument/2006/relationships/diagramQuickStyle" Target="diagrams/quickStyle8.xml" Id="rId56" /><Relationship Type="http://schemas.openxmlformats.org/officeDocument/2006/relationships/image" Target="media/image19.png" Id="rId77" /><Relationship Type="http://schemas.openxmlformats.org/officeDocument/2006/relationships/hyperlink" Target="https://www.ambiente.gob.ec/wp-content/uploads/downloads/2017/10/TERCERA-COMUNICACION-BAJA-septiembre-20171-ilovepdf-compressed1.pdf" TargetMode="External" Id="rId100" /><Relationship Type="http://schemas.openxmlformats.org/officeDocument/2006/relationships/image" Target="media/image1.emf" Id="rId8" /><Relationship Type="http://schemas.openxmlformats.org/officeDocument/2006/relationships/diagramQuickStyle" Target="diagrams/quickStyle7.xml" Id="rId51" /><Relationship Type="http://schemas.openxmlformats.org/officeDocument/2006/relationships/diagramQuickStyle" Target="diagrams/quickStyle11.xml" Id="rId93" /><Relationship Type="http://schemas.openxmlformats.org/officeDocument/2006/relationships/hyperlink" Target="http://www.careclimatechange.org/files/toolkit/Conceptos.pdf" TargetMode="External" Id="rId98" /><Relationship Type="http://schemas.openxmlformats.org/officeDocument/2006/relationships/styles" Target="styles.xml" Id="rId3" /><Relationship Type="http://schemas.openxmlformats.org/officeDocument/2006/relationships/diagramData" Target="diagrams/data4.xml" Id="rId25" /><Relationship Type="http://schemas.openxmlformats.org/officeDocument/2006/relationships/glossaryDocument" Target="/word/glossary/document.xml" Id="R500d72c7086d4e71" /><Relationship Type="http://schemas.openxmlformats.org/officeDocument/2006/relationships/image" Target="/media/image2.jpg" Id="Rb44d0a3482e74f9f" /><Relationship Type="http://schemas.openxmlformats.org/officeDocument/2006/relationships/image" Target="/media/image1b.png" Id="R9ec6c6ef7d834313" /><Relationship Type="http://schemas.openxmlformats.org/officeDocument/2006/relationships/image" Target="/media/image1c.png" Id="R4cb4d1f9ace64ad0" /><Relationship Type="http://schemas.openxmlformats.org/officeDocument/2006/relationships/image" Target="/media/image1d.png" Id="R83b8509bcea54bde" /><Relationship Type="http://schemas.openxmlformats.org/officeDocument/2006/relationships/image" Target="/media/image1e.png" Id="R814e748376744c03" /><Relationship Type="http://schemas.openxmlformats.org/officeDocument/2006/relationships/image" Target="/media/image1f.png" Id="Raf214807688c4f36" /><Relationship Type="http://schemas.openxmlformats.org/officeDocument/2006/relationships/image" Target="/media/image20.png" Id="R13d8c368b31b40c6" /><Relationship Type="http://schemas.openxmlformats.org/officeDocument/2006/relationships/image" Target="/media/image21.png" Id="R8829975b26104da0" /><Relationship Type="http://schemas.openxmlformats.org/officeDocument/2006/relationships/image" Target="/media/image22.png" Id="R3650eb5a1ad04c40" /><Relationship Type="http://schemas.openxmlformats.org/officeDocument/2006/relationships/image" Target="/media/image23.png" Id="R66926e7335cc4185" /></Relationships>
</file>

<file path=word/diagrams/_rels/data1.xml.rels><?xml version="1.0" encoding="UTF-8" standalone="yes"?>
<Relationships xmlns="http://schemas.openxmlformats.org/package/2006/relationships"><Relationship Id="rId3" Type="http://schemas.openxmlformats.org/officeDocument/2006/relationships/image" Target="../media/image5.png"/><Relationship Id="rId4" Type="http://schemas.openxmlformats.org/officeDocument/2006/relationships/image" Target="../media/image6.png"/><Relationship Id="rId1" Type="http://schemas.openxmlformats.org/officeDocument/2006/relationships/image" Target="../media/image3.png"/><Relationship Id="rId2" Type="http://schemas.openxmlformats.org/officeDocument/2006/relationships/image" Target="../media/image4.png"/></Relationships>
</file>

<file path=word/diagrams/_rels/drawing1.xml.rels><?xml version="1.0" encoding="UTF-8" standalone="yes"?>
<Relationships xmlns="http://schemas.openxmlformats.org/package/2006/relationships"><Relationship Id="rId3" Type="http://schemas.openxmlformats.org/officeDocument/2006/relationships/image" Target="../media/image5.png"/><Relationship Id="rId4" Type="http://schemas.openxmlformats.org/officeDocument/2006/relationships/image" Target="../media/image6.png"/><Relationship Id="rId1" Type="http://schemas.openxmlformats.org/officeDocument/2006/relationships/image" Target="../media/image3.png"/><Relationship Id="rId2" Type="http://schemas.openxmlformats.org/officeDocument/2006/relationships/image" Target="../media/image4.png"/></Relationships>
</file>

<file path=word/diagrams/colors1.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colorful3">
  <dgm:title val=""/>
  <dgm:desc val=""/>
  <dgm:catLst>
    <dgm:cat type="colorful" pri="10300"/>
  </dgm:catLst>
  <dgm:styleLbl name="node0">
    <dgm:fillClrLst meth="repeat">
      <a:schemeClr val="accent2"/>
    </dgm:fillClrLst>
    <dgm:linClrLst meth="repeat">
      <a:schemeClr val="lt1"/>
    </dgm:linClrLst>
    <dgm:effectClrLst/>
    <dgm:txLinClrLst/>
    <dgm:txFillClrLst/>
    <dgm:txEffectClrLst/>
  </dgm:styleLbl>
  <dgm:styleLbl name="node1">
    <dgm:fillClrLst>
      <a:schemeClr val="accent3"/>
      <a:schemeClr val="accent4"/>
    </dgm:fillClrLst>
    <dgm:linClrLst meth="repeat">
      <a:schemeClr val="lt1"/>
    </dgm:linClrLst>
    <dgm:effectClrLst/>
    <dgm:txLinClrLst/>
    <dgm:txFillClrLst/>
    <dgm:txEffectClrLst/>
  </dgm:styleLbl>
  <dgm:styleLbl name="alignNode1">
    <dgm:fillClrLst>
      <a:schemeClr val="accent3"/>
      <a:schemeClr val="accent4"/>
    </dgm:fillClrLst>
    <dgm:linClrLst>
      <a:schemeClr val="accent3"/>
      <a:schemeClr val="accent4"/>
    </dgm:linClrLst>
    <dgm:effectClrLst/>
    <dgm:txLinClrLst/>
    <dgm:txFillClrLst/>
    <dgm:txEffectClrLst/>
  </dgm:styleLbl>
  <dgm:styleLbl name="lnNode1">
    <dgm:fillClrLst>
      <a:schemeClr val="accent3"/>
      <a:schemeClr val="accent4"/>
    </dgm:fillClrLst>
    <dgm:linClrLst meth="repeat">
      <a:schemeClr val="lt1"/>
    </dgm:linClrLst>
    <dgm:effectClrLst/>
    <dgm:txLinClrLst/>
    <dgm:txFillClrLst/>
    <dgm:txEffectClrLst/>
  </dgm:styleLbl>
  <dgm:styleLbl name="vennNode1">
    <dgm:fillClrLst>
      <a:schemeClr val="accent3">
        <a:alpha val="50000"/>
      </a:schemeClr>
      <a:schemeClr val="accent4">
        <a:alpha val="50000"/>
      </a:schemeClr>
    </dgm:fillClrLst>
    <dgm:linClrLst meth="repeat">
      <a:schemeClr val="lt1"/>
    </dgm:linClrLst>
    <dgm:effectClrLst/>
    <dgm:txLinClrLst/>
    <dgm:txFillClrLst/>
    <dgm:txEffectClrLst/>
  </dgm:styleLbl>
  <dgm:styleLbl name="node2">
    <dgm:fillClrLst>
      <a:schemeClr val="accent4"/>
    </dgm:fillClrLst>
    <dgm:linClrLst meth="repeat">
      <a:schemeClr val="lt1"/>
    </dgm:linClrLst>
    <dgm:effectClrLst/>
    <dgm:txLinClrLst/>
    <dgm:txFillClrLst/>
    <dgm:txEffectClrLst/>
  </dgm:styleLbl>
  <dgm:styleLbl name="node3">
    <dgm:fillClrLst>
      <a:schemeClr val="accent5"/>
    </dgm:fillClrLst>
    <dgm:linClrLst meth="repeat">
      <a:schemeClr val="lt1"/>
    </dgm:linClrLst>
    <dgm:effectClrLst/>
    <dgm:txLinClrLst/>
    <dgm:txFillClrLst/>
    <dgm:txEffectClrLst/>
  </dgm:styleLbl>
  <dgm:styleLbl name="node4">
    <dgm:fillClrLst>
      <a:schemeClr val="accent6"/>
    </dgm:fillClrLst>
    <dgm:linClrLst meth="repeat">
      <a:schemeClr val="lt1"/>
    </dgm:linClrLst>
    <dgm:effectClrLst/>
    <dgm:txLinClrLst/>
    <dgm:txFillClrLst/>
    <dgm:txEffectClrLst/>
  </dgm:styleLbl>
  <dgm:styleLbl name="fgImgPlace1">
    <dgm:fillClrLst>
      <a:schemeClr val="accent3">
        <a:tint val="50000"/>
      </a:schemeClr>
      <a:schemeClr val="accent4">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3"/>
      <a:schemeClr val="accent4"/>
    </dgm:fillClrLst>
    <dgm:linClrLst meth="repeat">
      <a:schemeClr val="lt1"/>
    </dgm:linClrLst>
    <dgm:effectClrLst/>
    <dgm:txLinClrLst/>
    <dgm:txFillClrLst/>
    <dgm:txEffectClrLst/>
  </dgm:styleLbl>
  <dgm:styleLbl name="fgSibTrans2D1">
    <dgm:fillClrLst>
      <a:schemeClr val="accent3"/>
      <a:schemeClr val="accent4"/>
    </dgm:fillClrLst>
    <dgm:linClrLst meth="repeat">
      <a:schemeClr val="lt1"/>
    </dgm:linClrLst>
    <dgm:effectClrLst/>
    <dgm:txLinClrLst/>
    <dgm:txFillClrLst meth="repeat">
      <a:schemeClr val="lt1"/>
    </dgm:txFillClrLst>
    <dgm:txEffectClrLst/>
  </dgm:styleLbl>
  <dgm:styleLbl name="bgSibTrans2D1">
    <dgm:fillClrLst>
      <a:schemeClr val="accent3"/>
      <a:schemeClr val="accent4"/>
    </dgm:fillClrLst>
    <dgm:linClrLst meth="repeat">
      <a:schemeClr val="lt1"/>
    </dgm:linClrLst>
    <dgm:effectClrLst/>
    <dgm:txLinClrLst/>
    <dgm:txFillClrLst meth="repeat">
      <a:schemeClr val="lt1"/>
    </dgm:txFillClrLst>
    <dgm:txEffectClrLst/>
  </dgm:styleLbl>
  <dgm:styleLbl name="sibTrans1D1">
    <dgm:fillClrLst/>
    <dgm:linClrLst>
      <a:schemeClr val="accent3"/>
      <a:schemeClr val="accent4"/>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a:shade val="80000"/>
      </a:schemeClr>
    </dgm:linClrLst>
    <dgm:effectClrLst/>
    <dgm:txLinClrLst/>
    <dgm:txFillClrLst/>
    <dgm:txEffectClrLst/>
  </dgm:styleLbl>
  <dgm:styleLbl name="asst1">
    <dgm:fillClrLst meth="repeat">
      <a:schemeClr val="accent4"/>
    </dgm:fillClrLst>
    <dgm:linClrLst meth="repeat">
      <a:schemeClr val="lt1">
        <a:shade val="80000"/>
      </a:schemeClr>
    </dgm:linClrLst>
    <dgm:effectClrLst/>
    <dgm:txLinClrLst/>
    <dgm:txFillClrLst/>
    <dgm:txEffectClrLst/>
  </dgm:styleLbl>
  <dgm:styleLbl name="asst2">
    <dgm:fillClrLst>
      <a:schemeClr val="accent5"/>
    </dgm:fillClrLst>
    <dgm:linClrLst meth="repeat">
      <a:schemeClr val="lt1"/>
    </dgm:linClrLst>
    <dgm:effectClrLst/>
    <dgm:txLinClrLst/>
    <dgm:txFillClrLst/>
    <dgm:txEffectClrLst/>
  </dgm:styleLbl>
  <dgm:styleLbl name="asst3">
    <dgm:fillClrLst>
      <a:schemeClr val="accent6"/>
    </dgm:fillClrLst>
    <dgm:linClrLst meth="repeat">
      <a:schemeClr val="lt1"/>
    </dgm:linClrLst>
    <dgm:effectClrLst/>
    <dgm:txLinClrLst/>
    <dgm:txFillClrLst/>
    <dgm:txEffectClrLst/>
  </dgm:styleLbl>
  <dgm:styleLbl name="asst4">
    <dgm:fillClrLst>
      <a:schemeClr val="accent1"/>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3"/>
    </dgm:fillClrLst>
    <dgm:linClrLst meth="repeat">
      <a:schemeClr val="accent3"/>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4"/>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5"/>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6"/>
    </dgm:linClrLst>
    <dgm:effectClrLst/>
    <dgm:txLinClrLst/>
    <dgm:txFillClrLst meth="repeat">
      <a:schemeClr val="tx1"/>
    </dgm:txFillClrLst>
    <dgm:txEffectClrLst/>
  </dgm:styleLbl>
  <dgm:styleLbl name="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con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align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solidFgAcc1">
    <dgm:fillClrLst meth="repeat">
      <a:schemeClr val="lt1"/>
    </dgm:fillClrLst>
    <dgm:linClrLst>
      <a:schemeClr val="accent3"/>
      <a:schemeClr val="accent4"/>
    </dgm:linClrLst>
    <dgm:effectClrLst/>
    <dgm:txLinClrLst/>
    <dgm:txFillClrLst meth="repeat">
      <a:schemeClr val="dk1"/>
    </dgm:txFillClrLst>
    <dgm:txEffectClrLst/>
  </dgm:styleLbl>
  <dgm:styleLbl name="solidAlignAcc1">
    <dgm:fillClrLst meth="repeat">
      <a:schemeClr val="lt1"/>
    </dgm:fillClrLst>
    <dgm:linClrLst>
      <a:schemeClr val="accent3"/>
      <a:schemeClr val="accent4"/>
    </dgm:linClrLst>
    <dgm:effectClrLst/>
    <dgm:txLinClrLst/>
    <dgm:txFillClrLst meth="repeat">
      <a:schemeClr val="dk1"/>
    </dgm:txFillClrLst>
    <dgm:txEffectClrLst/>
  </dgm:styleLbl>
  <dgm:styleLbl name="solidBgAcc1">
    <dgm:fillClrLst meth="repeat">
      <a:schemeClr val="lt1"/>
    </dgm:fillClrLst>
    <dgm:linClrLst>
      <a:schemeClr val="accent3"/>
      <a:schemeClr val="accent4"/>
    </dgm:linClrLst>
    <dgm:effectClrLst/>
    <dgm:txLinClrLst/>
    <dgm:txFillClrLst meth="repeat">
      <a:schemeClr val="dk1"/>
    </dgm:txFillClrLst>
    <dgm:txEffectClrLst/>
  </dgm:styleLbl>
  <dgm:styleLbl name="f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align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b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2"/>
    </dgm:linClrLst>
    <dgm:effectClrLst/>
    <dgm:txLinClrLst/>
    <dgm:txFillClrLst meth="repeat">
      <a:schemeClr val="dk1"/>
    </dgm:txFillClrLst>
    <dgm:txEffectClrLst/>
  </dgm:styleLbl>
  <dgm:styleLbl name="fgAcc2">
    <dgm:fillClrLst meth="repeat">
      <a:schemeClr val="lt1">
        <a:alpha val="90000"/>
      </a:schemeClr>
    </dgm:fillClrLst>
    <dgm:linClrLst>
      <a:schemeClr val="accent4"/>
    </dgm:linClrLst>
    <dgm:effectClrLst/>
    <dgm:txLinClrLst/>
    <dgm:txFillClrLst meth="repeat">
      <a:schemeClr val="dk1"/>
    </dgm:txFillClrLst>
    <dgm:txEffectClrLst/>
  </dgm:styleLbl>
  <dgm:styleLbl name="fgAcc3">
    <dgm:fillClrLst meth="repeat">
      <a:schemeClr val="lt1">
        <a:alpha val="90000"/>
      </a:schemeClr>
    </dgm:fillClrLst>
    <dgm:linClrLst>
      <a:schemeClr val="accent5"/>
    </dgm:linClrLst>
    <dgm:effectClrLst/>
    <dgm:txLinClrLst/>
    <dgm:txFillClrLst meth="repeat">
      <a:schemeClr val="dk1"/>
    </dgm:txFillClrLst>
    <dgm:txEffectClrLst/>
  </dgm:styleLbl>
  <dgm:styleLbl name="fgAcc4">
    <dgm:fillClrLst meth="repeat">
      <a:schemeClr val="lt1">
        <a:alpha val="90000"/>
      </a:schemeClr>
    </dgm:fillClrLst>
    <dgm:linClrLst>
      <a:schemeClr val="accent6"/>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3">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758E2994-FC76-49E6-B2E2-DA07156AAC7C}" type="doc">
      <dgm:prSet loTypeId="urn:microsoft.com/office/officeart/2005/8/layout/vList3" loCatId="list" qsTypeId="urn:microsoft.com/office/officeart/2005/8/quickstyle/simple1" qsCatId="simple" csTypeId="urn:microsoft.com/office/officeart/2005/8/colors/accent1_1" csCatId="accent1" phldr="1"/>
      <dgm:spPr/>
    </dgm:pt>
    <dgm:pt modelId="{DCC4E34D-27A5-4D30-A45B-8FCF80615B59}">
      <dgm:prSet phldrT="[Texto]" custT="1"/>
      <dgm:spPr/>
      <dgm:t>
        <a:bodyPr/>
        <a:lstStyle/>
        <a:p>
          <a:r>
            <a:rPr lang="es-ES" sz="1000" b="1">
              <a:latin typeface="Book Antiqua" panose="02040602050305030304" pitchFamily="18" charset="0"/>
            </a:rPr>
            <a:t>Ciudades Equitativas</a:t>
          </a:r>
        </a:p>
        <a:p>
          <a:r>
            <a:rPr lang="es-ES" sz="1000">
              <a:latin typeface="Book Antiqua" panose="02040602050305030304" pitchFamily="18" charset="0"/>
            </a:rPr>
            <a:t>Garantizar el acceso a los beneficios y oportunidades del desarrollo urbano</a:t>
          </a:r>
        </a:p>
      </dgm:t>
    </dgm:pt>
    <dgm:pt modelId="{74EA0B1B-3482-4B60-B2E6-8BE1E8223126}" type="parTrans" cxnId="{658D4B39-5FB8-4C1D-8E89-E4D8056CCFA1}">
      <dgm:prSet/>
      <dgm:spPr/>
      <dgm:t>
        <a:bodyPr/>
        <a:lstStyle/>
        <a:p>
          <a:endParaRPr lang="es-ES"/>
        </a:p>
      </dgm:t>
    </dgm:pt>
    <dgm:pt modelId="{BB57A46B-196E-4269-A86D-6498A1A41E8E}" type="sibTrans" cxnId="{658D4B39-5FB8-4C1D-8E89-E4D8056CCFA1}">
      <dgm:prSet/>
      <dgm:spPr/>
      <dgm:t>
        <a:bodyPr/>
        <a:lstStyle/>
        <a:p>
          <a:endParaRPr lang="es-ES"/>
        </a:p>
      </dgm:t>
    </dgm:pt>
    <dgm:pt modelId="{720E4B55-887E-448E-92B3-47BE2C5815B9}">
      <dgm:prSet phldrT="[Texto]" custT="1"/>
      <dgm:spPr/>
      <dgm:t>
        <a:bodyPr/>
        <a:lstStyle/>
        <a:p>
          <a:r>
            <a:rPr lang="es-ES" sz="1000" b="1">
              <a:latin typeface="Book Antiqua" panose="02040602050305030304" pitchFamily="18" charset="0"/>
            </a:rPr>
            <a:t>Ciudades Productivas</a:t>
          </a:r>
        </a:p>
        <a:p>
          <a:r>
            <a:rPr lang="es-ES" sz="1000">
              <a:latin typeface="Book Antiqua" panose="02040602050305030304" pitchFamily="18" charset="0"/>
            </a:rPr>
            <a:t>Estimular el desarrollo economico generando redes prodcutivas y comerciales a través de planificacion urbana </a:t>
          </a:r>
        </a:p>
      </dgm:t>
    </dgm:pt>
    <dgm:pt modelId="{BC17D1BF-E793-4C8D-91BC-FD7304F1BEB0}" type="parTrans" cxnId="{0600F984-693F-4513-AB79-364CB0912D48}">
      <dgm:prSet/>
      <dgm:spPr/>
      <dgm:t>
        <a:bodyPr/>
        <a:lstStyle/>
        <a:p>
          <a:endParaRPr lang="es-ES"/>
        </a:p>
      </dgm:t>
    </dgm:pt>
    <dgm:pt modelId="{7FC7CC05-6D26-4040-8565-454A12F15A7C}" type="sibTrans" cxnId="{0600F984-693F-4513-AB79-364CB0912D48}">
      <dgm:prSet/>
      <dgm:spPr/>
      <dgm:t>
        <a:bodyPr/>
        <a:lstStyle/>
        <a:p>
          <a:endParaRPr lang="es-ES"/>
        </a:p>
      </dgm:t>
    </dgm:pt>
    <dgm:pt modelId="{6C698A40-DAA5-476F-967C-62F1801132DA}">
      <dgm:prSet phldrT="[Texto]" custT="1"/>
      <dgm:spPr/>
      <dgm:t>
        <a:bodyPr/>
        <a:lstStyle/>
        <a:p>
          <a:r>
            <a:rPr lang="es-ES" sz="1000" b="1">
              <a:latin typeface="Book Antiqua" panose="02040602050305030304" pitchFamily="18" charset="0"/>
            </a:rPr>
            <a:t>Ciudades Sustentables</a:t>
          </a:r>
        </a:p>
        <a:p>
          <a:r>
            <a:rPr lang="es-ES" sz="1000">
              <a:latin typeface="Book Antiqua" panose="02040602050305030304" pitchFamily="18" charset="0"/>
            </a:rPr>
            <a:t>Ciudades que se desarrollan planificadas, que entiendan y reaccionen a cambios de la naturaleza y sus efectos en las ciudades.</a:t>
          </a:r>
        </a:p>
      </dgm:t>
    </dgm:pt>
    <dgm:pt modelId="{123C83A3-C9D3-4EFF-9EFB-5843E866B199}" type="parTrans" cxnId="{93A0E535-53F8-4326-AA83-8CFD0E1CC72C}">
      <dgm:prSet/>
      <dgm:spPr/>
      <dgm:t>
        <a:bodyPr/>
        <a:lstStyle/>
        <a:p>
          <a:endParaRPr lang="es-ES"/>
        </a:p>
      </dgm:t>
    </dgm:pt>
    <dgm:pt modelId="{E44A8A2A-9F0F-4715-941E-070038BB318C}" type="sibTrans" cxnId="{93A0E535-53F8-4326-AA83-8CFD0E1CC72C}">
      <dgm:prSet/>
      <dgm:spPr/>
      <dgm:t>
        <a:bodyPr/>
        <a:lstStyle/>
        <a:p>
          <a:endParaRPr lang="es-ES"/>
        </a:p>
      </dgm:t>
    </dgm:pt>
    <dgm:pt modelId="{FABB4D86-C0E4-4BA1-A20C-3F151E9A9DA8}">
      <dgm:prSet phldrT="[Texto]" custT="1"/>
      <dgm:spPr/>
      <dgm:t>
        <a:bodyPr/>
        <a:lstStyle/>
        <a:p>
          <a:r>
            <a:rPr lang="es-ES" sz="1000" b="1">
              <a:latin typeface="Book Antiqua" panose="02040602050305030304" pitchFamily="18" charset="0"/>
            </a:rPr>
            <a:t>Gobernanza</a:t>
          </a:r>
        </a:p>
        <a:p>
          <a:r>
            <a:rPr lang="es-ES" sz="1000">
              <a:latin typeface="Book Antiqua" panose="02040602050305030304" pitchFamily="18" charset="0"/>
            </a:rPr>
            <a:t>Fortalecer la nocio de desarrollo urbano como funcion publica desde la perspectiva ciudadana e institucional</a:t>
          </a:r>
        </a:p>
      </dgm:t>
    </dgm:pt>
    <dgm:pt modelId="{87380019-3593-471D-8796-70195C8BCC5A}" type="parTrans" cxnId="{01EFBF0B-1C72-4924-898B-5E8130242A2F}">
      <dgm:prSet/>
      <dgm:spPr/>
      <dgm:t>
        <a:bodyPr/>
        <a:lstStyle/>
        <a:p>
          <a:endParaRPr lang="es-ES"/>
        </a:p>
      </dgm:t>
    </dgm:pt>
    <dgm:pt modelId="{A468A6B7-58B0-476B-A768-7501292C451C}" type="sibTrans" cxnId="{01EFBF0B-1C72-4924-898B-5E8130242A2F}">
      <dgm:prSet/>
      <dgm:spPr/>
      <dgm:t>
        <a:bodyPr/>
        <a:lstStyle/>
        <a:p>
          <a:endParaRPr lang="es-ES"/>
        </a:p>
      </dgm:t>
    </dgm:pt>
    <dgm:pt modelId="{5180C32C-B2C6-4942-9F5B-36B1A5FEDD2E}" type="pres">
      <dgm:prSet presAssocID="{758E2994-FC76-49E6-B2E2-DA07156AAC7C}" presName="linearFlow" presStyleCnt="0">
        <dgm:presLayoutVars>
          <dgm:dir/>
          <dgm:resizeHandles val="exact"/>
        </dgm:presLayoutVars>
      </dgm:prSet>
      <dgm:spPr/>
    </dgm:pt>
    <dgm:pt modelId="{C343F826-5D57-4337-8DE5-8E4356E7FAF6}" type="pres">
      <dgm:prSet presAssocID="{DCC4E34D-27A5-4D30-A45B-8FCF80615B59}" presName="composite" presStyleCnt="0"/>
      <dgm:spPr/>
    </dgm:pt>
    <dgm:pt modelId="{2A88EEAF-36B8-41EF-A4E6-5B6D1B7F5CDE}" type="pres">
      <dgm:prSet presAssocID="{DCC4E34D-27A5-4D30-A45B-8FCF80615B59}" presName="imgShp" presStyleLbl="fgImgPlace1" presStyleIdx="0" presStyleCnt="4"/>
      <dgm:spPr>
        <a:blipFill rotWithShape="1">
          <a:blip xmlns:r="http://schemas.openxmlformats.org/officeDocument/2006/relationships" r:embed="rId1">
            <a:extLst>
              <a:ext uri="{28A0092B-C50C-407E-A947-70E740481C1C}">
                <a14:useLocalDpi xmlns:a14="http://schemas.microsoft.com/office/drawing/2010/main" val="0"/>
              </a:ext>
            </a:extLst>
          </a:blip>
          <a:srcRect/>
          <a:stretch>
            <a:fillRect l="-53000" r="-53000"/>
          </a:stretch>
        </a:blipFill>
      </dgm:spPr>
    </dgm:pt>
    <dgm:pt modelId="{ED0FBF13-FED7-493B-B527-B64942591687}" type="pres">
      <dgm:prSet presAssocID="{DCC4E34D-27A5-4D30-A45B-8FCF80615B59}" presName="txShp" presStyleLbl="node1" presStyleIdx="0" presStyleCnt="4">
        <dgm:presLayoutVars>
          <dgm:bulletEnabled val="1"/>
        </dgm:presLayoutVars>
      </dgm:prSet>
      <dgm:spPr/>
      <dgm:t>
        <a:bodyPr/>
        <a:lstStyle/>
        <a:p>
          <a:endParaRPr lang="es-ES_tradnl"/>
        </a:p>
      </dgm:t>
    </dgm:pt>
    <dgm:pt modelId="{DED29956-C02D-477A-9623-7DF376EE87FC}" type="pres">
      <dgm:prSet presAssocID="{BB57A46B-196E-4269-A86D-6498A1A41E8E}" presName="spacing" presStyleCnt="0"/>
      <dgm:spPr/>
    </dgm:pt>
    <dgm:pt modelId="{4E179CC5-DC0C-4237-BBB4-F403E6189DE0}" type="pres">
      <dgm:prSet presAssocID="{720E4B55-887E-448E-92B3-47BE2C5815B9}" presName="composite" presStyleCnt="0"/>
      <dgm:spPr/>
    </dgm:pt>
    <dgm:pt modelId="{275272C1-6A91-4DF1-8D2C-25EF6DD3FD65}" type="pres">
      <dgm:prSet presAssocID="{720E4B55-887E-448E-92B3-47BE2C5815B9}" presName="imgShp" presStyleLbl="fgImgPlace1" presStyleIdx="1" presStyleCnt="4"/>
      <dgm:spPr>
        <a:blipFill rotWithShape="1">
          <a:blip xmlns:r="http://schemas.openxmlformats.org/officeDocument/2006/relationships" r:embed="rId2">
            <a:extLst>
              <a:ext uri="{28A0092B-C50C-407E-A947-70E740481C1C}">
                <a14:useLocalDpi xmlns:a14="http://schemas.microsoft.com/office/drawing/2010/main" val="0"/>
              </a:ext>
            </a:extLst>
          </a:blip>
          <a:srcRect/>
          <a:stretch>
            <a:fillRect l="-55000" r="-55000"/>
          </a:stretch>
        </a:blipFill>
      </dgm:spPr>
    </dgm:pt>
    <dgm:pt modelId="{153FE2B8-B448-4CD7-B9F3-F833A2BDDAF0}" type="pres">
      <dgm:prSet presAssocID="{720E4B55-887E-448E-92B3-47BE2C5815B9}" presName="txShp" presStyleLbl="node1" presStyleIdx="1" presStyleCnt="4">
        <dgm:presLayoutVars>
          <dgm:bulletEnabled val="1"/>
        </dgm:presLayoutVars>
      </dgm:prSet>
      <dgm:spPr/>
      <dgm:t>
        <a:bodyPr/>
        <a:lstStyle/>
        <a:p>
          <a:endParaRPr lang="es-ES_tradnl"/>
        </a:p>
      </dgm:t>
    </dgm:pt>
    <dgm:pt modelId="{62526C96-2A3A-419F-B7C6-3C5D7452ABC4}" type="pres">
      <dgm:prSet presAssocID="{7FC7CC05-6D26-4040-8565-454A12F15A7C}" presName="spacing" presStyleCnt="0"/>
      <dgm:spPr/>
    </dgm:pt>
    <dgm:pt modelId="{C58BC7EB-29F5-4FC6-9684-E70BC20BBEAA}" type="pres">
      <dgm:prSet presAssocID="{6C698A40-DAA5-476F-967C-62F1801132DA}" presName="composite" presStyleCnt="0"/>
      <dgm:spPr/>
    </dgm:pt>
    <dgm:pt modelId="{6E9F2FE9-52AD-45DD-838B-0EDA68C3C038}" type="pres">
      <dgm:prSet presAssocID="{6C698A40-DAA5-476F-967C-62F1801132DA}" presName="imgShp" presStyleLbl="fgImgPlace1" presStyleIdx="2" presStyleCnt="4"/>
      <dgm:spPr>
        <a:blipFill rotWithShape="1">
          <a:blip xmlns:r="http://schemas.openxmlformats.org/officeDocument/2006/relationships" r:embed="rId3">
            <a:extLst>
              <a:ext uri="{28A0092B-C50C-407E-A947-70E740481C1C}">
                <a14:useLocalDpi xmlns:a14="http://schemas.microsoft.com/office/drawing/2010/main" val="0"/>
              </a:ext>
            </a:extLst>
          </a:blip>
          <a:srcRect/>
          <a:stretch>
            <a:fillRect l="-36000" r="-36000"/>
          </a:stretch>
        </a:blipFill>
      </dgm:spPr>
    </dgm:pt>
    <dgm:pt modelId="{A7ABD296-968E-4B55-BCA9-FABEB0EE274F}" type="pres">
      <dgm:prSet presAssocID="{6C698A40-DAA5-476F-967C-62F1801132DA}" presName="txShp" presStyleLbl="node1" presStyleIdx="2" presStyleCnt="4">
        <dgm:presLayoutVars>
          <dgm:bulletEnabled val="1"/>
        </dgm:presLayoutVars>
      </dgm:prSet>
      <dgm:spPr/>
      <dgm:t>
        <a:bodyPr/>
        <a:lstStyle/>
        <a:p>
          <a:endParaRPr lang="es-ES_tradnl"/>
        </a:p>
      </dgm:t>
    </dgm:pt>
    <dgm:pt modelId="{DDD8F857-184F-4460-8C08-F3A03249E902}" type="pres">
      <dgm:prSet presAssocID="{E44A8A2A-9F0F-4715-941E-070038BB318C}" presName="spacing" presStyleCnt="0"/>
      <dgm:spPr/>
    </dgm:pt>
    <dgm:pt modelId="{AB89E6A2-173C-4D0B-A899-3B6C05CB8C70}" type="pres">
      <dgm:prSet presAssocID="{FABB4D86-C0E4-4BA1-A20C-3F151E9A9DA8}" presName="composite" presStyleCnt="0"/>
      <dgm:spPr/>
    </dgm:pt>
    <dgm:pt modelId="{65718522-5200-41E9-8996-CA9E94203158}" type="pres">
      <dgm:prSet presAssocID="{FABB4D86-C0E4-4BA1-A20C-3F151E9A9DA8}" presName="imgShp" presStyleLbl="fgImgPlace1" presStyleIdx="3" presStyleCnt="4"/>
      <dgm:spPr>
        <a:blipFill rotWithShape="1">
          <a:blip xmlns:r="http://schemas.openxmlformats.org/officeDocument/2006/relationships" r:embed="rId4"/>
          <a:srcRect/>
          <a:stretch>
            <a:fillRect l="-25000" r="-25000"/>
          </a:stretch>
        </a:blipFill>
      </dgm:spPr>
    </dgm:pt>
    <dgm:pt modelId="{9D26E628-3879-4E5A-9A4E-8D0CB63F027A}" type="pres">
      <dgm:prSet presAssocID="{FABB4D86-C0E4-4BA1-A20C-3F151E9A9DA8}" presName="txShp" presStyleLbl="node1" presStyleIdx="3" presStyleCnt="4" custLinFactNeighborX="296">
        <dgm:presLayoutVars>
          <dgm:bulletEnabled val="1"/>
        </dgm:presLayoutVars>
      </dgm:prSet>
      <dgm:spPr/>
      <dgm:t>
        <a:bodyPr/>
        <a:lstStyle/>
        <a:p>
          <a:endParaRPr lang="es-ES_tradnl"/>
        </a:p>
      </dgm:t>
    </dgm:pt>
  </dgm:ptLst>
  <dgm:cxnLst>
    <dgm:cxn modelId="{93A0E535-53F8-4326-AA83-8CFD0E1CC72C}" srcId="{758E2994-FC76-49E6-B2E2-DA07156AAC7C}" destId="{6C698A40-DAA5-476F-967C-62F1801132DA}" srcOrd="2" destOrd="0" parTransId="{123C83A3-C9D3-4EFF-9EFB-5843E866B199}" sibTransId="{E44A8A2A-9F0F-4715-941E-070038BB318C}"/>
    <dgm:cxn modelId="{658D4B39-5FB8-4C1D-8E89-E4D8056CCFA1}" srcId="{758E2994-FC76-49E6-B2E2-DA07156AAC7C}" destId="{DCC4E34D-27A5-4D30-A45B-8FCF80615B59}" srcOrd="0" destOrd="0" parTransId="{74EA0B1B-3482-4B60-B2E6-8BE1E8223126}" sibTransId="{BB57A46B-196E-4269-A86D-6498A1A41E8E}"/>
    <dgm:cxn modelId="{0600F984-693F-4513-AB79-364CB0912D48}" srcId="{758E2994-FC76-49E6-B2E2-DA07156AAC7C}" destId="{720E4B55-887E-448E-92B3-47BE2C5815B9}" srcOrd="1" destOrd="0" parTransId="{BC17D1BF-E793-4C8D-91BC-FD7304F1BEB0}" sibTransId="{7FC7CC05-6D26-4040-8565-454A12F15A7C}"/>
    <dgm:cxn modelId="{01EFBF0B-1C72-4924-898B-5E8130242A2F}" srcId="{758E2994-FC76-49E6-B2E2-DA07156AAC7C}" destId="{FABB4D86-C0E4-4BA1-A20C-3F151E9A9DA8}" srcOrd="3" destOrd="0" parTransId="{87380019-3593-471D-8796-70195C8BCC5A}" sibTransId="{A468A6B7-58B0-476B-A768-7501292C451C}"/>
    <dgm:cxn modelId="{7D33789E-D314-6D44-A121-335EA38E7812}" type="presOf" srcId="{6C698A40-DAA5-476F-967C-62F1801132DA}" destId="{A7ABD296-968E-4B55-BCA9-FABEB0EE274F}" srcOrd="0" destOrd="0" presId="urn:microsoft.com/office/officeart/2005/8/layout/vList3"/>
    <dgm:cxn modelId="{3F5967A8-2F70-8C49-B088-6EF417BCD444}" type="presOf" srcId="{FABB4D86-C0E4-4BA1-A20C-3F151E9A9DA8}" destId="{9D26E628-3879-4E5A-9A4E-8D0CB63F027A}" srcOrd="0" destOrd="0" presId="urn:microsoft.com/office/officeart/2005/8/layout/vList3"/>
    <dgm:cxn modelId="{F37E000A-8D6E-B14B-9037-DFE010B03A26}" type="presOf" srcId="{720E4B55-887E-448E-92B3-47BE2C5815B9}" destId="{153FE2B8-B448-4CD7-B9F3-F833A2BDDAF0}" srcOrd="0" destOrd="0" presId="urn:microsoft.com/office/officeart/2005/8/layout/vList3"/>
    <dgm:cxn modelId="{FDB29639-7A1D-E54F-B542-7D3FF7D2122A}" type="presOf" srcId="{758E2994-FC76-49E6-B2E2-DA07156AAC7C}" destId="{5180C32C-B2C6-4942-9F5B-36B1A5FEDD2E}" srcOrd="0" destOrd="0" presId="urn:microsoft.com/office/officeart/2005/8/layout/vList3"/>
    <dgm:cxn modelId="{BC6638A9-568C-FF41-A4E0-65BF128443B5}" type="presOf" srcId="{DCC4E34D-27A5-4D30-A45B-8FCF80615B59}" destId="{ED0FBF13-FED7-493B-B527-B64942591687}" srcOrd="0" destOrd="0" presId="urn:microsoft.com/office/officeart/2005/8/layout/vList3"/>
    <dgm:cxn modelId="{E2DD1BAD-71F8-C746-BF43-06B49444E341}" type="presParOf" srcId="{5180C32C-B2C6-4942-9F5B-36B1A5FEDD2E}" destId="{C343F826-5D57-4337-8DE5-8E4356E7FAF6}" srcOrd="0" destOrd="0" presId="urn:microsoft.com/office/officeart/2005/8/layout/vList3"/>
    <dgm:cxn modelId="{96871761-54BA-5A41-906A-C2FC1B625A32}" type="presParOf" srcId="{C343F826-5D57-4337-8DE5-8E4356E7FAF6}" destId="{2A88EEAF-36B8-41EF-A4E6-5B6D1B7F5CDE}" srcOrd="0" destOrd="0" presId="urn:microsoft.com/office/officeart/2005/8/layout/vList3"/>
    <dgm:cxn modelId="{B6CA0F5D-C27B-654B-96D3-80D280FD9DCE}" type="presParOf" srcId="{C343F826-5D57-4337-8DE5-8E4356E7FAF6}" destId="{ED0FBF13-FED7-493B-B527-B64942591687}" srcOrd="1" destOrd="0" presId="urn:microsoft.com/office/officeart/2005/8/layout/vList3"/>
    <dgm:cxn modelId="{97A1B5FC-E476-6E40-B32C-7ED2C9E07222}" type="presParOf" srcId="{5180C32C-B2C6-4942-9F5B-36B1A5FEDD2E}" destId="{DED29956-C02D-477A-9623-7DF376EE87FC}" srcOrd="1" destOrd="0" presId="urn:microsoft.com/office/officeart/2005/8/layout/vList3"/>
    <dgm:cxn modelId="{6FF24A14-9341-C841-8B20-13414D787573}" type="presParOf" srcId="{5180C32C-B2C6-4942-9F5B-36B1A5FEDD2E}" destId="{4E179CC5-DC0C-4237-BBB4-F403E6189DE0}" srcOrd="2" destOrd="0" presId="urn:microsoft.com/office/officeart/2005/8/layout/vList3"/>
    <dgm:cxn modelId="{02543B5C-B2EB-0F45-909E-23AB3B31ACA2}" type="presParOf" srcId="{4E179CC5-DC0C-4237-BBB4-F403E6189DE0}" destId="{275272C1-6A91-4DF1-8D2C-25EF6DD3FD65}" srcOrd="0" destOrd="0" presId="urn:microsoft.com/office/officeart/2005/8/layout/vList3"/>
    <dgm:cxn modelId="{C2FBC9B5-8D8F-A349-9A83-17E783BD0280}" type="presParOf" srcId="{4E179CC5-DC0C-4237-BBB4-F403E6189DE0}" destId="{153FE2B8-B448-4CD7-B9F3-F833A2BDDAF0}" srcOrd="1" destOrd="0" presId="urn:microsoft.com/office/officeart/2005/8/layout/vList3"/>
    <dgm:cxn modelId="{D5EC5942-352F-4049-BEF3-ABEBDD53F099}" type="presParOf" srcId="{5180C32C-B2C6-4942-9F5B-36B1A5FEDD2E}" destId="{62526C96-2A3A-419F-B7C6-3C5D7452ABC4}" srcOrd="3" destOrd="0" presId="urn:microsoft.com/office/officeart/2005/8/layout/vList3"/>
    <dgm:cxn modelId="{8CCC197C-DE59-6442-BCF6-AB453FA85523}" type="presParOf" srcId="{5180C32C-B2C6-4942-9F5B-36B1A5FEDD2E}" destId="{C58BC7EB-29F5-4FC6-9684-E70BC20BBEAA}" srcOrd="4" destOrd="0" presId="urn:microsoft.com/office/officeart/2005/8/layout/vList3"/>
    <dgm:cxn modelId="{FF5A0EF3-97DC-014C-888A-20266090AF5E}" type="presParOf" srcId="{C58BC7EB-29F5-4FC6-9684-E70BC20BBEAA}" destId="{6E9F2FE9-52AD-45DD-838B-0EDA68C3C038}" srcOrd="0" destOrd="0" presId="urn:microsoft.com/office/officeart/2005/8/layout/vList3"/>
    <dgm:cxn modelId="{AEBE89E7-6AB7-EA4F-9D86-480066A00947}" type="presParOf" srcId="{C58BC7EB-29F5-4FC6-9684-E70BC20BBEAA}" destId="{A7ABD296-968E-4B55-BCA9-FABEB0EE274F}" srcOrd="1" destOrd="0" presId="urn:microsoft.com/office/officeart/2005/8/layout/vList3"/>
    <dgm:cxn modelId="{1FCD6220-9DC2-1E4A-85ED-3BB5A2E4153D}" type="presParOf" srcId="{5180C32C-B2C6-4942-9F5B-36B1A5FEDD2E}" destId="{DDD8F857-184F-4460-8C08-F3A03249E902}" srcOrd="5" destOrd="0" presId="urn:microsoft.com/office/officeart/2005/8/layout/vList3"/>
    <dgm:cxn modelId="{F1A09611-2642-3642-AF26-307F4CF7016D}" type="presParOf" srcId="{5180C32C-B2C6-4942-9F5B-36B1A5FEDD2E}" destId="{AB89E6A2-173C-4D0B-A899-3B6C05CB8C70}" srcOrd="6" destOrd="0" presId="urn:microsoft.com/office/officeart/2005/8/layout/vList3"/>
    <dgm:cxn modelId="{D7648665-7613-A049-A5D1-CF41B0106625}" type="presParOf" srcId="{AB89E6A2-173C-4D0B-A899-3B6C05CB8C70}" destId="{65718522-5200-41E9-8996-CA9E94203158}" srcOrd="0" destOrd="0" presId="urn:microsoft.com/office/officeart/2005/8/layout/vList3"/>
    <dgm:cxn modelId="{B2728A71-17AE-A145-AAC4-624F513E283D}" type="presParOf" srcId="{AB89E6A2-173C-4D0B-A899-3B6C05CB8C70}" destId="{9D26E628-3879-4E5A-9A4E-8D0CB63F027A}" srcOrd="1" destOrd="0" presId="urn:microsoft.com/office/officeart/2005/8/layout/vList3"/>
  </dgm:cxnLst>
  <dgm:bg/>
  <dgm:whole/>
  <dgm:extLst>
    <a:ext uri="http://schemas.microsoft.com/office/drawing/2008/diagram">
      <dsp:dataModelExt xmlns:dsp="http://schemas.microsoft.com/office/drawing/2008/diagram" relId="rId1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8215157A-8B29-43FB-8B23-7D8F614A68AC}" type="doc">
      <dgm:prSet loTypeId="urn:microsoft.com/office/officeart/2009/3/layout/RandomtoResultProcess" loCatId="process" qsTypeId="urn:microsoft.com/office/officeart/2005/8/quickstyle/simple1" qsCatId="simple" csTypeId="urn:microsoft.com/office/officeart/2005/8/colors/accent1_1" csCatId="accent1" phldr="1"/>
      <dgm:spPr/>
      <dgm:t>
        <a:bodyPr/>
        <a:lstStyle/>
        <a:p>
          <a:endParaRPr lang="es-ES"/>
        </a:p>
      </dgm:t>
    </dgm:pt>
    <dgm:pt modelId="{3A440F8B-CE6B-424A-806B-B4B91AD42C84}">
      <dgm:prSet phldrT="[Texto]" custT="1"/>
      <dgm:spPr/>
      <dgm:t>
        <a:bodyPr/>
        <a:lstStyle/>
        <a:p>
          <a:pPr algn="just"/>
          <a:r>
            <a:rPr lang="es-ES" sz="900">
              <a:latin typeface="Book Antiqua" panose="02040602050305030304" pitchFamily="18" charset="0"/>
            </a:rPr>
            <a:t>Promover iniciativas concretas frente a problemas urbanos relevantes como: </a:t>
          </a:r>
        </a:p>
      </dgm:t>
    </dgm:pt>
    <dgm:pt modelId="{B021949F-0B61-4F9F-9082-424875F5461A}" type="parTrans" cxnId="{41C7A74F-8ABC-4F88-99ED-88B0F9146C2A}">
      <dgm:prSet/>
      <dgm:spPr/>
      <dgm:t>
        <a:bodyPr/>
        <a:lstStyle/>
        <a:p>
          <a:endParaRPr lang="es-ES"/>
        </a:p>
      </dgm:t>
    </dgm:pt>
    <dgm:pt modelId="{F1C459A4-F1E6-4795-951F-6CD3A9F568F5}" type="sibTrans" cxnId="{41C7A74F-8ABC-4F88-99ED-88B0F9146C2A}">
      <dgm:prSet/>
      <dgm:spPr/>
      <dgm:t>
        <a:bodyPr/>
        <a:lstStyle/>
        <a:p>
          <a:endParaRPr lang="es-ES"/>
        </a:p>
      </dgm:t>
    </dgm:pt>
    <dgm:pt modelId="{CB993478-C839-4203-97DC-DCC8BBA34A4A}">
      <dgm:prSet phldrT="[Texto]" custT="1"/>
      <dgm:spPr/>
      <dgm:t>
        <a:bodyPr/>
        <a:lstStyle/>
        <a:p>
          <a:r>
            <a:rPr lang="es-ES" sz="900">
              <a:latin typeface="Book Antiqua" panose="02040602050305030304" pitchFamily="18" charset="0"/>
            </a:rPr>
            <a:t>* Planificación </a:t>
          </a:r>
        </a:p>
        <a:p>
          <a:r>
            <a:rPr lang="es-ES" sz="900">
              <a:latin typeface="Book Antiqua" panose="02040602050305030304" pitchFamily="18" charset="0"/>
            </a:rPr>
            <a:t>* Políticas nacionales y agendas internacionales de desarrollo </a:t>
          </a:r>
        </a:p>
        <a:p>
          <a:r>
            <a:rPr lang="es-ES" sz="900">
              <a:latin typeface="Book Antiqua" panose="02040602050305030304" pitchFamily="18" charset="0"/>
            </a:rPr>
            <a:t>* Cambio Climático </a:t>
          </a:r>
        </a:p>
        <a:p>
          <a:endParaRPr lang="es-ES" sz="800"/>
        </a:p>
      </dgm:t>
    </dgm:pt>
    <dgm:pt modelId="{BCEED8C7-E19B-4ED7-A3E8-E92A54C6B92F}" type="parTrans" cxnId="{9B96C8FB-35F8-4FD5-9C6D-BB2EED480C21}">
      <dgm:prSet/>
      <dgm:spPr/>
      <dgm:t>
        <a:bodyPr/>
        <a:lstStyle/>
        <a:p>
          <a:endParaRPr lang="es-ES"/>
        </a:p>
      </dgm:t>
    </dgm:pt>
    <dgm:pt modelId="{3E606888-6C66-4053-9FD2-D51E2B5BCB5E}" type="sibTrans" cxnId="{9B96C8FB-35F8-4FD5-9C6D-BB2EED480C21}">
      <dgm:prSet/>
      <dgm:spPr/>
      <dgm:t>
        <a:bodyPr/>
        <a:lstStyle/>
        <a:p>
          <a:endParaRPr lang="es-ES"/>
        </a:p>
      </dgm:t>
    </dgm:pt>
    <dgm:pt modelId="{8C9ED892-D6ED-484C-B9D3-2D2D110CC761}" type="pres">
      <dgm:prSet presAssocID="{8215157A-8B29-43FB-8B23-7D8F614A68AC}" presName="Name0" presStyleCnt="0">
        <dgm:presLayoutVars>
          <dgm:dir/>
          <dgm:animOne val="branch"/>
          <dgm:animLvl val="lvl"/>
        </dgm:presLayoutVars>
      </dgm:prSet>
      <dgm:spPr/>
      <dgm:t>
        <a:bodyPr/>
        <a:lstStyle/>
        <a:p>
          <a:endParaRPr lang="es-ES_tradnl"/>
        </a:p>
      </dgm:t>
    </dgm:pt>
    <dgm:pt modelId="{271E6CFF-9462-49F4-AFEC-5C7C499E15FF}" type="pres">
      <dgm:prSet presAssocID="{3A440F8B-CE6B-424A-806B-B4B91AD42C84}" presName="chaos" presStyleCnt="0"/>
      <dgm:spPr/>
    </dgm:pt>
    <dgm:pt modelId="{54C2E654-7DFC-4FDF-9737-CA77E1C4915C}" type="pres">
      <dgm:prSet presAssocID="{3A440F8B-CE6B-424A-806B-B4B91AD42C84}" presName="parTx1" presStyleLbl="revTx" presStyleIdx="0" presStyleCnt="1" custScaleX="82953" custScaleY="93333"/>
      <dgm:spPr/>
      <dgm:t>
        <a:bodyPr/>
        <a:lstStyle/>
        <a:p>
          <a:endParaRPr lang="es-ES_tradnl"/>
        </a:p>
      </dgm:t>
    </dgm:pt>
    <dgm:pt modelId="{925527F0-8AE5-42C4-A48B-F95ED2B1E0B5}" type="pres">
      <dgm:prSet presAssocID="{3A440F8B-CE6B-424A-806B-B4B91AD42C84}" presName="c1" presStyleLbl="node1" presStyleIdx="0" presStyleCnt="19"/>
      <dgm:spPr/>
    </dgm:pt>
    <dgm:pt modelId="{861C6682-8889-4627-BB98-108B3B158B59}" type="pres">
      <dgm:prSet presAssocID="{3A440F8B-CE6B-424A-806B-B4B91AD42C84}" presName="c2" presStyleLbl="node1" presStyleIdx="1" presStyleCnt="19"/>
      <dgm:spPr/>
    </dgm:pt>
    <dgm:pt modelId="{03F77309-3068-4C55-B097-D3966F4B84B4}" type="pres">
      <dgm:prSet presAssocID="{3A440F8B-CE6B-424A-806B-B4B91AD42C84}" presName="c3" presStyleLbl="node1" presStyleIdx="2" presStyleCnt="19"/>
      <dgm:spPr/>
    </dgm:pt>
    <dgm:pt modelId="{6D14D66F-B459-4BCB-9350-7CFE52E75D1E}" type="pres">
      <dgm:prSet presAssocID="{3A440F8B-CE6B-424A-806B-B4B91AD42C84}" presName="c4" presStyleLbl="node1" presStyleIdx="3" presStyleCnt="19"/>
      <dgm:spPr/>
    </dgm:pt>
    <dgm:pt modelId="{822074E3-10CE-478C-A446-F3A4A52B1336}" type="pres">
      <dgm:prSet presAssocID="{3A440F8B-CE6B-424A-806B-B4B91AD42C84}" presName="c5" presStyleLbl="node1" presStyleIdx="4" presStyleCnt="19"/>
      <dgm:spPr/>
    </dgm:pt>
    <dgm:pt modelId="{F37C89D2-2850-49A6-944F-EF80C70495D4}" type="pres">
      <dgm:prSet presAssocID="{3A440F8B-CE6B-424A-806B-B4B91AD42C84}" presName="c6" presStyleLbl="node1" presStyleIdx="5" presStyleCnt="19"/>
      <dgm:spPr/>
    </dgm:pt>
    <dgm:pt modelId="{AEF8E5C5-3D31-4065-9977-8FACC19228E1}" type="pres">
      <dgm:prSet presAssocID="{3A440F8B-CE6B-424A-806B-B4B91AD42C84}" presName="c7" presStyleLbl="node1" presStyleIdx="6" presStyleCnt="19"/>
      <dgm:spPr/>
    </dgm:pt>
    <dgm:pt modelId="{FB2CB1BC-ADDB-4AF6-AFED-AB3A450E38FF}" type="pres">
      <dgm:prSet presAssocID="{3A440F8B-CE6B-424A-806B-B4B91AD42C84}" presName="c8" presStyleLbl="node1" presStyleIdx="7" presStyleCnt="19"/>
      <dgm:spPr/>
    </dgm:pt>
    <dgm:pt modelId="{894036D6-AA53-4593-AED2-1E3CA5BBD874}" type="pres">
      <dgm:prSet presAssocID="{3A440F8B-CE6B-424A-806B-B4B91AD42C84}" presName="c9" presStyleLbl="node1" presStyleIdx="8" presStyleCnt="19"/>
      <dgm:spPr/>
    </dgm:pt>
    <dgm:pt modelId="{C8842703-A48D-4F6D-A92A-7588FFB577AA}" type="pres">
      <dgm:prSet presAssocID="{3A440F8B-CE6B-424A-806B-B4B91AD42C84}" presName="c10" presStyleLbl="node1" presStyleIdx="9" presStyleCnt="19"/>
      <dgm:spPr/>
    </dgm:pt>
    <dgm:pt modelId="{3B983127-EB51-4E0E-B2DE-9FAE78B9CE99}" type="pres">
      <dgm:prSet presAssocID="{3A440F8B-CE6B-424A-806B-B4B91AD42C84}" presName="c11" presStyleLbl="node1" presStyleIdx="10" presStyleCnt="19"/>
      <dgm:spPr/>
    </dgm:pt>
    <dgm:pt modelId="{055AAA00-572D-45E7-A7CD-EBD706E16EE4}" type="pres">
      <dgm:prSet presAssocID="{3A440F8B-CE6B-424A-806B-B4B91AD42C84}" presName="c12" presStyleLbl="node1" presStyleIdx="11" presStyleCnt="19"/>
      <dgm:spPr/>
    </dgm:pt>
    <dgm:pt modelId="{0C6F10EE-1350-49F5-BB98-20DB110B9799}" type="pres">
      <dgm:prSet presAssocID="{3A440F8B-CE6B-424A-806B-B4B91AD42C84}" presName="c13" presStyleLbl="node1" presStyleIdx="12" presStyleCnt="19"/>
      <dgm:spPr/>
    </dgm:pt>
    <dgm:pt modelId="{B43F69C6-49E0-43A9-B524-6948A7E8FB26}" type="pres">
      <dgm:prSet presAssocID="{3A440F8B-CE6B-424A-806B-B4B91AD42C84}" presName="c14" presStyleLbl="node1" presStyleIdx="13" presStyleCnt="19"/>
      <dgm:spPr/>
    </dgm:pt>
    <dgm:pt modelId="{5C638B0A-C1FA-47F4-B5E1-BEB84EB78ECD}" type="pres">
      <dgm:prSet presAssocID="{3A440F8B-CE6B-424A-806B-B4B91AD42C84}" presName="c15" presStyleLbl="node1" presStyleIdx="14" presStyleCnt="19"/>
      <dgm:spPr/>
    </dgm:pt>
    <dgm:pt modelId="{076D496A-F342-49E9-9721-85512ADB1205}" type="pres">
      <dgm:prSet presAssocID="{3A440F8B-CE6B-424A-806B-B4B91AD42C84}" presName="c16" presStyleLbl="node1" presStyleIdx="15" presStyleCnt="19"/>
      <dgm:spPr/>
    </dgm:pt>
    <dgm:pt modelId="{74C2D4B9-3A65-4676-AECB-2F2A48861A91}" type="pres">
      <dgm:prSet presAssocID="{3A440F8B-CE6B-424A-806B-B4B91AD42C84}" presName="c17" presStyleLbl="node1" presStyleIdx="16" presStyleCnt="19"/>
      <dgm:spPr/>
    </dgm:pt>
    <dgm:pt modelId="{686C33E3-9287-424A-ABD2-10E693539EEC}" type="pres">
      <dgm:prSet presAssocID="{3A440F8B-CE6B-424A-806B-B4B91AD42C84}" presName="c18" presStyleLbl="node1" presStyleIdx="17" presStyleCnt="19"/>
      <dgm:spPr/>
    </dgm:pt>
    <dgm:pt modelId="{2D40CF9A-D268-4E6D-8C39-C48F1CEC8DAB}" type="pres">
      <dgm:prSet presAssocID="{F1C459A4-F1E6-4795-951F-6CD3A9F568F5}" presName="chevronComposite1" presStyleCnt="0"/>
      <dgm:spPr/>
    </dgm:pt>
    <dgm:pt modelId="{9192E4DB-ACDD-461B-883B-8EADA97F1F01}" type="pres">
      <dgm:prSet presAssocID="{F1C459A4-F1E6-4795-951F-6CD3A9F568F5}" presName="chevron1" presStyleLbl="sibTrans2D1" presStyleIdx="0" presStyleCnt="2"/>
      <dgm:spPr/>
    </dgm:pt>
    <dgm:pt modelId="{65118B75-E31A-4A4E-94A6-EB5DB387AB9C}" type="pres">
      <dgm:prSet presAssocID="{F1C459A4-F1E6-4795-951F-6CD3A9F568F5}" presName="spChevron1" presStyleCnt="0"/>
      <dgm:spPr/>
    </dgm:pt>
    <dgm:pt modelId="{EA3B5718-2FCB-45A3-86C4-7BC57970599E}" type="pres">
      <dgm:prSet presAssocID="{F1C459A4-F1E6-4795-951F-6CD3A9F568F5}" presName="overlap" presStyleCnt="0"/>
      <dgm:spPr/>
    </dgm:pt>
    <dgm:pt modelId="{EF275E4E-B9CE-476D-B954-B8D3AFA73424}" type="pres">
      <dgm:prSet presAssocID="{F1C459A4-F1E6-4795-951F-6CD3A9F568F5}" presName="chevronComposite2" presStyleCnt="0"/>
      <dgm:spPr/>
    </dgm:pt>
    <dgm:pt modelId="{A8339A5C-5475-44E0-82FA-946A08B1FFC7}" type="pres">
      <dgm:prSet presAssocID="{F1C459A4-F1E6-4795-951F-6CD3A9F568F5}" presName="chevron2" presStyleLbl="sibTrans2D1" presStyleIdx="1" presStyleCnt="2"/>
      <dgm:spPr/>
    </dgm:pt>
    <dgm:pt modelId="{798815D7-816D-4EE0-82AB-22937C66E1E8}" type="pres">
      <dgm:prSet presAssocID="{F1C459A4-F1E6-4795-951F-6CD3A9F568F5}" presName="spChevron2" presStyleCnt="0"/>
      <dgm:spPr/>
    </dgm:pt>
    <dgm:pt modelId="{3F35568C-8E3A-49EC-9AE1-C33072D457E5}" type="pres">
      <dgm:prSet presAssocID="{CB993478-C839-4203-97DC-DCC8BBA34A4A}" presName="last" presStyleCnt="0"/>
      <dgm:spPr/>
    </dgm:pt>
    <dgm:pt modelId="{DA4B69C4-51B4-49DB-8A44-665A8E345963}" type="pres">
      <dgm:prSet presAssocID="{CB993478-C839-4203-97DC-DCC8BBA34A4A}" presName="circleTx" presStyleLbl="node1" presStyleIdx="18" presStyleCnt="19"/>
      <dgm:spPr/>
      <dgm:t>
        <a:bodyPr/>
        <a:lstStyle/>
        <a:p>
          <a:endParaRPr lang="es-ES_tradnl"/>
        </a:p>
      </dgm:t>
    </dgm:pt>
    <dgm:pt modelId="{702196C9-2BCD-469F-A590-74857C3FB54B}" type="pres">
      <dgm:prSet presAssocID="{CB993478-C839-4203-97DC-DCC8BBA34A4A}" presName="spN" presStyleCnt="0"/>
      <dgm:spPr/>
    </dgm:pt>
  </dgm:ptLst>
  <dgm:cxnLst>
    <dgm:cxn modelId="{B287E5E4-ECCA-A64C-9FDC-4CB3F82BD35B}" type="presOf" srcId="{3A440F8B-CE6B-424A-806B-B4B91AD42C84}" destId="{54C2E654-7DFC-4FDF-9737-CA77E1C4915C}" srcOrd="0" destOrd="0" presId="urn:microsoft.com/office/officeart/2009/3/layout/RandomtoResultProcess"/>
    <dgm:cxn modelId="{1CFB674D-9C9A-D740-AAA9-8709E07952CD}" type="presOf" srcId="{CB993478-C839-4203-97DC-DCC8BBA34A4A}" destId="{DA4B69C4-51B4-49DB-8A44-665A8E345963}" srcOrd="0" destOrd="0" presId="urn:microsoft.com/office/officeart/2009/3/layout/RandomtoResultProcess"/>
    <dgm:cxn modelId="{41C7A74F-8ABC-4F88-99ED-88B0F9146C2A}" srcId="{8215157A-8B29-43FB-8B23-7D8F614A68AC}" destId="{3A440F8B-CE6B-424A-806B-B4B91AD42C84}" srcOrd="0" destOrd="0" parTransId="{B021949F-0B61-4F9F-9082-424875F5461A}" sibTransId="{F1C459A4-F1E6-4795-951F-6CD3A9F568F5}"/>
    <dgm:cxn modelId="{9B96C8FB-35F8-4FD5-9C6D-BB2EED480C21}" srcId="{8215157A-8B29-43FB-8B23-7D8F614A68AC}" destId="{CB993478-C839-4203-97DC-DCC8BBA34A4A}" srcOrd="1" destOrd="0" parTransId="{BCEED8C7-E19B-4ED7-A3E8-E92A54C6B92F}" sibTransId="{3E606888-6C66-4053-9FD2-D51E2B5BCB5E}"/>
    <dgm:cxn modelId="{445E3BED-9624-6243-A9C3-6E2C754450D2}" type="presOf" srcId="{8215157A-8B29-43FB-8B23-7D8F614A68AC}" destId="{8C9ED892-D6ED-484C-B9D3-2D2D110CC761}" srcOrd="0" destOrd="0" presId="urn:microsoft.com/office/officeart/2009/3/layout/RandomtoResultProcess"/>
    <dgm:cxn modelId="{2264A4A3-1D81-BB47-824B-3C31132955CD}" type="presParOf" srcId="{8C9ED892-D6ED-484C-B9D3-2D2D110CC761}" destId="{271E6CFF-9462-49F4-AFEC-5C7C499E15FF}" srcOrd="0" destOrd="0" presId="urn:microsoft.com/office/officeart/2009/3/layout/RandomtoResultProcess"/>
    <dgm:cxn modelId="{8FBCCF87-B114-DF4F-8762-E277324885D0}" type="presParOf" srcId="{271E6CFF-9462-49F4-AFEC-5C7C499E15FF}" destId="{54C2E654-7DFC-4FDF-9737-CA77E1C4915C}" srcOrd="0" destOrd="0" presId="urn:microsoft.com/office/officeart/2009/3/layout/RandomtoResultProcess"/>
    <dgm:cxn modelId="{196F54B3-008A-484D-97B5-D227ADA2FDA0}" type="presParOf" srcId="{271E6CFF-9462-49F4-AFEC-5C7C499E15FF}" destId="{925527F0-8AE5-42C4-A48B-F95ED2B1E0B5}" srcOrd="1" destOrd="0" presId="urn:microsoft.com/office/officeart/2009/3/layout/RandomtoResultProcess"/>
    <dgm:cxn modelId="{ED862D0A-93B3-3244-9C08-92CA7273606D}" type="presParOf" srcId="{271E6CFF-9462-49F4-AFEC-5C7C499E15FF}" destId="{861C6682-8889-4627-BB98-108B3B158B59}" srcOrd="2" destOrd="0" presId="urn:microsoft.com/office/officeart/2009/3/layout/RandomtoResultProcess"/>
    <dgm:cxn modelId="{08D158F0-5A8D-9643-8273-32992F9FE403}" type="presParOf" srcId="{271E6CFF-9462-49F4-AFEC-5C7C499E15FF}" destId="{03F77309-3068-4C55-B097-D3966F4B84B4}" srcOrd="3" destOrd="0" presId="urn:microsoft.com/office/officeart/2009/3/layout/RandomtoResultProcess"/>
    <dgm:cxn modelId="{DFE79C1E-8BB7-314C-9CD1-66FA3C424B6C}" type="presParOf" srcId="{271E6CFF-9462-49F4-AFEC-5C7C499E15FF}" destId="{6D14D66F-B459-4BCB-9350-7CFE52E75D1E}" srcOrd="4" destOrd="0" presId="urn:microsoft.com/office/officeart/2009/3/layout/RandomtoResultProcess"/>
    <dgm:cxn modelId="{081971B3-5752-A94D-AA00-16CCF0820195}" type="presParOf" srcId="{271E6CFF-9462-49F4-AFEC-5C7C499E15FF}" destId="{822074E3-10CE-478C-A446-F3A4A52B1336}" srcOrd="5" destOrd="0" presId="urn:microsoft.com/office/officeart/2009/3/layout/RandomtoResultProcess"/>
    <dgm:cxn modelId="{E1BE8388-0B00-6841-8DB8-C71C2A4F4D5F}" type="presParOf" srcId="{271E6CFF-9462-49F4-AFEC-5C7C499E15FF}" destId="{F37C89D2-2850-49A6-944F-EF80C70495D4}" srcOrd="6" destOrd="0" presId="urn:microsoft.com/office/officeart/2009/3/layout/RandomtoResultProcess"/>
    <dgm:cxn modelId="{D71F4C08-C645-274F-A80D-5B03508D1D3F}" type="presParOf" srcId="{271E6CFF-9462-49F4-AFEC-5C7C499E15FF}" destId="{AEF8E5C5-3D31-4065-9977-8FACC19228E1}" srcOrd="7" destOrd="0" presId="urn:microsoft.com/office/officeart/2009/3/layout/RandomtoResultProcess"/>
    <dgm:cxn modelId="{1B01BF45-C7B8-3644-BC5F-BCBD7756BEA6}" type="presParOf" srcId="{271E6CFF-9462-49F4-AFEC-5C7C499E15FF}" destId="{FB2CB1BC-ADDB-4AF6-AFED-AB3A450E38FF}" srcOrd="8" destOrd="0" presId="urn:microsoft.com/office/officeart/2009/3/layout/RandomtoResultProcess"/>
    <dgm:cxn modelId="{589F884A-4377-C04F-9539-E85946470622}" type="presParOf" srcId="{271E6CFF-9462-49F4-AFEC-5C7C499E15FF}" destId="{894036D6-AA53-4593-AED2-1E3CA5BBD874}" srcOrd="9" destOrd="0" presId="urn:microsoft.com/office/officeart/2009/3/layout/RandomtoResultProcess"/>
    <dgm:cxn modelId="{3D6DD37E-E9C1-6643-9C4F-58369F375348}" type="presParOf" srcId="{271E6CFF-9462-49F4-AFEC-5C7C499E15FF}" destId="{C8842703-A48D-4F6D-A92A-7588FFB577AA}" srcOrd="10" destOrd="0" presId="urn:microsoft.com/office/officeart/2009/3/layout/RandomtoResultProcess"/>
    <dgm:cxn modelId="{292178D5-61E6-3F4B-AA4E-3258A33E635F}" type="presParOf" srcId="{271E6CFF-9462-49F4-AFEC-5C7C499E15FF}" destId="{3B983127-EB51-4E0E-B2DE-9FAE78B9CE99}" srcOrd="11" destOrd="0" presId="urn:microsoft.com/office/officeart/2009/3/layout/RandomtoResultProcess"/>
    <dgm:cxn modelId="{64245354-25A8-F548-962E-1587CB1BAE75}" type="presParOf" srcId="{271E6CFF-9462-49F4-AFEC-5C7C499E15FF}" destId="{055AAA00-572D-45E7-A7CD-EBD706E16EE4}" srcOrd="12" destOrd="0" presId="urn:microsoft.com/office/officeart/2009/3/layout/RandomtoResultProcess"/>
    <dgm:cxn modelId="{6C969C6F-C6B9-8944-93FC-13B1DA1BB424}" type="presParOf" srcId="{271E6CFF-9462-49F4-AFEC-5C7C499E15FF}" destId="{0C6F10EE-1350-49F5-BB98-20DB110B9799}" srcOrd="13" destOrd="0" presId="urn:microsoft.com/office/officeart/2009/3/layout/RandomtoResultProcess"/>
    <dgm:cxn modelId="{4501C24D-B306-7C40-9700-B4B83EC04038}" type="presParOf" srcId="{271E6CFF-9462-49F4-AFEC-5C7C499E15FF}" destId="{B43F69C6-49E0-43A9-B524-6948A7E8FB26}" srcOrd="14" destOrd="0" presId="urn:microsoft.com/office/officeart/2009/3/layout/RandomtoResultProcess"/>
    <dgm:cxn modelId="{7EB2B78C-4A39-5647-A679-765B7686F89C}" type="presParOf" srcId="{271E6CFF-9462-49F4-AFEC-5C7C499E15FF}" destId="{5C638B0A-C1FA-47F4-B5E1-BEB84EB78ECD}" srcOrd="15" destOrd="0" presId="urn:microsoft.com/office/officeart/2009/3/layout/RandomtoResultProcess"/>
    <dgm:cxn modelId="{FCD3EE14-DF20-8843-ACCB-F46554047663}" type="presParOf" srcId="{271E6CFF-9462-49F4-AFEC-5C7C499E15FF}" destId="{076D496A-F342-49E9-9721-85512ADB1205}" srcOrd="16" destOrd="0" presId="urn:microsoft.com/office/officeart/2009/3/layout/RandomtoResultProcess"/>
    <dgm:cxn modelId="{7EE54C3A-BEBD-F545-98F0-3BC64A8D236C}" type="presParOf" srcId="{271E6CFF-9462-49F4-AFEC-5C7C499E15FF}" destId="{74C2D4B9-3A65-4676-AECB-2F2A48861A91}" srcOrd="17" destOrd="0" presId="urn:microsoft.com/office/officeart/2009/3/layout/RandomtoResultProcess"/>
    <dgm:cxn modelId="{E7CEBED3-4A3C-8A46-9987-C188AF19748C}" type="presParOf" srcId="{271E6CFF-9462-49F4-AFEC-5C7C499E15FF}" destId="{686C33E3-9287-424A-ABD2-10E693539EEC}" srcOrd="18" destOrd="0" presId="urn:microsoft.com/office/officeart/2009/3/layout/RandomtoResultProcess"/>
    <dgm:cxn modelId="{68FD5B78-00F3-E142-A4E1-4A4EF5DED54D}" type="presParOf" srcId="{8C9ED892-D6ED-484C-B9D3-2D2D110CC761}" destId="{2D40CF9A-D268-4E6D-8C39-C48F1CEC8DAB}" srcOrd="1" destOrd="0" presId="urn:microsoft.com/office/officeart/2009/3/layout/RandomtoResultProcess"/>
    <dgm:cxn modelId="{994CDAFC-45CC-4041-8FA2-0527FE293159}" type="presParOf" srcId="{2D40CF9A-D268-4E6D-8C39-C48F1CEC8DAB}" destId="{9192E4DB-ACDD-461B-883B-8EADA97F1F01}" srcOrd="0" destOrd="0" presId="urn:microsoft.com/office/officeart/2009/3/layout/RandomtoResultProcess"/>
    <dgm:cxn modelId="{48BA749A-8B49-6546-9E49-F787EE147C48}" type="presParOf" srcId="{2D40CF9A-D268-4E6D-8C39-C48F1CEC8DAB}" destId="{65118B75-E31A-4A4E-94A6-EB5DB387AB9C}" srcOrd="1" destOrd="0" presId="urn:microsoft.com/office/officeart/2009/3/layout/RandomtoResultProcess"/>
    <dgm:cxn modelId="{100641A5-EE4C-DE4E-B7CC-D7BBF368E1A0}" type="presParOf" srcId="{8C9ED892-D6ED-484C-B9D3-2D2D110CC761}" destId="{EA3B5718-2FCB-45A3-86C4-7BC57970599E}" srcOrd="2" destOrd="0" presId="urn:microsoft.com/office/officeart/2009/3/layout/RandomtoResultProcess"/>
    <dgm:cxn modelId="{C0FC8BC8-C612-7C48-8A7F-92A6C70E6554}" type="presParOf" srcId="{8C9ED892-D6ED-484C-B9D3-2D2D110CC761}" destId="{EF275E4E-B9CE-476D-B954-B8D3AFA73424}" srcOrd="3" destOrd="0" presId="urn:microsoft.com/office/officeart/2009/3/layout/RandomtoResultProcess"/>
    <dgm:cxn modelId="{33DB2ADC-570E-C043-8340-6DF78F44C99A}" type="presParOf" srcId="{EF275E4E-B9CE-476D-B954-B8D3AFA73424}" destId="{A8339A5C-5475-44E0-82FA-946A08B1FFC7}" srcOrd="0" destOrd="0" presId="urn:microsoft.com/office/officeart/2009/3/layout/RandomtoResultProcess"/>
    <dgm:cxn modelId="{2BE3FB42-D55F-7749-872D-C5D4A9198101}" type="presParOf" srcId="{EF275E4E-B9CE-476D-B954-B8D3AFA73424}" destId="{798815D7-816D-4EE0-82AB-22937C66E1E8}" srcOrd="1" destOrd="0" presId="urn:microsoft.com/office/officeart/2009/3/layout/RandomtoResultProcess"/>
    <dgm:cxn modelId="{E9878BED-3792-9B40-96A4-8B8DE2ED1998}" type="presParOf" srcId="{8C9ED892-D6ED-484C-B9D3-2D2D110CC761}" destId="{3F35568C-8E3A-49EC-9AE1-C33072D457E5}" srcOrd="4" destOrd="0" presId="urn:microsoft.com/office/officeart/2009/3/layout/RandomtoResultProcess"/>
    <dgm:cxn modelId="{BCD07A79-06A2-7143-A955-470AB22180B6}" type="presParOf" srcId="{3F35568C-8E3A-49EC-9AE1-C33072D457E5}" destId="{DA4B69C4-51B4-49DB-8A44-665A8E345963}" srcOrd="0" destOrd="0" presId="urn:microsoft.com/office/officeart/2009/3/layout/RandomtoResultProcess"/>
    <dgm:cxn modelId="{A7D736D5-2C79-F94E-9064-1F077A2874B1}" type="presParOf" srcId="{3F35568C-8E3A-49EC-9AE1-C33072D457E5}" destId="{702196C9-2BCD-469F-A590-74857C3FB54B}" srcOrd="1" destOrd="0" presId="urn:microsoft.com/office/officeart/2009/3/layout/RandomtoResultProcess"/>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61F210CC-1AF6-4533-A014-C4084A901419}" type="doc">
      <dgm:prSet loTypeId="urn:microsoft.com/office/officeart/2005/8/layout/hProcess9" loCatId="process" qsTypeId="urn:microsoft.com/office/officeart/2005/8/quickstyle/simple1" qsCatId="simple" csTypeId="urn:microsoft.com/office/officeart/2005/8/colors/accent1_1" csCatId="accent1" phldr="1"/>
      <dgm:spPr/>
    </dgm:pt>
    <dgm:pt modelId="{8FB1FB90-B15C-4DB0-9993-879DD5D5FC19}">
      <dgm:prSet phldrT="[Texto]" custT="1"/>
      <dgm:spPr/>
      <dgm:t>
        <a:bodyPr/>
        <a:lstStyle/>
        <a:p>
          <a:r>
            <a:rPr lang="es-ES" sz="1000">
              <a:latin typeface="Book Antiqua" panose="02040602050305030304" pitchFamily="18" charset="0"/>
            </a:rPr>
            <a:t>Movilidad Sostenible</a:t>
          </a:r>
        </a:p>
      </dgm:t>
    </dgm:pt>
    <dgm:pt modelId="{A81122A8-FD0C-4241-9E67-E47254F7BF7C}" type="parTrans" cxnId="{195DC80D-844E-4FA4-8D31-8D80BF298C3C}">
      <dgm:prSet/>
      <dgm:spPr/>
      <dgm:t>
        <a:bodyPr/>
        <a:lstStyle/>
        <a:p>
          <a:endParaRPr lang="es-ES"/>
        </a:p>
      </dgm:t>
    </dgm:pt>
    <dgm:pt modelId="{53BE7153-096A-41D8-BC92-235CAE166820}" type="sibTrans" cxnId="{195DC80D-844E-4FA4-8D31-8D80BF298C3C}">
      <dgm:prSet/>
      <dgm:spPr/>
      <dgm:t>
        <a:bodyPr/>
        <a:lstStyle/>
        <a:p>
          <a:endParaRPr lang="es-ES"/>
        </a:p>
      </dgm:t>
    </dgm:pt>
    <dgm:pt modelId="{F0621755-84FB-47D8-A58C-71F633A79CEA}">
      <dgm:prSet phldrT="[Texto]" custT="1"/>
      <dgm:spPr/>
      <dgm:t>
        <a:bodyPr/>
        <a:lstStyle/>
        <a:p>
          <a:r>
            <a:rPr lang="es-ES" sz="1000">
              <a:latin typeface="Book Antiqua" panose="02040602050305030304" pitchFamily="18" charset="0"/>
            </a:rPr>
            <a:t>Eficiencia Energética</a:t>
          </a:r>
        </a:p>
      </dgm:t>
    </dgm:pt>
    <dgm:pt modelId="{6C5B8465-34DC-472F-AA42-19737400244A}" type="parTrans" cxnId="{FB2DB1BC-03F2-4327-8587-B9BD125DCF94}">
      <dgm:prSet/>
      <dgm:spPr/>
      <dgm:t>
        <a:bodyPr/>
        <a:lstStyle/>
        <a:p>
          <a:endParaRPr lang="es-ES"/>
        </a:p>
      </dgm:t>
    </dgm:pt>
    <dgm:pt modelId="{BC7E409C-C643-4933-AB63-4E63343241B7}" type="sibTrans" cxnId="{FB2DB1BC-03F2-4327-8587-B9BD125DCF94}">
      <dgm:prSet/>
      <dgm:spPr/>
      <dgm:t>
        <a:bodyPr/>
        <a:lstStyle/>
        <a:p>
          <a:endParaRPr lang="es-ES"/>
        </a:p>
      </dgm:t>
    </dgm:pt>
    <dgm:pt modelId="{73C57867-2A55-46EF-B424-D83EA3B0CFC0}">
      <dgm:prSet phldrT="[Texto]" custT="1"/>
      <dgm:spPr/>
      <dgm:t>
        <a:bodyPr/>
        <a:lstStyle/>
        <a:p>
          <a:r>
            <a:rPr lang="es-ES" sz="1000">
              <a:latin typeface="Book Antiqua" panose="02040602050305030304" pitchFamily="18" charset="0"/>
            </a:rPr>
            <a:t>Mitigación y adaptación al cambio climatico </a:t>
          </a:r>
        </a:p>
      </dgm:t>
    </dgm:pt>
    <dgm:pt modelId="{7E7176CD-3C1C-4D9B-A8F4-0106B7A6EB3F}" type="parTrans" cxnId="{51B08DC5-5E56-4A64-9A68-F089221F793E}">
      <dgm:prSet/>
      <dgm:spPr/>
      <dgm:t>
        <a:bodyPr/>
        <a:lstStyle/>
        <a:p>
          <a:endParaRPr lang="es-ES"/>
        </a:p>
      </dgm:t>
    </dgm:pt>
    <dgm:pt modelId="{D0FBC009-1DFC-49F1-9AC1-95B89CD469B2}" type="sibTrans" cxnId="{51B08DC5-5E56-4A64-9A68-F089221F793E}">
      <dgm:prSet/>
      <dgm:spPr/>
      <dgm:t>
        <a:bodyPr/>
        <a:lstStyle/>
        <a:p>
          <a:endParaRPr lang="es-ES"/>
        </a:p>
      </dgm:t>
    </dgm:pt>
    <dgm:pt modelId="{77D3C5EB-C174-493A-B6D8-871CA3651F5F}" type="pres">
      <dgm:prSet presAssocID="{61F210CC-1AF6-4533-A014-C4084A901419}" presName="CompostProcess" presStyleCnt="0">
        <dgm:presLayoutVars>
          <dgm:dir/>
          <dgm:resizeHandles val="exact"/>
        </dgm:presLayoutVars>
      </dgm:prSet>
      <dgm:spPr/>
    </dgm:pt>
    <dgm:pt modelId="{E93EABFC-F22A-4661-8173-2A47F1BCE830}" type="pres">
      <dgm:prSet presAssocID="{61F210CC-1AF6-4533-A014-C4084A901419}" presName="arrow" presStyleLbl="bgShp" presStyleIdx="0" presStyleCnt="1"/>
      <dgm:spPr/>
    </dgm:pt>
    <dgm:pt modelId="{4E165558-F47D-4473-9F61-4E0C61A77B65}" type="pres">
      <dgm:prSet presAssocID="{61F210CC-1AF6-4533-A014-C4084A901419}" presName="linearProcess" presStyleCnt="0"/>
      <dgm:spPr/>
    </dgm:pt>
    <dgm:pt modelId="{7EFF6F8D-7144-4CCA-8737-78DED3243CF9}" type="pres">
      <dgm:prSet presAssocID="{8FB1FB90-B15C-4DB0-9993-879DD5D5FC19}" presName="textNode" presStyleLbl="node1" presStyleIdx="0" presStyleCnt="3">
        <dgm:presLayoutVars>
          <dgm:bulletEnabled val="1"/>
        </dgm:presLayoutVars>
      </dgm:prSet>
      <dgm:spPr/>
      <dgm:t>
        <a:bodyPr/>
        <a:lstStyle/>
        <a:p>
          <a:endParaRPr lang="es-ES_tradnl"/>
        </a:p>
      </dgm:t>
    </dgm:pt>
    <dgm:pt modelId="{B60877FB-3DD9-48D7-B709-0E9CCFA4B271}" type="pres">
      <dgm:prSet presAssocID="{53BE7153-096A-41D8-BC92-235CAE166820}" presName="sibTrans" presStyleCnt="0"/>
      <dgm:spPr/>
    </dgm:pt>
    <dgm:pt modelId="{B386516E-D8C9-405F-B541-E68066044C3D}" type="pres">
      <dgm:prSet presAssocID="{F0621755-84FB-47D8-A58C-71F633A79CEA}" presName="textNode" presStyleLbl="node1" presStyleIdx="1" presStyleCnt="3">
        <dgm:presLayoutVars>
          <dgm:bulletEnabled val="1"/>
        </dgm:presLayoutVars>
      </dgm:prSet>
      <dgm:spPr/>
      <dgm:t>
        <a:bodyPr/>
        <a:lstStyle/>
        <a:p>
          <a:endParaRPr lang="es-ES_tradnl"/>
        </a:p>
      </dgm:t>
    </dgm:pt>
    <dgm:pt modelId="{7E86AAD5-DE78-4E57-BF5F-36B383BF9E6E}" type="pres">
      <dgm:prSet presAssocID="{BC7E409C-C643-4933-AB63-4E63343241B7}" presName="sibTrans" presStyleCnt="0"/>
      <dgm:spPr/>
    </dgm:pt>
    <dgm:pt modelId="{B30D5C16-C7AA-48BF-8A1B-430DF0212E36}" type="pres">
      <dgm:prSet presAssocID="{73C57867-2A55-46EF-B424-D83EA3B0CFC0}" presName="textNode" presStyleLbl="node1" presStyleIdx="2" presStyleCnt="3">
        <dgm:presLayoutVars>
          <dgm:bulletEnabled val="1"/>
        </dgm:presLayoutVars>
      </dgm:prSet>
      <dgm:spPr/>
      <dgm:t>
        <a:bodyPr/>
        <a:lstStyle/>
        <a:p>
          <a:endParaRPr lang="es-ES_tradnl"/>
        </a:p>
      </dgm:t>
    </dgm:pt>
  </dgm:ptLst>
  <dgm:cxnLst>
    <dgm:cxn modelId="{51B08DC5-5E56-4A64-9A68-F089221F793E}" srcId="{61F210CC-1AF6-4533-A014-C4084A901419}" destId="{73C57867-2A55-46EF-B424-D83EA3B0CFC0}" srcOrd="2" destOrd="0" parTransId="{7E7176CD-3C1C-4D9B-A8F4-0106B7A6EB3F}" sibTransId="{D0FBC009-1DFC-49F1-9AC1-95B89CD469B2}"/>
    <dgm:cxn modelId="{25E893CA-4ED3-0B46-9118-0C0AF614C8CD}" type="presOf" srcId="{F0621755-84FB-47D8-A58C-71F633A79CEA}" destId="{B386516E-D8C9-405F-B541-E68066044C3D}" srcOrd="0" destOrd="0" presId="urn:microsoft.com/office/officeart/2005/8/layout/hProcess9"/>
    <dgm:cxn modelId="{56D8C777-B19A-8B4A-9605-3FDC2E1D6BDC}" type="presOf" srcId="{61F210CC-1AF6-4533-A014-C4084A901419}" destId="{77D3C5EB-C174-493A-B6D8-871CA3651F5F}" srcOrd="0" destOrd="0" presId="urn:microsoft.com/office/officeart/2005/8/layout/hProcess9"/>
    <dgm:cxn modelId="{195DC80D-844E-4FA4-8D31-8D80BF298C3C}" srcId="{61F210CC-1AF6-4533-A014-C4084A901419}" destId="{8FB1FB90-B15C-4DB0-9993-879DD5D5FC19}" srcOrd="0" destOrd="0" parTransId="{A81122A8-FD0C-4241-9E67-E47254F7BF7C}" sibTransId="{53BE7153-096A-41D8-BC92-235CAE166820}"/>
    <dgm:cxn modelId="{8EE803BB-27BF-1A49-89B1-14DF2FC761DA}" type="presOf" srcId="{8FB1FB90-B15C-4DB0-9993-879DD5D5FC19}" destId="{7EFF6F8D-7144-4CCA-8737-78DED3243CF9}" srcOrd="0" destOrd="0" presId="urn:microsoft.com/office/officeart/2005/8/layout/hProcess9"/>
    <dgm:cxn modelId="{FB2DB1BC-03F2-4327-8587-B9BD125DCF94}" srcId="{61F210CC-1AF6-4533-A014-C4084A901419}" destId="{F0621755-84FB-47D8-A58C-71F633A79CEA}" srcOrd="1" destOrd="0" parTransId="{6C5B8465-34DC-472F-AA42-19737400244A}" sibTransId="{BC7E409C-C643-4933-AB63-4E63343241B7}"/>
    <dgm:cxn modelId="{0B06CC0A-1B18-DA41-9709-9BD8FBEB7B32}" type="presOf" srcId="{73C57867-2A55-46EF-B424-D83EA3B0CFC0}" destId="{B30D5C16-C7AA-48BF-8A1B-430DF0212E36}" srcOrd="0" destOrd="0" presId="urn:microsoft.com/office/officeart/2005/8/layout/hProcess9"/>
    <dgm:cxn modelId="{39DC8250-8460-8840-B591-AABC80AC9136}" type="presParOf" srcId="{77D3C5EB-C174-493A-B6D8-871CA3651F5F}" destId="{E93EABFC-F22A-4661-8173-2A47F1BCE830}" srcOrd="0" destOrd="0" presId="urn:microsoft.com/office/officeart/2005/8/layout/hProcess9"/>
    <dgm:cxn modelId="{59847089-77A2-9245-8A46-BA7E772544CD}" type="presParOf" srcId="{77D3C5EB-C174-493A-B6D8-871CA3651F5F}" destId="{4E165558-F47D-4473-9F61-4E0C61A77B65}" srcOrd="1" destOrd="0" presId="urn:microsoft.com/office/officeart/2005/8/layout/hProcess9"/>
    <dgm:cxn modelId="{60C224D9-BDDF-F448-95D2-C4DF4525CC35}" type="presParOf" srcId="{4E165558-F47D-4473-9F61-4E0C61A77B65}" destId="{7EFF6F8D-7144-4CCA-8737-78DED3243CF9}" srcOrd="0" destOrd="0" presId="urn:microsoft.com/office/officeart/2005/8/layout/hProcess9"/>
    <dgm:cxn modelId="{E28FD83C-2137-374B-9E79-8BA40BAF838E}" type="presParOf" srcId="{4E165558-F47D-4473-9F61-4E0C61A77B65}" destId="{B60877FB-3DD9-48D7-B709-0E9CCFA4B271}" srcOrd="1" destOrd="0" presId="urn:microsoft.com/office/officeart/2005/8/layout/hProcess9"/>
    <dgm:cxn modelId="{345344D2-6CD6-5B45-9030-BB7A5906E630}" type="presParOf" srcId="{4E165558-F47D-4473-9F61-4E0C61A77B65}" destId="{B386516E-D8C9-405F-B541-E68066044C3D}" srcOrd="2" destOrd="0" presId="urn:microsoft.com/office/officeart/2005/8/layout/hProcess9"/>
    <dgm:cxn modelId="{BAE8DF15-CDC7-DB4F-AD46-6D7D2CF160F8}" type="presParOf" srcId="{4E165558-F47D-4473-9F61-4E0C61A77B65}" destId="{7E86AAD5-DE78-4E57-BF5F-36B383BF9E6E}" srcOrd="3" destOrd="0" presId="urn:microsoft.com/office/officeart/2005/8/layout/hProcess9"/>
    <dgm:cxn modelId="{39C01F5F-684C-9F4B-BCCD-85B7EDAAC570}" type="presParOf" srcId="{4E165558-F47D-4473-9F61-4E0C61A77B65}" destId="{B30D5C16-C7AA-48BF-8A1B-430DF0212E36}" srcOrd="4" destOrd="0" presId="urn:microsoft.com/office/officeart/2005/8/layout/hProcess9"/>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31D66DD6-1092-4132-AB94-184568257E2C}" type="doc">
      <dgm:prSet loTypeId="urn:microsoft.com/office/officeart/2008/layout/VerticalCurvedList" loCatId="list" qsTypeId="urn:microsoft.com/office/officeart/2005/8/quickstyle/simple1" qsCatId="simple" csTypeId="urn:microsoft.com/office/officeart/2005/8/colors/accent1_1" csCatId="accent1" phldr="1"/>
      <dgm:spPr/>
      <dgm:t>
        <a:bodyPr/>
        <a:lstStyle/>
        <a:p>
          <a:endParaRPr lang="es-ES"/>
        </a:p>
      </dgm:t>
    </dgm:pt>
    <dgm:pt modelId="{C23AAB14-02F1-41CC-BC56-01CE8C9F6748}">
      <dgm:prSet phldrT="[Texto]" custT="1"/>
      <dgm:spPr/>
      <dgm:t>
        <a:bodyPr/>
        <a:lstStyle/>
        <a:p>
          <a:pPr algn="ctr"/>
          <a:r>
            <a:rPr lang="es-ES" sz="1000">
              <a:latin typeface="Book Antiqua" panose="02040602050305030304" pitchFamily="18" charset="0"/>
            </a:rPr>
            <a:t>Fortalecer las capacidades del gobierno local para desarrollar políticas urbanas basadas en desarrollo urbano sostenible y cambio climático.</a:t>
          </a:r>
        </a:p>
      </dgm:t>
    </dgm:pt>
    <dgm:pt modelId="{BD613510-7AD3-44BA-A5D7-D5E097A5B184}" type="parTrans" cxnId="{8283C1E1-1630-43E3-A896-37F0D4821FF3}">
      <dgm:prSet/>
      <dgm:spPr/>
      <dgm:t>
        <a:bodyPr/>
        <a:lstStyle/>
        <a:p>
          <a:pPr algn="ctr"/>
          <a:endParaRPr lang="es-ES"/>
        </a:p>
      </dgm:t>
    </dgm:pt>
    <dgm:pt modelId="{63307B71-F360-4278-8428-82C0FF576EEE}" type="sibTrans" cxnId="{8283C1E1-1630-43E3-A896-37F0D4821FF3}">
      <dgm:prSet/>
      <dgm:spPr/>
      <dgm:t>
        <a:bodyPr/>
        <a:lstStyle/>
        <a:p>
          <a:pPr algn="ctr"/>
          <a:endParaRPr lang="es-ES"/>
        </a:p>
      </dgm:t>
    </dgm:pt>
    <dgm:pt modelId="{AD10425D-D074-4CEE-8A25-25AF379963D3}">
      <dgm:prSet phldrT="[Texto]" custT="1"/>
      <dgm:spPr/>
      <dgm:t>
        <a:bodyPr/>
        <a:lstStyle/>
        <a:p>
          <a:pPr algn="ctr"/>
          <a:r>
            <a:rPr lang="es-ES" sz="1000">
              <a:latin typeface="Book Antiqua" panose="02040602050305030304" pitchFamily="18" charset="0"/>
            </a:rPr>
            <a:t>Fortalecer las politicas de desarrollo urbano y cambio climatico que permitan implementar las NDC del Ecuador.</a:t>
          </a:r>
        </a:p>
      </dgm:t>
    </dgm:pt>
    <dgm:pt modelId="{9EB2011D-CD5E-4315-9FEF-2EA9DCAF7021}" type="parTrans" cxnId="{094F9ECF-441B-4C04-9AB5-80111187B997}">
      <dgm:prSet/>
      <dgm:spPr/>
      <dgm:t>
        <a:bodyPr/>
        <a:lstStyle/>
        <a:p>
          <a:pPr algn="ctr"/>
          <a:endParaRPr lang="es-ES"/>
        </a:p>
      </dgm:t>
    </dgm:pt>
    <dgm:pt modelId="{DD27ACFA-54E9-4B85-97E3-397E2326DBC0}" type="sibTrans" cxnId="{094F9ECF-441B-4C04-9AB5-80111187B997}">
      <dgm:prSet/>
      <dgm:spPr/>
      <dgm:t>
        <a:bodyPr/>
        <a:lstStyle/>
        <a:p>
          <a:pPr algn="ctr"/>
          <a:endParaRPr lang="es-ES"/>
        </a:p>
      </dgm:t>
    </dgm:pt>
    <dgm:pt modelId="{A8496E42-E980-4D1E-958A-69632275CF29}">
      <dgm:prSet phldrT="[Texto]" custT="1"/>
      <dgm:spPr/>
      <dgm:t>
        <a:bodyPr/>
        <a:lstStyle/>
        <a:p>
          <a:pPr algn="ctr"/>
          <a:r>
            <a:rPr lang="es-ES" sz="1000">
              <a:latin typeface="Book Antiqua" panose="02040602050305030304" pitchFamily="18" charset="0"/>
            </a:rPr>
            <a:t>Corresponsabilidad ciudadana en proceso de planificacion territorial y movilidad a traves de implementacion de herramientas tecnológicas.</a:t>
          </a:r>
        </a:p>
      </dgm:t>
    </dgm:pt>
    <dgm:pt modelId="{DFB681D6-C7EB-4281-9A81-5EB0ECBEE110}" type="parTrans" cxnId="{3CCB7005-832D-492D-A9FE-C33D0E9A60E8}">
      <dgm:prSet/>
      <dgm:spPr/>
      <dgm:t>
        <a:bodyPr/>
        <a:lstStyle/>
        <a:p>
          <a:pPr algn="ctr"/>
          <a:endParaRPr lang="es-ES"/>
        </a:p>
      </dgm:t>
    </dgm:pt>
    <dgm:pt modelId="{663E3C62-7B1C-4BBF-8734-DB84B2C13C0E}" type="sibTrans" cxnId="{3CCB7005-832D-492D-A9FE-C33D0E9A60E8}">
      <dgm:prSet/>
      <dgm:spPr/>
      <dgm:t>
        <a:bodyPr/>
        <a:lstStyle/>
        <a:p>
          <a:pPr algn="ctr"/>
          <a:endParaRPr lang="es-ES"/>
        </a:p>
      </dgm:t>
    </dgm:pt>
    <dgm:pt modelId="{68F00F4B-CB9D-4237-A083-6415E2953CC5}">
      <dgm:prSet phldrT="[Texto]" custT="1"/>
      <dgm:spPr/>
      <dgm:t>
        <a:bodyPr/>
        <a:lstStyle/>
        <a:p>
          <a:pPr algn="ctr"/>
          <a:r>
            <a:rPr lang="es-ES" sz="1000">
              <a:latin typeface="Book Antiqua" panose="02040602050305030304" pitchFamily="18" charset="0"/>
            </a:rPr>
            <a:t>Acuerdo de cooperacion entre ciudades, relacionados con movilidad y energía eficiente.</a:t>
          </a:r>
        </a:p>
      </dgm:t>
    </dgm:pt>
    <dgm:pt modelId="{F9AC6102-65EF-427F-99E7-B23757FAAE88}" type="parTrans" cxnId="{E3B932B4-7F72-4EF1-AF3D-D83006224A6C}">
      <dgm:prSet/>
      <dgm:spPr/>
      <dgm:t>
        <a:bodyPr/>
        <a:lstStyle/>
        <a:p>
          <a:pPr algn="ctr"/>
          <a:endParaRPr lang="es-ES"/>
        </a:p>
      </dgm:t>
    </dgm:pt>
    <dgm:pt modelId="{488A3EFB-9E7E-4C3D-8B5C-22425F8F4004}" type="sibTrans" cxnId="{E3B932B4-7F72-4EF1-AF3D-D83006224A6C}">
      <dgm:prSet/>
      <dgm:spPr/>
      <dgm:t>
        <a:bodyPr/>
        <a:lstStyle/>
        <a:p>
          <a:pPr algn="ctr"/>
          <a:endParaRPr lang="es-ES"/>
        </a:p>
      </dgm:t>
    </dgm:pt>
    <dgm:pt modelId="{DAEE8298-1023-41AF-9D30-5CD559405ADB}">
      <dgm:prSet phldrT="[Texto]" custT="1"/>
      <dgm:spPr/>
      <dgm:t>
        <a:bodyPr/>
        <a:lstStyle/>
        <a:p>
          <a:pPr algn="ctr"/>
          <a:r>
            <a:rPr lang="es-ES" sz="1000">
              <a:latin typeface="Book Antiqua" panose="02040602050305030304" pitchFamily="18" charset="0"/>
            </a:rPr>
            <a:t>Iniciativas tecnologicas que faciliten el levantamiento de  datos, concepto de elctromovilidad y optimizacion uso combustibles fósiles.</a:t>
          </a:r>
        </a:p>
      </dgm:t>
    </dgm:pt>
    <dgm:pt modelId="{A1031C18-5E99-47AB-8F3A-D2B2807FA73E}" type="parTrans" cxnId="{3783067C-C8EB-48D3-9053-1FC3261D0E53}">
      <dgm:prSet/>
      <dgm:spPr/>
      <dgm:t>
        <a:bodyPr/>
        <a:lstStyle/>
        <a:p>
          <a:pPr algn="ctr"/>
          <a:endParaRPr lang="es-ES"/>
        </a:p>
      </dgm:t>
    </dgm:pt>
    <dgm:pt modelId="{A75BA162-F2F1-4542-ABB1-72EF72F7DB2B}" type="sibTrans" cxnId="{3783067C-C8EB-48D3-9053-1FC3261D0E53}">
      <dgm:prSet/>
      <dgm:spPr/>
      <dgm:t>
        <a:bodyPr/>
        <a:lstStyle/>
        <a:p>
          <a:pPr algn="ctr"/>
          <a:endParaRPr lang="es-ES"/>
        </a:p>
      </dgm:t>
    </dgm:pt>
    <dgm:pt modelId="{9B93C882-E7C7-4ED4-BAA2-80DBA1EC75F3}" type="pres">
      <dgm:prSet presAssocID="{31D66DD6-1092-4132-AB94-184568257E2C}" presName="Name0" presStyleCnt="0">
        <dgm:presLayoutVars>
          <dgm:chMax val="7"/>
          <dgm:chPref val="7"/>
          <dgm:dir/>
        </dgm:presLayoutVars>
      </dgm:prSet>
      <dgm:spPr/>
      <dgm:t>
        <a:bodyPr/>
        <a:lstStyle/>
        <a:p>
          <a:endParaRPr lang="es-ES_tradnl"/>
        </a:p>
      </dgm:t>
    </dgm:pt>
    <dgm:pt modelId="{58BBB019-8DC2-40D6-AF83-D907FC05AB39}" type="pres">
      <dgm:prSet presAssocID="{31D66DD6-1092-4132-AB94-184568257E2C}" presName="Name1" presStyleCnt="0"/>
      <dgm:spPr/>
    </dgm:pt>
    <dgm:pt modelId="{69420407-F855-44A0-8E9C-8C7A5AA4421B}" type="pres">
      <dgm:prSet presAssocID="{31D66DD6-1092-4132-AB94-184568257E2C}" presName="cycle" presStyleCnt="0"/>
      <dgm:spPr/>
    </dgm:pt>
    <dgm:pt modelId="{9F89ECD7-E3CA-472F-A054-82B99690B447}" type="pres">
      <dgm:prSet presAssocID="{31D66DD6-1092-4132-AB94-184568257E2C}" presName="srcNode" presStyleLbl="node1" presStyleIdx="0" presStyleCnt="5"/>
      <dgm:spPr/>
    </dgm:pt>
    <dgm:pt modelId="{0AD394AE-51E5-4EAB-BC20-0694F3552DE6}" type="pres">
      <dgm:prSet presAssocID="{31D66DD6-1092-4132-AB94-184568257E2C}" presName="conn" presStyleLbl="parChTrans1D2" presStyleIdx="0" presStyleCnt="1"/>
      <dgm:spPr/>
      <dgm:t>
        <a:bodyPr/>
        <a:lstStyle/>
        <a:p>
          <a:endParaRPr lang="es-ES_tradnl"/>
        </a:p>
      </dgm:t>
    </dgm:pt>
    <dgm:pt modelId="{B4862CA1-7E8B-4359-958A-F7036CD2A804}" type="pres">
      <dgm:prSet presAssocID="{31D66DD6-1092-4132-AB94-184568257E2C}" presName="extraNode" presStyleLbl="node1" presStyleIdx="0" presStyleCnt="5"/>
      <dgm:spPr/>
    </dgm:pt>
    <dgm:pt modelId="{1939F7C8-4963-430C-8703-AF9F182572F4}" type="pres">
      <dgm:prSet presAssocID="{31D66DD6-1092-4132-AB94-184568257E2C}" presName="dstNode" presStyleLbl="node1" presStyleIdx="0" presStyleCnt="5"/>
      <dgm:spPr/>
    </dgm:pt>
    <dgm:pt modelId="{D96E29E4-AB09-4D49-A31D-E5FEAA236B95}" type="pres">
      <dgm:prSet presAssocID="{C23AAB14-02F1-41CC-BC56-01CE8C9F6748}" presName="text_1" presStyleLbl="node1" presStyleIdx="0" presStyleCnt="5">
        <dgm:presLayoutVars>
          <dgm:bulletEnabled val="1"/>
        </dgm:presLayoutVars>
      </dgm:prSet>
      <dgm:spPr/>
      <dgm:t>
        <a:bodyPr/>
        <a:lstStyle/>
        <a:p>
          <a:endParaRPr lang="es-ES_tradnl"/>
        </a:p>
      </dgm:t>
    </dgm:pt>
    <dgm:pt modelId="{B43199BB-1A11-4CC2-86B4-D11E954A1A34}" type="pres">
      <dgm:prSet presAssocID="{C23AAB14-02F1-41CC-BC56-01CE8C9F6748}" presName="accent_1" presStyleCnt="0"/>
      <dgm:spPr/>
    </dgm:pt>
    <dgm:pt modelId="{D4CBB28A-1F25-4BC5-B170-E0CA023E9455}" type="pres">
      <dgm:prSet presAssocID="{C23AAB14-02F1-41CC-BC56-01CE8C9F6748}" presName="accentRepeatNode" presStyleLbl="solidFgAcc1" presStyleIdx="0" presStyleCnt="5"/>
      <dgm:spPr/>
    </dgm:pt>
    <dgm:pt modelId="{F8FFCAFE-F66B-40E7-9491-68B05FB767B7}" type="pres">
      <dgm:prSet presAssocID="{AD10425D-D074-4CEE-8A25-25AF379963D3}" presName="text_2" presStyleLbl="node1" presStyleIdx="1" presStyleCnt="5">
        <dgm:presLayoutVars>
          <dgm:bulletEnabled val="1"/>
        </dgm:presLayoutVars>
      </dgm:prSet>
      <dgm:spPr/>
      <dgm:t>
        <a:bodyPr/>
        <a:lstStyle/>
        <a:p>
          <a:endParaRPr lang="es-ES_tradnl"/>
        </a:p>
      </dgm:t>
    </dgm:pt>
    <dgm:pt modelId="{8A06086D-46F4-499A-8BDC-CE2828AEA61E}" type="pres">
      <dgm:prSet presAssocID="{AD10425D-D074-4CEE-8A25-25AF379963D3}" presName="accent_2" presStyleCnt="0"/>
      <dgm:spPr/>
    </dgm:pt>
    <dgm:pt modelId="{BD335C72-AE16-47C7-B942-70E3E962DD8D}" type="pres">
      <dgm:prSet presAssocID="{AD10425D-D074-4CEE-8A25-25AF379963D3}" presName="accentRepeatNode" presStyleLbl="solidFgAcc1" presStyleIdx="1" presStyleCnt="5"/>
      <dgm:spPr/>
    </dgm:pt>
    <dgm:pt modelId="{7014650B-1E23-4F28-B2F4-4067D2D52AF9}" type="pres">
      <dgm:prSet presAssocID="{A8496E42-E980-4D1E-958A-69632275CF29}" presName="text_3" presStyleLbl="node1" presStyleIdx="2" presStyleCnt="5">
        <dgm:presLayoutVars>
          <dgm:bulletEnabled val="1"/>
        </dgm:presLayoutVars>
      </dgm:prSet>
      <dgm:spPr/>
      <dgm:t>
        <a:bodyPr/>
        <a:lstStyle/>
        <a:p>
          <a:endParaRPr lang="es-ES_tradnl"/>
        </a:p>
      </dgm:t>
    </dgm:pt>
    <dgm:pt modelId="{3A229A20-7B66-422A-8C1B-B80790FD6AE0}" type="pres">
      <dgm:prSet presAssocID="{A8496E42-E980-4D1E-958A-69632275CF29}" presName="accent_3" presStyleCnt="0"/>
      <dgm:spPr/>
    </dgm:pt>
    <dgm:pt modelId="{05D0CBFE-0372-4158-A8B6-D507B9D23625}" type="pres">
      <dgm:prSet presAssocID="{A8496E42-E980-4D1E-958A-69632275CF29}" presName="accentRepeatNode" presStyleLbl="solidFgAcc1" presStyleIdx="2" presStyleCnt="5"/>
      <dgm:spPr/>
    </dgm:pt>
    <dgm:pt modelId="{D6D6FC8D-5124-4988-85DC-1797B0355183}" type="pres">
      <dgm:prSet presAssocID="{68F00F4B-CB9D-4237-A083-6415E2953CC5}" presName="text_4" presStyleLbl="node1" presStyleIdx="3" presStyleCnt="5">
        <dgm:presLayoutVars>
          <dgm:bulletEnabled val="1"/>
        </dgm:presLayoutVars>
      </dgm:prSet>
      <dgm:spPr/>
      <dgm:t>
        <a:bodyPr/>
        <a:lstStyle/>
        <a:p>
          <a:endParaRPr lang="es-ES_tradnl"/>
        </a:p>
      </dgm:t>
    </dgm:pt>
    <dgm:pt modelId="{57F22A7B-C15B-4DBB-90B2-A10074DEE727}" type="pres">
      <dgm:prSet presAssocID="{68F00F4B-CB9D-4237-A083-6415E2953CC5}" presName="accent_4" presStyleCnt="0"/>
      <dgm:spPr/>
    </dgm:pt>
    <dgm:pt modelId="{B9D5AA4E-1EE2-4B95-8535-10BA64FCD9EC}" type="pres">
      <dgm:prSet presAssocID="{68F00F4B-CB9D-4237-A083-6415E2953CC5}" presName="accentRepeatNode" presStyleLbl="solidFgAcc1" presStyleIdx="3" presStyleCnt="5"/>
      <dgm:spPr/>
    </dgm:pt>
    <dgm:pt modelId="{B5096C71-8473-4A65-B07D-08720EF991DB}" type="pres">
      <dgm:prSet presAssocID="{DAEE8298-1023-41AF-9D30-5CD559405ADB}" presName="text_5" presStyleLbl="node1" presStyleIdx="4" presStyleCnt="5">
        <dgm:presLayoutVars>
          <dgm:bulletEnabled val="1"/>
        </dgm:presLayoutVars>
      </dgm:prSet>
      <dgm:spPr/>
      <dgm:t>
        <a:bodyPr/>
        <a:lstStyle/>
        <a:p>
          <a:endParaRPr lang="es-ES_tradnl"/>
        </a:p>
      </dgm:t>
    </dgm:pt>
    <dgm:pt modelId="{F3A59D0C-1EF5-41DE-A0D2-9AEB135C5436}" type="pres">
      <dgm:prSet presAssocID="{DAEE8298-1023-41AF-9D30-5CD559405ADB}" presName="accent_5" presStyleCnt="0"/>
      <dgm:spPr/>
    </dgm:pt>
    <dgm:pt modelId="{6A18AEB5-C3A3-4B4F-9327-8AD415ED5D58}" type="pres">
      <dgm:prSet presAssocID="{DAEE8298-1023-41AF-9D30-5CD559405ADB}" presName="accentRepeatNode" presStyleLbl="solidFgAcc1" presStyleIdx="4" presStyleCnt="5"/>
      <dgm:spPr/>
    </dgm:pt>
  </dgm:ptLst>
  <dgm:cxnLst>
    <dgm:cxn modelId="{3783067C-C8EB-48D3-9053-1FC3261D0E53}" srcId="{31D66DD6-1092-4132-AB94-184568257E2C}" destId="{DAEE8298-1023-41AF-9D30-5CD559405ADB}" srcOrd="4" destOrd="0" parTransId="{A1031C18-5E99-47AB-8F3A-D2B2807FA73E}" sibTransId="{A75BA162-F2F1-4542-ABB1-72EF72F7DB2B}"/>
    <dgm:cxn modelId="{094F9ECF-441B-4C04-9AB5-80111187B997}" srcId="{31D66DD6-1092-4132-AB94-184568257E2C}" destId="{AD10425D-D074-4CEE-8A25-25AF379963D3}" srcOrd="1" destOrd="0" parTransId="{9EB2011D-CD5E-4315-9FEF-2EA9DCAF7021}" sibTransId="{DD27ACFA-54E9-4B85-97E3-397E2326DBC0}"/>
    <dgm:cxn modelId="{3CCB7005-832D-492D-A9FE-C33D0E9A60E8}" srcId="{31D66DD6-1092-4132-AB94-184568257E2C}" destId="{A8496E42-E980-4D1E-958A-69632275CF29}" srcOrd="2" destOrd="0" parTransId="{DFB681D6-C7EB-4281-9A81-5EB0ECBEE110}" sibTransId="{663E3C62-7B1C-4BBF-8734-DB84B2C13C0E}"/>
    <dgm:cxn modelId="{BBA1AC4E-0288-0349-B205-0AE511AAF216}" type="presOf" srcId="{68F00F4B-CB9D-4237-A083-6415E2953CC5}" destId="{D6D6FC8D-5124-4988-85DC-1797B0355183}" srcOrd="0" destOrd="0" presId="urn:microsoft.com/office/officeart/2008/layout/VerticalCurvedList"/>
    <dgm:cxn modelId="{E3B932B4-7F72-4EF1-AF3D-D83006224A6C}" srcId="{31D66DD6-1092-4132-AB94-184568257E2C}" destId="{68F00F4B-CB9D-4237-A083-6415E2953CC5}" srcOrd="3" destOrd="0" parTransId="{F9AC6102-65EF-427F-99E7-B23757FAAE88}" sibTransId="{488A3EFB-9E7E-4C3D-8B5C-22425F8F4004}"/>
    <dgm:cxn modelId="{91A7CBA2-C4F0-A648-A80C-512A4012E29A}" type="presOf" srcId="{31D66DD6-1092-4132-AB94-184568257E2C}" destId="{9B93C882-E7C7-4ED4-BAA2-80DBA1EC75F3}" srcOrd="0" destOrd="0" presId="urn:microsoft.com/office/officeart/2008/layout/VerticalCurvedList"/>
    <dgm:cxn modelId="{EF5D32AC-46A7-444B-8CBF-15D7BA72F6FF}" type="presOf" srcId="{A8496E42-E980-4D1E-958A-69632275CF29}" destId="{7014650B-1E23-4F28-B2F4-4067D2D52AF9}" srcOrd="0" destOrd="0" presId="urn:microsoft.com/office/officeart/2008/layout/VerticalCurvedList"/>
    <dgm:cxn modelId="{8283C1E1-1630-43E3-A896-37F0D4821FF3}" srcId="{31D66DD6-1092-4132-AB94-184568257E2C}" destId="{C23AAB14-02F1-41CC-BC56-01CE8C9F6748}" srcOrd="0" destOrd="0" parTransId="{BD613510-7AD3-44BA-A5D7-D5E097A5B184}" sibTransId="{63307B71-F360-4278-8428-82C0FF576EEE}"/>
    <dgm:cxn modelId="{0BF8175E-5C86-EC46-B8A1-793CB0AB79F4}" type="presOf" srcId="{C23AAB14-02F1-41CC-BC56-01CE8C9F6748}" destId="{D96E29E4-AB09-4D49-A31D-E5FEAA236B95}" srcOrd="0" destOrd="0" presId="urn:microsoft.com/office/officeart/2008/layout/VerticalCurvedList"/>
    <dgm:cxn modelId="{7F1B93DC-6839-4E4B-A574-47111FCBC0B5}" type="presOf" srcId="{DAEE8298-1023-41AF-9D30-5CD559405ADB}" destId="{B5096C71-8473-4A65-B07D-08720EF991DB}" srcOrd="0" destOrd="0" presId="urn:microsoft.com/office/officeart/2008/layout/VerticalCurvedList"/>
    <dgm:cxn modelId="{B62367D4-DE8D-384A-9C5A-6B95911EFF51}" type="presOf" srcId="{AD10425D-D074-4CEE-8A25-25AF379963D3}" destId="{F8FFCAFE-F66B-40E7-9491-68B05FB767B7}" srcOrd="0" destOrd="0" presId="urn:microsoft.com/office/officeart/2008/layout/VerticalCurvedList"/>
    <dgm:cxn modelId="{F472BF03-47DA-4A4F-A615-86241529B4D4}" type="presOf" srcId="{63307B71-F360-4278-8428-82C0FF576EEE}" destId="{0AD394AE-51E5-4EAB-BC20-0694F3552DE6}" srcOrd="0" destOrd="0" presId="urn:microsoft.com/office/officeart/2008/layout/VerticalCurvedList"/>
    <dgm:cxn modelId="{B5626614-BC10-B441-8E1C-C84E8A02E51E}" type="presParOf" srcId="{9B93C882-E7C7-4ED4-BAA2-80DBA1EC75F3}" destId="{58BBB019-8DC2-40D6-AF83-D907FC05AB39}" srcOrd="0" destOrd="0" presId="urn:microsoft.com/office/officeart/2008/layout/VerticalCurvedList"/>
    <dgm:cxn modelId="{A4A13281-49D8-4744-9774-70B7CC19F10B}" type="presParOf" srcId="{58BBB019-8DC2-40D6-AF83-D907FC05AB39}" destId="{69420407-F855-44A0-8E9C-8C7A5AA4421B}" srcOrd="0" destOrd="0" presId="urn:microsoft.com/office/officeart/2008/layout/VerticalCurvedList"/>
    <dgm:cxn modelId="{E45D978D-3E35-E145-B02F-A025D19E7446}" type="presParOf" srcId="{69420407-F855-44A0-8E9C-8C7A5AA4421B}" destId="{9F89ECD7-E3CA-472F-A054-82B99690B447}" srcOrd="0" destOrd="0" presId="urn:microsoft.com/office/officeart/2008/layout/VerticalCurvedList"/>
    <dgm:cxn modelId="{B6A67A1E-1CBD-8D4C-ACFE-6F7ECEB20DC9}" type="presParOf" srcId="{69420407-F855-44A0-8E9C-8C7A5AA4421B}" destId="{0AD394AE-51E5-4EAB-BC20-0694F3552DE6}" srcOrd="1" destOrd="0" presId="urn:microsoft.com/office/officeart/2008/layout/VerticalCurvedList"/>
    <dgm:cxn modelId="{B1124D4A-71B5-9142-896F-81F5F9A46F01}" type="presParOf" srcId="{69420407-F855-44A0-8E9C-8C7A5AA4421B}" destId="{B4862CA1-7E8B-4359-958A-F7036CD2A804}" srcOrd="2" destOrd="0" presId="urn:microsoft.com/office/officeart/2008/layout/VerticalCurvedList"/>
    <dgm:cxn modelId="{4DF83941-7B16-3F47-84DC-2540BEF754D4}" type="presParOf" srcId="{69420407-F855-44A0-8E9C-8C7A5AA4421B}" destId="{1939F7C8-4963-430C-8703-AF9F182572F4}" srcOrd="3" destOrd="0" presId="urn:microsoft.com/office/officeart/2008/layout/VerticalCurvedList"/>
    <dgm:cxn modelId="{6EA4CD6C-097C-A84F-B46C-2E8ABFF7C54D}" type="presParOf" srcId="{58BBB019-8DC2-40D6-AF83-D907FC05AB39}" destId="{D96E29E4-AB09-4D49-A31D-E5FEAA236B95}" srcOrd="1" destOrd="0" presId="urn:microsoft.com/office/officeart/2008/layout/VerticalCurvedList"/>
    <dgm:cxn modelId="{9EA51062-5917-3B49-A100-40D0BD4CE790}" type="presParOf" srcId="{58BBB019-8DC2-40D6-AF83-D907FC05AB39}" destId="{B43199BB-1A11-4CC2-86B4-D11E954A1A34}" srcOrd="2" destOrd="0" presId="urn:microsoft.com/office/officeart/2008/layout/VerticalCurvedList"/>
    <dgm:cxn modelId="{3D198901-6F9F-E645-8AD4-FC9EF070AA88}" type="presParOf" srcId="{B43199BB-1A11-4CC2-86B4-D11E954A1A34}" destId="{D4CBB28A-1F25-4BC5-B170-E0CA023E9455}" srcOrd="0" destOrd="0" presId="urn:microsoft.com/office/officeart/2008/layout/VerticalCurvedList"/>
    <dgm:cxn modelId="{4E4AD63C-8C55-D944-829F-901E7B3C96A0}" type="presParOf" srcId="{58BBB019-8DC2-40D6-AF83-D907FC05AB39}" destId="{F8FFCAFE-F66B-40E7-9491-68B05FB767B7}" srcOrd="3" destOrd="0" presId="urn:microsoft.com/office/officeart/2008/layout/VerticalCurvedList"/>
    <dgm:cxn modelId="{DB48EB6A-5BA7-934F-8835-5EFEF67B5AA2}" type="presParOf" srcId="{58BBB019-8DC2-40D6-AF83-D907FC05AB39}" destId="{8A06086D-46F4-499A-8BDC-CE2828AEA61E}" srcOrd="4" destOrd="0" presId="urn:microsoft.com/office/officeart/2008/layout/VerticalCurvedList"/>
    <dgm:cxn modelId="{03D7C365-D9BC-914E-B6FA-45295B6649A1}" type="presParOf" srcId="{8A06086D-46F4-499A-8BDC-CE2828AEA61E}" destId="{BD335C72-AE16-47C7-B942-70E3E962DD8D}" srcOrd="0" destOrd="0" presId="urn:microsoft.com/office/officeart/2008/layout/VerticalCurvedList"/>
    <dgm:cxn modelId="{333896DF-5B0F-8044-8508-4AD9491F262C}" type="presParOf" srcId="{58BBB019-8DC2-40D6-AF83-D907FC05AB39}" destId="{7014650B-1E23-4F28-B2F4-4067D2D52AF9}" srcOrd="5" destOrd="0" presId="urn:microsoft.com/office/officeart/2008/layout/VerticalCurvedList"/>
    <dgm:cxn modelId="{FA17EBC6-5134-724A-9E80-AB1DC59E6C13}" type="presParOf" srcId="{58BBB019-8DC2-40D6-AF83-D907FC05AB39}" destId="{3A229A20-7B66-422A-8C1B-B80790FD6AE0}" srcOrd="6" destOrd="0" presId="urn:microsoft.com/office/officeart/2008/layout/VerticalCurvedList"/>
    <dgm:cxn modelId="{75BF17CD-6279-9B47-BC54-1A34AB67CAFA}" type="presParOf" srcId="{3A229A20-7B66-422A-8C1B-B80790FD6AE0}" destId="{05D0CBFE-0372-4158-A8B6-D507B9D23625}" srcOrd="0" destOrd="0" presId="urn:microsoft.com/office/officeart/2008/layout/VerticalCurvedList"/>
    <dgm:cxn modelId="{E4693884-60AA-7645-BC38-7C60E5BFF7F1}" type="presParOf" srcId="{58BBB019-8DC2-40D6-AF83-D907FC05AB39}" destId="{D6D6FC8D-5124-4988-85DC-1797B0355183}" srcOrd="7" destOrd="0" presId="urn:microsoft.com/office/officeart/2008/layout/VerticalCurvedList"/>
    <dgm:cxn modelId="{72E82EF3-E582-2049-BF1D-90361D16C385}" type="presParOf" srcId="{58BBB019-8DC2-40D6-AF83-D907FC05AB39}" destId="{57F22A7B-C15B-4DBB-90B2-A10074DEE727}" srcOrd="8" destOrd="0" presId="urn:microsoft.com/office/officeart/2008/layout/VerticalCurvedList"/>
    <dgm:cxn modelId="{97140B58-7269-9B4A-9854-F5EE4B66C335}" type="presParOf" srcId="{57F22A7B-C15B-4DBB-90B2-A10074DEE727}" destId="{B9D5AA4E-1EE2-4B95-8535-10BA64FCD9EC}" srcOrd="0" destOrd="0" presId="urn:microsoft.com/office/officeart/2008/layout/VerticalCurvedList"/>
    <dgm:cxn modelId="{D8CB7D13-7172-BA4F-B63A-ABDA776DC088}" type="presParOf" srcId="{58BBB019-8DC2-40D6-AF83-D907FC05AB39}" destId="{B5096C71-8473-4A65-B07D-08720EF991DB}" srcOrd="9" destOrd="0" presId="urn:microsoft.com/office/officeart/2008/layout/VerticalCurvedList"/>
    <dgm:cxn modelId="{E67168C2-3DA2-834C-80F5-20C88B10D82A}" type="presParOf" srcId="{58BBB019-8DC2-40D6-AF83-D907FC05AB39}" destId="{F3A59D0C-1EF5-41DE-A0D2-9AEB135C5436}" srcOrd="10" destOrd="0" presId="urn:microsoft.com/office/officeart/2008/layout/VerticalCurvedList"/>
    <dgm:cxn modelId="{F4B814BA-3C7B-AC47-BF2B-8D2781F1541E}" type="presParOf" srcId="{F3A59D0C-1EF5-41DE-A0D2-9AEB135C5436}" destId="{6A18AEB5-C3A3-4B4F-9327-8AD415ED5D58}" srcOrd="0" destOrd="0" presId="urn:microsoft.com/office/officeart/2008/layout/VerticalCurvedList"/>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FF23AEEF-042D-45FA-AB91-D6DF08222D2C}" type="doc">
      <dgm:prSet loTypeId="urn:microsoft.com/office/officeart/2009/3/layout/PhasedProcess" loCatId="process" qsTypeId="urn:microsoft.com/office/officeart/2005/8/quickstyle/3d1" qsCatId="3D" csTypeId="urn:microsoft.com/office/officeart/2005/8/colors/colorful1" csCatId="colorful" phldr="1"/>
      <dgm:spPr/>
      <dgm:t>
        <a:bodyPr/>
        <a:lstStyle/>
        <a:p>
          <a:endParaRPr lang="es-EC"/>
        </a:p>
      </dgm:t>
    </dgm:pt>
    <dgm:pt modelId="{EEC55AA9-E3D6-4382-80F6-F258D4ACDA94}">
      <dgm:prSet phldrT="[Texto]"/>
      <dgm:spPr/>
      <dgm:t>
        <a:bodyPr/>
        <a:lstStyle/>
        <a:p>
          <a:r>
            <a:rPr lang="es-EC"/>
            <a:t>Formulación de la Experiencia</a:t>
          </a:r>
        </a:p>
      </dgm:t>
    </dgm:pt>
    <dgm:pt modelId="{B13B11F7-1787-4590-9308-D6B8EE5C8ACE}" type="parTrans" cxnId="{50261AB8-0D08-4B3F-94E5-65F1335B164D}">
      <dgm:prSet/>
      <dgm:spPr/>
      <dgm:t>
        <a:bodyPr/>
        <a:lstStyle/>
        <a:p>
          <a:endParaRPr lang="es-EC"/>
        </a:p>
      </dgm:t>
    </dgm:pt>
    <dgm:pt modelId="{88D0A92F-970C-43BC-9D9B-A6C40D6508BF}" type="sibTrans" cxnId="{50261AB8-0D08-4B3F-94E5-65F1335B164D}">
      <dgm:prSet/>
      <dgm:spPr/>
      <dgm:t>
        <a:bodyPr/>
        <a:lstStyle/>
        <a:p>
          <a:endParaRPr lang="es-EC"/>
        </a:p>
      </dgm:t>
    </dgm:pt>
    <dgm:pt modelId="{9869DA47-EC0F-4EC9-86F3-46E4177EEC57}">
      <dgm:prSet phldrT="[Texto]"/>
      <dgm:spPr/>
      <dgm:t>
        <a:bodyPr/>
        <a:lstStyle/>
        <a:p>
          <a:r>
            <a:rPr lang="es-EC"/>
            <a:t>Movilidad Inclusiva</a:t>
          </a:r>
        </a:p>
      </dgm:t>
    </dgm:pt>
    <dgm:pt modelId="{8D473D8E-DA40-4062-93E2-C5C43049DB1B}" type="parTrans" cxnId="{0F8BF3E0-CFE2-4EA3-A45A-0CB822FAD792}">
      <dgm:prSet/>
      <dgm:spPr/>
      <dgm:t>
        <a:bodyPr/>
        <a:lstStyle/>
        <a:p>
          <a:endParaRPr lang="es-EC"/>
        </a:p>
      </dgm:t>
    </dgm:pt>
    <dgm:pt modelId="{2CDE5C60-70E8-4215-9FDD-D2921FFD1678}" type="sibTrans" cxnId="{0F8BF3E0-CFE2-4EA3-A45A-0CB822FAD792}">
      <dgm:prSet/>
      <dgm:spPr/>
      <dgm:t>
        <a:bodyPr/>
        <a:lstStyle/>
        <a:p>
          <a:endParaRPr lang="es-EC"/>
        </a:p>
      </dgm:t>
    </dgm:pt>
    <dgm:pt modelId="{126AF94D-0D2E-454F-9E6E-324BBB549770}">
      <dgm:prSet phldrT="[Texto]"/>
      <dgm:spPr/>
      <dgm:t>
        <a:bodyPr/>
        <a:lstStyle/>
        <a:p>
          <a:r>
            <a:rPr lang="es-EC"/>
            <a:t>Proceso Académico</a:t>
          </a:r>
        </a:p>
      </dgm:t>
    </dgm:pt>
    <dgm:pt modelId="{3884B4AD-C0ED-49CA-9949-FC4845C9F57A}" type="parTrans" cxnId="{62D1D5AA-AC31-4F02-8C34-A98C1FF4D000}">
      <dgm:prSet/>
      <dgm:spPr/>
      <dgm:t>
        <a:bodyPr/>
        <a:lstStyle/>
        <a:p>
          <a:endParaRPr lang="es-EC"/>
        </a:p>
      </dgm:t>
    </dgm:pt>
    <dgm:pt modelId="{45B117E4-D880-478F-9EB7-8D9878D82596}" type="sibTrans" cxnId="{62D1D5AA-AC31-4F02-8C34-A98C1FF4D000}">
      <dgm:prSet/>
      <dgm:spPr/>
      <dgm:t>
        <a:bodyPr/>
        <a:lstStyle/>
        <a:p>
          <a:endParaRPr lang="es-EC"/>
        </a:p>
      </dgm:t>
    </dgm:pt>
    <dgm:pt modelId="{79241B4B-613C-47EA-9C60-AA837BB1F535}">
      <dgm:prSet phldrT="[Texto]"/>
      <dgm:spPr/>
      <dgm:t>
        <a:bodyPr/>
        <a:lstStyle/>
        <a:p>
          <a:r>
            <a:rPr lang="es-EC"/>
            <a:t>Levantamiento de datos</a:t>
          </a:r>
        </a:p>
      </dgm:t>
    </dgm:pt>
    <dgm:pt modelId="{DFBB991E-F99D-4FBD-82D1-609934EE5ADD}" type="parTrans" cxnId="{6069D0E7-4C32-48AD-B5C9-D8BCAC911AED}">
      <dgm:prSet/>
      <dgm:spPr/>
      <dgm:t>
        <a:bodyPr/>
        <a:lstStyle/>
        <a:p>
          <a:endParaRPr lang="es-EC"/>
        </a:p>
      </dgm:t>
    </dgm:pt>
    <dgm:pt modelId="{81B52417-6B08-4743-B583-DAC52DA0EEC2}" type="sibTrans" cxnId="{6069D0E7-4C32-48AD-B5C9-D8BCAC911AED}">
      <dgm:prSet/>
      <dgm:spPr/>
      <dgm:t>
        <a:bodyPr/>
        <a:lstStyle/>
        <a:p>
          <a:endParaRPr lang="es-EC"/>
        </a:p>
      </dgm:t>
    </dgm:pt>
    <dgm:pt modelId="{BAF068F6-1F59-4020-889B-D0C4B0375151}">
      <dgm:prSet phldrT="[Texto]"/>
      <dgm:spPr/>
      <dgm:t>
        <a:bodyPr/>
        <a:lstStyle/>
        <a:p>
          <a:r>
            <a:rPr lang="es-EC"/>
            <a:t>Procesamiento de datos</a:t>
          </a:r>
        </a:p>
      </dgm:t>
    </dgm:pt>
    <dgm:pt modelId="{87DFD52C-3E2E-491C-814D-FEF4716A646C}" type="parTrans" cxnId="{8D180FBE-6711-4DEA-BBB3-501E41B96488}">
      <dgm:prSet/>
      <dgm:spPr/>
      <dgm:t>
        <a:bodyPr/>
        <a:lstStyle/>
        <a:p>
          <a:endParaRPr lang="es-EC"/>
        </a:p>
      </dgm:t>
    </dgm:pt>
    <dgm:pt modelId="{05BD4E9B-692F-4F89-B294-5F1891EE4D10}" type="sibTrans" cxnId="{8D180FBE-6711-4DEA-BBB3-501E41B96488}">
      <dgm:prSet/>
      <dgm:spPr/>
      <dgm:t>
        <a:bodyPr/>
        <a:lstStyle/>
        <a:p>
          <a:endParaRPr lang="es-EC"/>
        </a:p>
      </dgm:t>
    </dgm:pt>
    <dgm:pt modelId="{F5631A4D-68E2-4E43-8B7F-05D468C49C00}">
      <dgm:prSet phldrT="[Texto]"/>
      <dgm:spPr/>
      <dgm:t>
        <a:bodyPr/>
        <a:lstStyle/>
        <a:p>
          <a:r>
            <a:rPr lang="es-EC"/>
            <a:t>Divulgación de resultados</a:t>
          </a:r>
        </a:p>
      </dgm:t>
    </dgm:pt>
    <dgm:pt modelId="{40F471D2-7F96-4512-8B13-0F9CC66A1151}" type="parTrans" cxnId="{07024308-2A97-4AD6-99B3-77CDDBFDFC15}">
      <dgm:prSet/>
      <dgm:spPr/>
      <dgm:t>
        <a:bodyPr/>
        <a:lstStyle/>
        <a:p>
          <a:endParaRPr lang="es-EC"/>
        </a:p>
      </dgm:t>
    </dgm:pt>
    <dgm:pt modelId="{1E3E71B8-87A0-4DAD-B747-D7C368433B1F}" type="sibTrans" cxnId="{07024308-2A97-4AD6-99B3-77CDDBFDFC15}">
      <dgm:prSet/>
      <dgm:spPr/>
      <dgm:t>
        <a:bodyPr/>
        <a:lstStyle/>
        <a:p>
          <a:endParaRPr lang="es-EC"/>
        </a:p>
      </dgm:t>
    </dgm:pt>
    <dgm:pt modelId="{1D4D2FD7-FF10-44D3-A109-0C61593E8657}">
      <dgm:prSet phldrT="[Texto]"/>
      <dgm:spPr/>
      <dgm:t>
        <a:bodyPr/>
        <a:lstStyle/>
        <a:p>
          <a:r>
            <a:rPr lang="es-EC"/>
            <a:t>Publicación Manual Ciudadano</a:t>
          </a:r>
        </a:p>
      </dgm:t>
    </dgm:pt>
    <dgm:pt modelId="{DA427787-0296-4FB9-B500-E6C02D7CA5EC}" type="parTrans" cxnId="{52FFC1FC-7EBD-4F16-AD67-6C602DABE5C0}">
      <dgm:prSet/>
      <dgm:spPr/>
      <dgm:t>
        <a:bodyPr/>
        <a:lstStyle/>
        <a:p>
          <a:endParaRPr lang="es-EC"/>
        </a:p>
      </dgm:t>
    </dgm:pt>
    <dgm:pt modelId="{96E89E11-8CC4-4549-9BD6-BC73BF978F15}" type="sibTrans" cxnId="{52FFC1FC-7EBD-4F16-AD67-6C602DABE5C0}">
      <dgm:prSet/>
      <dgm:spPr/>
      <dgm:t>
        <a:bodyPr/>
        <a:lstStyle/>
        <a:p>
          <a:endParaRPr lang="es-EC"/>
        </a:p>
      </dgm:t>
    </dgm:pt>
    <dgm:pt modelId="{E8AE6FFF-63F7-448A-8C6A-8C24D5AD37F4}">
      <dgm:prSet phldrT="[Texto]"/>
      <dgm:spPr/>
      <dgm:t>
        <a:bodyPr/>
        <a:lstStyle/>
        <a:p>
          <a:r>
            <a:rPr lang="es-EC"/>
            <a:t>Alcances </a:t>
          </a:r>
        </a:p>
      </dgm:t>
    </dgm:pt>
    <dgm:pt modelId="{C37CBBA1-D04D-4434-9ABD-F5536FA04CE8}" type="parTrans" cxnId="{3E64E8DA-8CC9-435C-B684-7492FA468BE1}">
      <dgm:prSet/>
      <dgm:spPr/>
      <dgm:t>
        <a:bodyPr/>
        <a:lstStyle/>
        <a:p>
          <a:endParaRPr lang="es-EC"/>
        </a:p>
      </dgm:t>
    </dgm:pt>
    <dgm:pt modelId="{2C626502-FE0D-492F-9BA3-0EA6EB5E9F74}" type="sibTrans" cxnId="{3E64E8DA-8CC9-435C-B684-7492FA468BE1}">
      <dgm:prSet/>
      <dgm:spPr/>
      <dgm:t>
        <a:bodyPr/>
        <a:lstStyle/>
        <a:p>
          <a:endParaRPr lang="es-EC"/>
        </a:p>
      </dgm:t>
    </dgm:pt>
    <dgm:pt modelId="{6393D300-94AF-4D33-9E9A-35632C9B3DA6}">
      <dgm:prSet phldrT="[Texto]"/>
      <dgm:spPr/>
      <dgm:t>
        <a:bodyPr/>
        <a:lstStyle/>
        <a:p>
          <a:r>
            <a:rPr lang="es-EC"/>
            <a:t>Objetivos</a:t>
          </a:r>
        </a:p>
      </dgm:t>
    </dgm:pt>
    <dgm:pt modelId="{C5BDF1EC-F788-47A7-B13E-2DDCD5172537}" type="parTrans" cxnId="{2586CCE4-B8A1-4607-9F03-90A2F1E28792}">
      <dgm:prSet/>
      <dgm:spPr/>
      <dgm:t>
        <a:bodyPr/>
        <a:lstStyle/>
        <a:p>
          <a:endParaRPr lang="es-EC"/>
        </a:p>
      </dgm:t>
    </dgm:pt>
    <dgm:pt modelId="{A71017E0-8F81-46B2-B94F-10AA7639D9AF}" type="sibTrans" cxnId="{2586CCE4-B8A1-4607-9F03-90A2F1E28792}">
      <dgm:prSet/>
      <dgm:spPr/>
      <dgm:t>
        <a:bodyPr/>
        <a:lstStyle/>
        <a:p>
          <a:endParaRPr lang="es-EC"/>
        </a:p>
      </dgm:t>
    </dgm:pt>
    <dgm:pt modelId="{F5B1F574-09F8-4903-9686-B7089409CC6F}">
      <dgm:prSet phldrT="[Texto]"/>
      <dgm:spPr/>
      <dgm:t>
        <a:bodyPr/>
        <a:lstStyle/>
        <a:p>
          <a:r>
            <a:rPr lang="es-EC"/>
            <a:t>Propuestas Urbanas</a:t>
          </a:r>
        </a:p>
      </dgm:t>
    </dgm:pt>
    <dgm:pt modelId="{5268D6F5-B0EB-4B34-B9CC-E01033EEF728}" type="parTrans" cxnId="{826AA057-CB65-4AC1-A373-637904E584DF}">
      <dgm:prSet/>
      <dgm:spPr/>
      <dgm:t>
        <a:bodyPr/>
        <a:lstStyle/>
        <a:p>
          <a:endParaRPr lang="es-EC"/>
        </a:p>
      </dgm:t>
    </dgm:pt>
    <dgm:pt modelId="{A8F0FAA3-CE09-40EC-ADBC-97C8510AA226}" type="sibTrans" cxnId="{826AA057-CB65-4AC1-A373-637904E584DF}">
      <dgm:prSet/>
      <dgm:spPr/>
      <dgm:t>
        <a:bodyPr/>
        <a:lstStyle/>
        <a:p>
          <a:endParaRPr lang="es-EC"/>
        </a:p>
      </dgm:t>
    </dgm:pt>
    <dgm:pt modelId="{64CA28C2-3EAA-41B0-A250-3206C0212EAF}" type="pres">
      <dgm:prSet presAssocID="{FF23AEEF-042D-45FA-AB91-D6DF08222D2C}" presName="Name0" presStyleCnt="0">
        <dgm:presLayoutVars>
          <dgm:chMax val="3"/>
          <dgm:chPref val="3"/>
          <dgm:bulletEnabled val="1"/>
          <dgm:dir/>
          <dgm:animLvl val="lvl"/>
        </dgm:presLayoutVars>
      </dgm:prSet>
      <dgm:spPr/>
      <dgm:t>
        <a:bodyPr/>
        <a:lstStyle/>
        <a:p>
          <a:endParaRPr lang="es-ES_tradnl"/>
        </a:p>
      </dgm:t>
    </dgm:pt>
    <dgm:pt modelId="{BB73632E-3E19-46B1-9299-FCB81EC33CDE}" type="pres">
      <dgm:prSet presAssocID="{FF23AEEF-042D-45FA-AB91-D6DF08222D2C}" presName="arc1" presStyleLbl="node1" presStyleIdx="0" presStyleCnt="4"/>
      <dgm:spPr/>
    </dgm:pt>
    <dgm:pt modelId="{6899F5CF-D20D-40EF-B5F1-E826FA0CC35A}" type="pres">
      <dgm:prSet presAssocID="{FF23AEEF-042D-45FA-AB91-D6DF08222D2C}" presName="arc3" presStyleLbl="node1" presStyleIdx="1" presStyleCnt="4"/>
      <dgm:spPr/>
    </dgm:pt>
    <dgm:pt modelId="{2328B7EF-F83A-4FB2-891A-5B6A1808FC7A}" type="pres">
      <dgm:prSet presAssocID="{FF23AEEF-042D-45FA-AB91-D6DF08222D2C}" presName="parentText2" presStyleLbl="revTx" presStyleIdx="0" presStyleCnt="3">
        <dgm:presLayoutVars>
          <dgm:chMax val="4"/>
          <dgm:chPref val="3"/>
          <dgm:bulletEnabled val="1"/>
        </dgm:presLayoutVars>
      </dgm:prSet>
      <dgm:spPr/>
      <dgm:t>
        <a:bodyPr/>
        <a:lstStyle/>
        <a:p>
          <a:endParaRPr lang="es-ES_tradnl"/>
        </a:p>
      </dgm:t>
    </dgm:pt>
    <dgm:pt modelId="{E451880C-2EB5-4376-9192-7F8596BA27E1}" type="pres">
      <dgm:prSet presAssocID="{FF23AEEF-042D-45FA-AB91-D6DF08222D2C}" presName="arc2" presStyleLbl="node1" presStyleIdx="2" presStyleCnt="4"/>
      <dgm:spPr/>
    </dgm:pt>
    <dgm:pt modelId="{EBE5876B-8EFD-48AD-A22E-7927B926A968}" type="pres">
      <dgm:prSet presAssocID="{FF23AEEF-042D-45FA-AB91-D6DF08222D2C}" presName="arc4" presStyleLbl="node1" presStyleIdx="3" presStyleCnt="4"/>
      <dgm:spPr/>
    </dgm:pt>
    <dgm:pt modelId="{BA59C2FD-9915-4CF9-ACEA-0B2A086E4496}" type="pres">
      <dgm:prSet presAssocID="{FF23AEEF-042D-45FA-AB91-D6DF08222D2C}" presName="parentText3" presStyleLbl="revTx" presStyleIdx="1" presStyleCnt="3">
        <dgm:presLayoutVars>
          <dgm:chMax val="1"/>
          <dgm:chPref val="1"/>
          <dgm:bulletEnabled val="1"/>
        </dgm:presLayoutVars>
      </dgm:prSet>
      <dgm:spPr/>
      <dgm:t>
        <a:bodyPr/>
        <a:lstStyle/>
        <a:p>
          <a:endParaRPr lang="es-ES_tradnl"/>
        </a:p>
      </dgm:t>
    </dgm:pt>
    <dgm:pt modelId="{82C4B39E-0AFC-4040-9010-98F3A02BE423}" type="pres">
      <dgm:prSet presAssocID="{FF23AEEF-042D-45FA-AB91-D6DF08222D2C}" presName="middleComposite" presStyleCnt="0"/>
      <dgm:spPr/>
    </dgm:pt>
    <dgm:pt modelId="{EF2E9D34-D6D1-4F10-82EF-F2AF65C46778}" type="pres">
      <dgm:prSet presAssocID="{79241B4B-613C-47EA-9C60-AA837BB1F535}" presName="circ1" presStyleLbl="vennNode1" presStyleIdx="0" presStyleCnt="9"/>
      <dgm:spPr/>
      <dgm:t>
        <a:bodyPr/>
        <a:lstStyle/>
        <a:p>
          <a:endParaRPr lang="es-ES_tradnl"/>
        </a:p>
      </dgm:t>
    </dgm:pt>
    <dgm:pt modelId="{0F9CEDDF-3601-426E-9AF1-A3A76234DDEC}" type="pres">
      <dgm:prSet presAssocID="{79241B4B-613C-47EA-9C60-AA837BB1F535}" presName="circ1Tx" presStyleLbl="revTx" presStyleIdx="1" presStyleCnt="3">
        <dgm:presLayoutVars>
          <dgm:chMax val="0"/>
          <dgm:chPref val="0"/>
        </dgm:presLayoutVars>
      </dgm:prSet>
      <dgm:spPr/>
      <dgm:t>
        <a:bodyPr/>
        <a:lstStyle/>
        <a:p>
          <a:endParaRPr lang="es-ES_tradnl"/>
        </a:p>
      </dgm:t>
    </dgm:pt>
    <dgm:pt modelId="{A80CAC95-D949-4E19-B4A4-E807E420C41D}" type="pres">
      <dgm:prSet presAssocID="{BAF068F6-1F59-4020-889B-D0C4B0375151}" presName="circ2" presStyleLbl="vennNode1" presStyleIdx="1" presStyleCnt="9"/>
      <dgm:spPr/>
      <dgm:t>
        <a:bodyPr/>
        <a:lstStyle/>
        <a:p>
          <a:endParaRPr lang="es-ES_tradnl"/>
        </a:p>
      </dgm:t>
    </dgm:pt>
    <dgm:pt modelId="{60E36437-F845-4D4D-B2CC-D7738E2A1F8C}" type="pres">
      <dgm:prSet presAssocID="{BAF068F6-1F59-4020-889B-D0C4B0375151}" presName="circ2Tx" presStyleLbl="revTx" presStyleIdx="1" presStyleCnt="3">
        <dgm:presLayoutVars>
          <dgm:chMax val="0"/>
          <dgm:chPref val="0"/>
        </dgm:presLayoutVars>
      </dgm:prSet>
      <dgm:spPr/>
      <dgm:t>
        <a:bodyPr/>
        <a:lstStyle/>
        <a:p>
          <a:endParaRPr lang="es-ES_tradnl"/>
        </a:p>
      </dgm:t>
    </dgm:pt>
    <dgm:pt modelId="{8E2D1055-3626-4965-9BF9-1B535BF1CA18}" type="pres">
      <dgm:prSet presAssocID="{F5B1F574-09F8-4903-9686-B7089409CC6F}" presName="circ3" presStyleLbl="vennNode1" presStyleIdx="2" presStyleCnt="9"/>
      <dgm:spPr/>
      <dgm:t>
        <a:bodyPr/>
        <a:lstStyle/>
        <a:p>
          <a:endParaRPr lang="es-ES_tradnl"/>
        </a:p>
      </dgm:t>
    </dgm:pt>
    <dgm:pt modelId="{B8817EB5-E5FA-44D0-AEF8-851FFA7236F0}" type="pres">
      <dgm:prSet presAssocID="{F5B1F574-09F8-4903-9686-B7089409CC6F}" presName="circ3Tx" presStyleLbl="revTx" presStyleIdx="1" presStyleCnt="3">
        <dgm:presLayoutVars>
          <dgm:chMax val="0"/>
          <dgm:chPref val="0"/>
        </dgm:presLayoutVars>
      </dgm:prSet>
      <dgm:spPr/>
      <dgm:t>
        <a:bodyPr/>
        <a:lstStyle/>
        <a:p>
          <a:endParaRPr lang="es-ES_tradnl"/>
        </a:p>
      </dgm:t>
    </dgm:pt>
    <dgm:pt modelId="{CF131F11-FDEB-4543-8365-E160DBC54F8C}" type="pres">
      <dgm:prSet presAssocID="{FF23AEEF-042D-45FA-AB91-D6DF08222D2C}" presName="leftComposite" presStyleCnt="0"/>
      <dgm:spPr/>
    </dgm:pt>
    <dgm:pt modelId="{1387D995-5102-4F46-8B03-80AC83251A82}" type="pres">
      <dgm:prSet presAssocID="{9869DA47-EC0F-4EC9-86F3-46E4177EEC57}" presName="childText1_1" presStyleLbl="vennNode1" presStyleIdx="3" presStyleCnt="9">
        <dgm:presLayoutVars>
          <dgm:chMax val="0"/>
          <dgm:chPref val="0"/>
        </dgm:presLayoutVars>
      </dgm:prSet>
      <dgm:spPr/>
      <dgm:t>
        <a:bodyPr/>
        <a:lstStyle/>
        <a:p>
          <a:endParaRPr lang="es-ES_tradnl"/>
        </a:p>
      </dgm:t>
    </dgm:pt>
    <dgm:pt modelId="{40B7D637-3EDC-47D4-9D26-9B5688CDFEEB}" type="pres">
      <dgm:prSet presAssocID="{9869DA47-EC0F-4EC9-86F3-46E4177EEC57}" presName="ellipse1" presStyleLbl="vennNode1" presStyleIdx="4" presStyleCnt="9"/>
      <dgm:spPr/>
    </dgm:pt>
    <dgm:pt modelId="{852678DA-EC10-4F65-9E85-59B75D204526}" type="pres">
      <dgm:prSet presAssocID="{9869DA47-EC0F-4EC9-86F3-46E4177EEC57}" presName="ellipse2" presStyleLbl="vennNode1" presStyleIdx="5" presStyleCnt="9"/>
      <dgm:spPr/>
    </dgm:pt>
    <dgm:pt modelId="{2F6CD95A-489D-43B2-8046-432486044238}" type="pres">
      <dgm:prSet presAssocID="{6393D300-94AF-4D33-9E9A-35632C9B3DA6}" presName="childText1_2" presStyleLbl="vennNode1" presStyleIdx="6" presStyleCnt="9">
        <dgm:presLayoutVars>
          <dgm:chMax val="0"/>
          <dgm:chPref val="0"/>
        </dgm:presLayoutVars>
      </dgm:prSet>
      <dgm:spPr/>
      <dgm:t>
        <a:bodyPr/>
        <a:lstStyle/>
        <a:p>
          <a:endParaRPr lang="es-ES_tradnl"/>
        </a:p>
      </dgm:t>
    </dgm:pt>
    <dgm:pt modelId="{AE7CD070-D741-4B99-A797-6D1565A98962}" type="pres">
      <dgm:prSet presAssocID="{6393D300-94AF-4D33-9E9A-35632C9B3DA6}" presName="ellipse3" presStyleLbl="vennNode1" presStyleIdx="7" presStyleCnt="9"/>
      <dgm:spPr/>
    </dgm:pt>
    <dgm:pt modelId="{086CD9E2-52E3-4070-8AAE-B21E38756486}" type="pres">
      <dgm:prSet presAssocID="{E8AE6FFF-63F7-448A-8C6A-8C24D5AD37F4}" presName="childText1_3" presStyleLbl="vennNode1" presStyleIdx="8" presStyleCnt="9">
        <dgm:presLayoutVars>
          <dgm:chMax val="0"/>
          <dgm:chPref val="0"/>
        </dgm:presLayoutVars>
      </dgm:prSet>
      <dgm:spPr/>
      <dgm:t>
        <a:bodyPr/>
        <a:lstStyle/>
        <a:p>
          <a:endParaRPr lang="es-ES_tradnl"/>
        </a:p>
      </dgm:t>
    </dgm:pt>
    <dgm:pt modelId="{F45C6502-C55E-48F4-B3FE-23B5418E77A7}" type="pres">
      <dgm:prSet presAssocID="{FF23AEEF-042D-45FA-AB91-D6DF08222D2C}" presName="rightChild" presStyleLbl="node2" presStyleIdx="0" presStyleCnt="1">
        <dgm:presLayoutVars>
          <dgm:chMax val="0"/>
          <dgm:chPref val="0"/>
        </dgm:presLayoutVars>
      </dgm:prSet>
      <dgm:spPr/>
      <dgm:t>
        <a:bodyPr/>
        <a:lstStyle/>
        <a:p>
          <a:endParaRPr lang="es-ES_tradnl"/>
        </a:p>
      </dgm:t>
    </dgm:pt>
    <dgm:pt modelId="{E9B26B53-4E29-4AD3-9234-69FD5DF1EBD1}" type="pres">
      <dgm:prSet presAssocID="{FF23AEEF-042D-45FA-AB91-D6DF08222D2C}" presName="parentText1" presStyleLbl="revTx" presStyleIdx="2" presStyleCnt="3">
        <dgm:presLayoutVars>
          <dgm:chMax val="4"/>
          <dgm:chPref val="3"/>
          <dgm:bulletEnabled val="1"/>
        </dgm:presLayoutVars>
      </dgm:prSet>
      <dgm:spPr/>
      <dgm:t>
        <a:bodyPr/>
        <a:lstStyle/>
        <a:p>
          <a:endParaRPr lang="es-ES_tradnl"/>
        </a:p>
      </dgm:t>
    </dgm:pt>
  </dgm:ptLst>
  <dgm:cxnLst>
    <dgm:cxn modelId="{DB6C7D3B-9084-D345-8D4D-2E057C9F6DE1}" type="presOf" srcId="{1D4D2FD7-FF10-44D3-A109-0C61593E8657}" destId="{F45C6502-C55E-48F4-B3FE-23B5418E77A7}" srcOrd="0" destOrd="0" presId="urn:microsoft.com/office/officeart/2009/3/layout/PhasedProcess"/>
    <dgm:cxn modelId="{E0A2A368-FAB5-1944-9B06-995D69A6DC8D}" type="presOf" srcId="{BAF068F6-1F59-4020-889B-D0C4B0375151}" destId="{60E36437-F845-4D4D-B2CC-D7738E2A1F8C}" srcOrd="1" destOrd="0" presId="urn:microsoft.com/office/officeart/2009/3/layout/PhasedProcess"/>
    <dgm:cxn modelId="{88E5B3CB-11DD-FE43-AC45-B933BB5D5A03}" type="presOf" srcId="{79241B4B-613C-47EA-9C60-AA837BB1F535}" destId="{EF2E9D34-D6D1-4F10-82EF-F2AF65C46778}" srcOrd="0" destOrd="0" presId="urn:microsoft.com/office/officeart/2009/3/layout/PhasedProcess"/>
    <dgm:cxn modelId="{B2B63B57-3289-DC46-9153-54C8E8692A8F}" type="presOf" srcId="{126AF94D-0D2E-454F-9E6E-324BBB549770}" destId="{2328B7EF-F83A-4FB2-891A-5B6A1808FC7A}" srcOrd="0" destOrd="0" presId="urn:microsoft.com/office/officeart/2009/3/layout/PhasedProcess"/>
    <dgm:cxn modelId="{6069D0E7-4C32-48AD-B5C9-D8BCAC911AED}" srcId="{126AF94D-0D2E-454F-9E6E-324BBB549770}" destId="{79241B4B-613C-47EA-9C60-AA837BB1F535}" srcOrd="0" destOrd="0" parTransId="{DFBB991E-F99D-4FBD-82D1-609934EE5ADD}" sibTransId="{81B52417-6B08-4743-B583-DAC52DA0EEC2}"/>
    <dgm:cxn modelId="{5D2A1CB0-C65E-0C44-B5C5-0D724068E85E}" type="presOf" srcId="{79241B4B-613C-47EA-9C60-AA837BB1F535}" destId="{0F9CEDDF-3601-426E-9AF1-A3A76234DDEC}" srcOrd="1" destOrd="0" presId="urn:microsoft.com/office/officeart/2009/3/layout/PhasedProcess"/>
    <dgm:cxn modelId="{52FFC1FC-7EBD-4F16-AD67-6C602DABE5C0}" srcId="{F5631A4D-68E2-4E43-8B7F-05D468C49C00}" destId="{1D4D2FD7-FF10-44D3-A109-0C61593E8657}" srcOrd="0" destOrd="0" parTransId="{DA427787-0296-4FB9-B500-E6C02D7CA5EC}" sibTransId="{96E89E11-8CC4-4549-9BD6-BC73BF978F15}"/>
    <dgm:cxn modelId="{E2CAE13B-0FD1-CA4D-9A96-D83163426B63}" type="presOf" srcId="{E8AE6FFF-63F7-448A-8C6A-8C24D5AD37F4}" destId="{086CD9E2-52E3-4070-8AAE-B21E38756486}" srcOrd="0" destOrd="0" presId="urn:microsoft.com/office/officeart/2009/3/layout/PhasedProcess"/>
    <dgm:cxn modelId="{62D1D5AA-AC31-4F02-8C34-A98C1FF4D000}" srcId="{FF23AEEF-042D-45FA-AB91-D6DF08222D2C}" destId="{126AF94D-0D2E-454F-9E6E-324BBB549770}" srcOrd="1" destOrd="0" parTransId="{3884B4AD-C0ED-49CA-9949-FC4845C9F57A}" sibTransId="{45B117E4-D880-478F-9EB7-8D9878D82596}"/>
    <dgm:cxn modelId="{50261AB8-0D08-4B3F-94E5-65F1335B164D}" srcId="{FF23AEEF-042D-45FA-AB91-D6DF08222D2C}" destId="{EEC55AA9-E3D6-4382-80F6-F258D4ACDA94}" srcOrd="0" destOrd="0" parTransId="{B13B11F7-1787-4590-9308-D6B8EE5C8ACE}" sibTransId="{88D0A92F-970C-43BC-9D9B-A6C40D6508BF}"/>
    <dgm:cxn modelId="{5F6C41C7-6529-9F4B-8DC0-8D3A078B4420}" type="presOf" srcId="{F5B1F574-09F8-4903-9686-B7089409CC6F}" destId="{B8817EB5-E5FA-44D0-AEF8-851FFA7236F0}" srcOrd="1" destOrd="0" presId="urn:microsoft.com/office/officeart/2009/3/layout/PhasedProcess"/>
    <dgm:cxn modelId="{8D1A86D5-8DC6-F64F-BE8B-1BDF429181ED}" type="presOf" srcId="{F5B1F574-09F8-4903-9686-B7089409CC6F}" destId="{8E2D1055-3626-4965-9BF9-1B535BF1CA18}" srcOrd="0" destOrd="0" presId="urn:microsoft.com/office/officeart/2009/3/layout/PhasedProcess"/>
    <dgm:cxn modelId="{0F8BF3E0-CFE2-4EA3-A45A-0CB822FAD792}" srcId="{EEC55AA9-E3D6-4382-80F6-F258D4ACDA94}" destId="{9869DA47-EC0F-4EC9-86F3-46E4177EEC57}" srcOrd="0" destOrd="0" parTransId="{8D473D8E-DA40-4062-93E2-C5C43049DB1B}" sibTransId="{2CDE5C60-70E8-4215-9FDD-D2921FFD1678}"/>
    <dgm:cxn modelId="{3E64E8DA-8CC9-435C-B684-7492FA468BE1}" srcId="{EEC55AA9-E3D6-4382-80F6-F258D4ACDA94}" destId="{E8AE6FFF-63F7-448A-8C6A-8C24D5AD37F4}" srcOrd="2" destOrd="0" parTransId="{C37CBBA1-D04D-4434-9ABD-F5536FA04CE8}" sibTransId="{2C626502-FE0D-492F-9BA3-0EA6EB5E9F74}"/>
    <dgm:cxn modelId="{07024308-2A97-4AD6-99B3-77CDDBFDFC15}" srcId="{FF23AEEF-042D-45FA-AB91-D6DF08222D2C}" destId="{F5631A4D-68E2-4E43-8B7F-05D468C49C00}" srcOrd="2" destOrd="0" parTransId="{40F471D2-7F96-4512-8B13-0F9CC66A1151}" sibTransId="{1E3E71B8-87A0-4DAD-B747-D7C368433B1F}"/>
    <dgm:cxn modelId="{2586CCE4-B8A1-4607-9F03-90A2F1E28792}" srcId="{EEC55AA9-E3D6-4382-80F6-F258D4ACDA94}" destId="{6393D300-94AF-4D33-9E9A-35632C9B3DA6}" srcOrd="1" destOrd="0" parTransId="{C5BDF1EC-F788-47A7-B13E-2DDCD5172537}" sibTransId="{A71017E0-8F81-46B2-B94F-10AA7639D9AF}"/>
    <dgm:cxn modelId="{15CF6CA8-CD41-984A-AE83-EDBCA16F6C89}" type="presOf" srcId="{FF23AEEF-042D-45FA-AB91-D6DF08222D2C}" destId="{64CA28C2-3EAA-41B0-A250-3206C0212EAF}" srcOrd="0" destOrd="0" presId="urn:microsoft.com/office/officeart/2009/3/layout/PhasedProcess"/>
    <dgm:cxn modelId="{9C686694-7874-BE48-B759-F4B575A8B835}" type="presOf" srcId="{F5631A4D-68E2-4E43-8B7F-05D468C49C00}" destId="{BA59C2FD-9915-4CF9-ACEA-0B2A086E4496}" srcOrd="0" destOrd="0" presId="urn:microsoft.com/office/officeart/2009/3/layout/PhasedProcess"/>
    <dgm:cxn modelId="{FC171A9A-8690-5447-A152-F18577465334}" type="presOf" srcId="{BAF068F6-1F59-4020-889B-D0C4B0375151}" destId="{A80CAC95-D949-4E19-B4A4-E807E420C41D}" srcOrd="0" destOrd="0" presId="urn:microsoft.com/office/officeart/2009/3/layout/PhasedProcess"/>
    <dgm:cxn modelId="{777E5E16-A321-784B-ADFE-C537CA726401}" type="presOf" srcId="{6393D300-94AF-4D33-9E9A-35632C9B3DA6}" destId="{2F6CD95A-489D-43B2-8046-432486044238}" srcOrd="0" destOrd="0" presId="urn:microsoft.com/office/officeart/2009/3/layout/PhasedProcess"/>
    <dgm:cxn modelId="{826AA057-CB65-4AC1-A373-637904E584DF}" srcId="{126AF94D-0D2E-454F-9E6E-324BBB549770}" destId="{F5B1F574-09F8-4903-9686-B7089409CC6F}" srcOrd="2" destOrd="0" parTransId="{5268D6F5-B0EB-4B34-B9CC-E01033EEF728}" sibTransId="{A8F0FAA3-CE09-40EC-ADBC-97C8510AA226}"/>
    <dgm:cxn modelId="{F67FEF85-27C3-484A-A6FF-FB9613FC0BFA}" type="presOf" srcId="{9869DA47-EC0F-4EC9-86F3-46E4177EEC57}" destId="{1387D995-5102-4F46-8B03-80AC83251A82}" srcOrd="0" destOrd="0" presId="urn:microsoft.com/office/officeart/2009/3/layout/PhasedProcess"/>
    <dgm:cxn modelId="{EB5509D1-EE69-6149-92C4-DDC7146982C3}" type="presOf" srcId="{EEC55AA9-E3D6-4382-80F6-F258D4ACDA94}" destId="{E9B26B53-4E29-4AD3-9234-69FD5DF1EBD1}" srcOrd="0" destOrd="0" presId="urn:microsoft.com/office/officeart/2009/3/layout/PhasedProcess"/>
    <dgm:cxn modelId="{8D180FBE-6711-4DEA-BBB3-501E41B96488}" srcId="{126AF94D-0D2E-454F-9E6E-324BBB549770}" destId="{BAF068F6-1F59-4020-889B-D0C4B0375151}" srcOrd="1" destOrd="0" parTransId="{87DFD52C-3E2E-491C-814D-FEF4716A646C}" sibTransId="{05BD4E9B-692F-4F89-B294-5F1891EE4D10}"/>
    <dgm:cxn modelId="{885EB5B8-B0EA-BB4F-9AC3-F9690554D037}" type="presParOf" srcId="{64CA28C2-3EAA-41B0-A250-3206C0212EAF}" destId="{BB73632E-3E19-46B1-9299-FCB81EC33CDE}" srcOrd="0" destOrd="0" presId="urn:microsoft.com/office/officeart/2009/3/layout/PhasedProcess"/>
    <dgm:cxn modelId="{10E00E8E-EDB1-774D-A36F-9C45D6DA9AC1}" type="presParOf" srcId="{64CA28C2-3EAA-41B0-A250-3206C0212EAF}" destId="{6899F5CF-D20D-40EF-B5F1-E826FA0CC35A}" srcOrd="1" destOrd="0" presId="urn:microsoft.com/office/officeart/2009/3/layout/PhasedProcess"/>
    <dgm:cxn modelId="{B20D59CA-02CF-A24B-B209-357578617A46}" type="presParOf" srcId="{64CA28C2-3EAA-41B0-A250-3206C0212EAF}" destId="{2328B7EF-F83A-4FB2-891A-5B6A1808FC7A}" srcOrd="2" destOrd="0" presId="urn:microsoft.com/office/officeart/2009/3/layout/PhasedProcess"/>
    <dgm:cxn modelId="{46FEEA30-C168-2D44-8312-D62A45E0A938}" type="presParOf" srcId="{64CA28C2-3EAA-41B0-A250-3206C0212EAF}" destId="{E451880C-2EB5-4376-9192-7F8596BA27E1}" srcOrd="3" destOrd="0" presId="urn:microsoft.com/office/officeart/2009/3/layout/PhasedProcess"/>
    <dgm:cxn modelId="{B6B0A616-09DA-0E48-82A7-A9B1B69DEE4B}" type="presParOf" srcId="{64CA28C2-3EAA-41B0-A250-3206C0212EAF}" destId="{EBE5876B-8EFD-48AD-A22E-7927B926A968}" srcOrd="4" destOrd="0" presId="urn:microsoft.com/office/officeart/2009/3/layout/PhasedProcess"/>
    <dgm:cxn modelId="{9C735626-5F32-8644-BB81-CED2E26BE6F7}" type="presParOf" srcId="{64CA28C2-3EAA-41B0-A250-3206C0212EAF}" destId="{BA59C2FD-9915-4CF9-ACEA-0B2A086E4496}" srcOrd="5" destOrd="0" presId="urn:microsoft.com/office/officeart/2009/3/layout/PhasedProcess"/>
    <dgm:cxn modelId="{A683A57E-94ED-AD4D-9CC7-76E1D4380F42}" type="presParOf" srcId="{64CA28C2-3EAA-41B0-A250-3206C0212EAF}" destId="{82C4B39E-0AFC-4040-9010-98F3A02BE423}" srcOrd="6" destOrd="0" presId="urn:microsoft.com/office/officeart/2009/3/layout/PhasedProcess"/>
    <dgm:cxn modelId="{831FC423-93A0-354C-BCD4-6CFF2251B4D8}" type="presParOf" srcId="{82C4B39E-0AFC-4040-9010-98F3A02BE423}" destId="{EF2E9D34-D6D1-4F10-82EF-F2AF65C46778}" srcOrd="0" destOrd="0" presId="urn:microsoft.com/office/officeart/2009/3/layout/PhasedProcess"/>
    <dgm:cxn modelId="{9A9BDA3E-B2F3-2942-A516-C32B94E5E602}" type="presParOf" srcId="{82C4B39E-0AFC-4040-9010-98F3A02BE423}" destId="{0F9CEDDF-3601-426E-9AF1-A3A76234DDEC}" srcOrd="1" destOrd="0" presId="urn:microsoft.com/office/officeart/2009/3/layout/PhasedProcess"/>
    <dgm:cxn modelId="{343D1F6A-EE9F-5543-8962-8140BDB6B108}" type="presParOf" srcId="{82C4B39E-0AFC-4040-9010-98F3A02BE423}" destId="{A80CAC95-D949-4E19-B4A4-E807E420C41D}" srcOrd="2" destOrd="0" presId="urn:microsoft.com/office/officeart/2009/3/layout/PhasedProcess"/>
    <dgm:cxn modelId="{83A94575-5259-114F-B73C-B8AF376399D7}" type="presParOf" srcId="{82C4B39E-0AFC-4040-9010-98F3A02BE423}" destId="{60E36437-F845-4D4D-B2CC-D7738E2A1F8C}" srcOrd="3" destOrd="0" presId="urn:microsoft.com/office/officeart/2009/3/layout/PhasedProcess"/>
    <dgm:cxn modelId="{E3485449-5C96-6B48-8542-51DB7E1238C5}" type="presParOf" srcId="{82C4B39E-0AFC-4040-9010-98F3A02BE423}" destId="{8E2D1055-3626-4965-9BF9-1B535BF1CA18}" srcOrd="4" destOrd="0" presId="urn:microsoft.com/office/officeart/2009/3/layout/PhasedProcess"/>
    <dgm:cxn modelId="{4217107E-3303-7D41-A753-B02357FC8AB8}" type="presParOf" srcId="{82C4B39E-0AFC-4040-9010-98F3A02BE423}" destId="{B8817EB5-E5FA-44D0-AEF8-851FFA7236F0}" srcOrd="5" destOrd="0" presId="urn:microsoft.com/office/officeart/2009/3/layout/PhasedProcess"/>
    <dgm:cxn modelId="{981DB66C-5E5E-6643-945D-F84EC3863AED}" type="presParOf" srcId="{64CA28C2-3EAA-41B0-A250-3206C0212EAF}" destId="{CF131F11-FDEB-4543-8365-E160DBC54F8C}" srcOrd="7" destOrd="0" presId="urn:microsoft.com/office/officeart/2009/3/layout/PhasedProcess"/>
    <dgm:cxn modelId="{53656555-4F93-944B-980D-CB22FD9B9C17}" type="presParOf" srcId="{CF131F11-FDEB-4543-8365-E160DBC54F8C}" destId="{1387D995-5102-4F46-8B03-80AC83251A82}" srcOrd="0" destOrd="0" presId="urn:microsoft.com/office/officeart/2009/3/layout/PhasedProcess"/>
    <dgm:cxn modelId="{86F5D07A-2E81-B749-B99C-CA17BBC161F5}" type="presParOf" srcId="{CF131F11-FDEB-4543-8365-E160DBC54F8C}" destId="{40B7D637-3EDC-47D4-9D26-9B5688CDFEEB}" srcOrd="1" destOrd="0" presId="urn:microsoft.com/office/officeart/2009/3/layout/PhasedProcess"/>
    <dgm:cxn modelId="{3C5B49AD-187C-5B48-B424-FA6B04A933CF}" type="presParOf" srcId="{CF131F11-FDEB-4543-8365-E160DBC54F8C}" destId="{852678DA-EC10-4F65-9E85-59B75D204526}" srcOrd="2" destOrd="0" presId="urn:microsoft.com/office/officeart/2009/3/layout/PhasedProcess"/>
    <dgm:cxn modelId="{0D5755B8-F2DE-4C45-9E92-3820D767E485}" type="presParOf" srcId="{CF131F11-FDEB-4543-8365-E160DBC54F8C}" destId="{2F6CD95A-489D-43B2-8046-432486044238}" srcOrd="3" destOrd="0" presId="urn:microsoft.com/office/officeart/2009/3/layout/PhasedProcess"/>
    <dgm:cxn modelId="{02AC0E7C-0353-CB43-B456-6E48B0063825}" type="presParOf" srcId="{CF131F11-FDEB-4543-8365-E160DBC54F8C}" destId="{AE7CD070-D741-4B99-A797-6D1565A98962}" srcOrd="4" destOrd="0" presId="urn:microsoft.com/office/officeart/2009/3/layout/PhasedProcess"/>
    <dgm:cxn modelId="{FD7CB73B-B905-0A48-A94F-2E5C10E1D51C}" type="presParOf" srcId="{CF131F11-FDEB-4543-8365-E160DBC54F8C}" destId="{086CD9E2-52E3-4070-8AAE-B21E38756486}" srcOrd="5" destOrd="0" presId="urn:microsoft.com/office/officeart/2009/3/layout/PhasedProcess"/>
    <dgm:cxn modelId="{8695123F-2B2A-5646-8F8C-410A419D5A0F}" type="presParOf" srcId="{64CA28C2-3EAA-41B0-A250-3206C0212EAF}" destId="{F45C6502-C55E-48F4-B3FE-23B5418E77A7}" srcOrd="8" destOrd="0" presId="urn:microsoft.com/office/officeart/2009/3/layout/PhasedProcess"/>
    <dgm:cxn modelId="{DB4B8E04-B4F3-7A4B-8A10-32B64113746F}" type="presParOf" srcId="{64CA28C2-3EAA-41B0-A250-3206C0212EAF}" destId="{E9B26B53-4E29-4AD3-9234-69FD5DF1EBD1}" srcOrd="9" destOrd="0" presId="urn:microsoft.com/office/officeart/2009/3/layout/PhasedProcess"/>
  </dgm:cxnLst>
  <dgm:bg/>
  <dgm:whole/>
  <dgm:extLst>
    <a:ext uri="http://schemas.microsoft.com/office/drawing/2008/diagram">
      <dsp:dataModelExt xmlns:dsp="http://schemas.microsoft.com/office/drawing/2008/diagram" relId="rId37"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CEE6911C-D9F2-4B03-83CC-A4F964CA0B36}" type="doc">
      <dgm:prSet loTypeId="urn:microsoft.com/office/officeart/2009/3/layout/CircleRelationship" loCatId="relationship" qsTypeId="urn:microsoft.com/office/officeart/2005/8/quickstyle/3d1" qsCatId="3D" csTypeId="urn:microsoft.com/office/officeart/2005/8/colors/colorful1" csCatId="colorful" phldr="1"/>
      <dgm:spPr/>
      <dgm:t>
        <a:bodyPr/>
        <a:lstStyle/>
        <a:p>
          <a:endParaRPr lang="es-EC"/>
        </a:p>
      </dgm:t>
    </dgm:pt>
    <dgm:pt modelId="{646EF3C7-4A4D-49CE-90DB-A866BFE7F64C}">
      <dgm:prSet phldrT="[Texto]" custT="1"/>
      <dgm:spPr/>
      <dgm:t>
        <a:bodyPr/>
        <a:lstStyle/>
        <a:p>
          <a:pPr algn="ctr" rtl="0"/>
          <a:r>
            <a:rPr lang="es-ES" sz="1050" b="1" i="0" u="none" strike="noStrike" baseline="0"/>
            <a:t>LABORATORIO URBANO DE MOVILIDAD SOSTENIBLE DE AMBATO</a:t>
          </a:r>
          <a:r>
            <a:rPr lang="es-EC" sz="1050">
              <a:latin typeface="Calibri Light" panose="020F0302020204030204"/>
            </a:rPr>
            <a:t> </a:t>
          </a:r>
          <a:endParaRPr lang="es-EC" sz="1050"/>
        </a:p>
        <a:p>
          <a:pPr algn="ctr"/>
          <a:r>
            <a:rPr lang="es-ES" sz="1050" b="1" i="0" u="none" strike="noStrike" baseline="0"/>
            <a:t>en el marco del </a:t>
          </a:r>
          <a:r>
            <a:rPr lang="es-EC" sz="1050" b="1" i="0" u="none" strike="noStrike" baseline="0"/>
            <a:t>programa “Ciudades Intermedias Sostenibles” </a:t>
          </a:r>
          <a:r>
            <a:rPr lang="es-ES" sz="1050" b="1" i="0" u="none" strike="noStrike" baseline="0"/>
            <a:t>(CIS) de la Cooperación Técnica Alemana (GIZ Ecuador), implementado en la ciudad por Grupo FARO. </a:t>
          </a:r>
          <a:endParaRPr lang="es-EC" sz="1050"/>
        </a:p>
      </dgm:t>
    </dgm:pt>
    <dgm:pt modelId="{B1359ABE-3144-4A8C-AB42-DF2E508C4DE1}" type="parTrans" cxnId="{193EF857-1275-407B-8B02-E319065CFFC9}">
      <dgm:prSet/>
      <dgm:spPr/>
      <dgm:t>
        <a:bodyPr/>
        <a:lstStyle/>
        <a:p>
          <a:pPr algn="ctr"/>
          <a:endParaRPr lang="es-EC">
            <a:solidFill>
              <a:schemeClr val="bg1"/>
            </a:solidFill>
          </a:endParaRPr>
        </a:p>
      </dgm:t>
    </dgm:pt>
    <dgm:pt modelId="{8E5302D5-3AE5-46D0-820A-885ADC9F1B5A}" type="sibTrans" cxnId="{193EF857-1275-407B-8B02-E319065CFFC9}">
      <dgm:prSet/>
      <dgm:spPr/>
      <dgm:t>
        <a:bodyPr/>
        <a:lstStyle/>
        <a:p>
          <a:pPr algn="ctr"/>
          <a:endParaRPr lang="es-EC">
            <a:solidFill>
              <a:schemeClr val="bg1"/>
            </a:solidFill>
          </a:endParaRPr>
        </a:p>
      </dgm:t>
    </dgm:pt>
    <dgm:pt modelId="{60A5A3E9-63A9-4D76-A627-9C45EC6F9F41}">
      <dgm:prSet phldrT="[Texto]" custT="1"/>
      <dgm:spPr/>
      <dgm:t>
        <a:bodyPr/>
        <a:lstStyle/>
        <a:p>
          <a:pPr algn="ctr"/>
          <a:r>
            <a:rPr lang="es-EC" sz="800"/>
            <a:t>UNIVERSIDAD TECNOLÓGICA INDOAMÉRICA</a:t>
          </a:r>
        </a:p>
      </dgm:t>
    </dgm:pt>
    <dgm:pt modelId="{BB24CFD7-5F15-4B54-85A7-F1353FE60ECF}" type="parTrans" cxnId="{A37CC6E4-F92F-4F83-8289-854AE01D0ACF}">
      <dgm:prSet/>
      <dgm:spPr/>
      <dgm:t>
        <a:bodyPr/>
        <a:lstStyle/>
        <a:p>
          <a:pPr algn="ctr"/>
          <a:endParaRPr lang="es-EC">
            <a:solidFill>
              <a:schemeClr val="bg1"/>
            </a:solidFill>
          </a:endParaRPr>
        </a:p>
      </dgm:t>
    </dgm:pt>
    <dgm:pt modelId="{DE473CAF-B445-4ECC-B229-7F5A23AF5D99}" type="sibTrans" cxnId="{A37CC6E4-F92F-4F83-8289-854AE01D0ACF}">
      <dgm:prSet/>
      <dgm:spPr/>
      <dgm:t>
        <a:bodyPr/>
        <a:lstStyle/>
        <a:p>
          <a:pPr algn="ctr"/>
          <a:endParaRPr lang="es-EC">
            <a:solidFill>
              <a:schemeClr val="bg1"/>
            </a:solidFill>
          </a:endParaRPr>
        </a:p>
      </dgm:t>
    </dgm:pt>
    <dgm:pt modelId="{A9981F23-72F0-4306-9D61-8988C2F0D3BD}">
      <dgm:prSet phldrT="[Texto]" custT="1"/>
      <dgm:spPr/>
      <dgm:t>
        <a:bodyPr/>
        <a:lstStyle/>
        <a:p>
          <a:pPr algn="ctr"/>
          <a:r>
            <a:rPr lang="es-ES" sz="600" b="0" i="0" u="none" strike="noStrike" baseline="0"/>
            <a:t>María José Freire</a:t>
          </a:r>
        </a:p>
        <a:p>
          <a:pPr algn="ctr"/>
          <a:r>
            <a:rPr lang="es-ES" sz="600" b="0" i="0" u="none" strike="noStrike" baseline="0"/>
            <a:t>METODOLOGIA</a:t>
          </a:r>
          <a:endParaRPr lang="es-EC" sz="600"/>
        </a:p>
      </dgm:t>
    </dgm:pt>
    <dgm:pt modelId="{9E9EF7A9-CEF2-4129-841B-B4338C3BD00D}" type="parTrans" cxnId="{D94B43FF-36E5-4B5F-91E7-863738EE2DCC}">
      <dgm:prSet/>
      <dgm:spPr/>
      <dgm:t>
        <a:bodyPr/>
        <a:lstStyle/>
        <a:p>
          <a:pPr algn="ctr"/>
          <a:endParaRPr lang="es-EC">
            <a:solidFill>
              <a:schemeClr val="bg1"/>
            </a:solidFill>
          </a:endParaRPr>
        </a:p>
      </dgm:t>
    </dgm:pt>
    <dgm:pt modelId="{389256D8-7705-4316-AEA2-F81691722552}" type="sibTrans" cxnId="{D94B43FF-36E5-4B5F-91E7-863738EE2DCC}">
      <dgm:prSet/>
      <dgm:spPr/>
      <dgm:t>
        <a:bodyPr/>
        <a:lstStyle/>
        <a:p>
          <a:pPr algn="ctr"/>
          <a:endParaRPr lang="es-EC">
            <a:solidFill>
              <a:schemeClr val="bg1"/>
            </a:solidFill>
          </a:endParaRPr>
        </a:p>
      </dgm:t>
    </dgm:pt>
    <dgm:pt modelId="{1553C500-93F6-4D13-BDCC-E10666B108C4}">
      <dgm:prSet custT="1"/>
      <dgm:spPr/>
      <dgm:t>
        <a:bodyPr/>
        <a:lstStyle/>
        <a:p>
          <a:pPr algn="ctr"/>
          <a:r>
            <a:rPr lang="es-ES" sz="800" b="0" i="0" u="none" strike="noStrike" baseline="0" err="1"/>
            <a:t>Mercy</a:t>
          </a:r>
          <a:r>
            <a:rPr lang="es-ES" sz="800" b="0" i="0" u="none" strike="noStrike" baseline="0"/>
            <a:t> Flores y Ricardo Álvarez del </a:t>
          </a:r>
          <a:r>
            <a:rPr lang="es-ES" sz="800" b="1" i="0" u="none" strike="noStrike" baseline="0"/>
            <a:t>CCPDA</a:t>
          </a:r>
          <a:endParaRPr lang="es-ES" sz="800" b="1"/>
        </a:p>
      </dgm:t>
    </dgm:pt>
    <dgm:pt modelId="{00C4895E-67B4-42A2-BDC1-984BCF7D6C9A}" type="parTrans" cxnId="{B14EF132-E196-40F5-A5D8-0AF8637EA403}">
      <dgm:prSet/>
      <dgm:spPr/>
      <dgm:t>
        <a:bodyPr/>
        <a:lstStyle/>
        <a:p>
          <a:pPr algn="ctr"/>
          <a:endParaRPr lang="es-EC">
            <a:solidFill>
              <a:schemeClr val="bg1"/>
            </a:solidFill>
          </a:endParaRPr>
        </a:p>
      </dgm:t>
    </dgm:pt>
    <dgm:pt modelId="{C520AD48-7C00-43D9-B17C-1C8D2C0E30F1}" type="sibTrans" cxnId="{B14EF132-E196-40F5-A5D8-0AF8637EA403}">
      <dgm:prSet/>
      <dgm:spPr/>
      <dgm:t>
        <a:bodyPr/>
        <a:lstStyle/>
        <a:p>
          <a:pPr algn="ctr"/>
          <a:endParaRPr lang="es-EC">
            <a:solidFill>
              <a:schemeClr val="bg1"/>
            </a:solidFill>
          </a:endParaRPr>
        </a:p>
      </dgm:t>
    </dgm:pt>
    <dgm:pt modelId="{294D2FF7-56FF-417B-AE5A-7CDF95812D63}">
      <dgm:prSet custT="1"/>
      <dgm:spPr/>
      <dgm:t>
        <a:bodyPr/>
        <a:lstStyle/>
        <a:p>
          <a:pPr algn="ctr"/>
          <a:r>
            <a:rPr lang="es-EC" sz="700" b="1"/>
            <a:t>GAD Municipal Ambato</a:t>
          </a:r>
        </a:p>
        <a:p>
          <a:pPr algn="ctr"/>
          <a:r>
            <a:rPr lang="es-EC" sz="700"/>
            <a:t>Funcionarios</a:t>
          </a:r>
        </a:p>
      </dgm:t>
    </dgm:pt>
    <dgm:pt modelId="{099B4B93-23B1-4744-AC22-1EB2D8579E2A}" type="parTrans" cxnId="{44854E37-C8F2-4800-B1DC-E3490DDE88B9}">
      <dgm:prSet/>
      <dgm:spPr/>
      <dgm:t>
        <a:bodyPr/>
        <a:lstStyle/>
        <a:p>
          <a:pPr algn="ctr"/>
          <a:endParaRPr lang="es-EC"/>
        </a:p>
      </dgm:t>
    </dgm:pt>
    <dgm:pt modelId="{3F4173C7-E51A-4E39-87E7-BD85C0556542}" type="sibTrans" cxnId="{44854E37-C8F2-4800-B1DC-E3490DDE88B9}">
      <dgm:prSet/>
      <dgm:spPr/>
      <dgm:t>
        <a:bodyPr/>
        <a:lstStyle/>
        <a:p>
          <a:pPr algn="ctr"/>
          <a:endParaRPr lang="es-EC"/>
        </a:p>
      </dgm:t>
    </dgm:pt>
    <dgm:pt modelId="{0B8CFDC1-A887-4B5A-A5B8-C4E3DCCA75C2}">
      <dgm:prSet custT="1"/>
      <dgm:spPr/>
      <dgm:t>
        <a:bodyPr/>
        <a:lstStyle/>
        <a:p>
          <a:pPr algn="ctr"/>
          <a:r>
            <a:rPr lang="es-EC" sz="500"/>
            <a:t>ESTUDIANTES</a:t>
          </a:r>
        </a:p>
      </dgm:t>
    </dgm:pt>
    <dgm:pt modelId="{1026638A-A333-48E5-AAC2-0AF8D3FBC10A}" type="parTrans" cxnId="{00485F60-C5EC-4617-90CB-349C00ED9BBB}">
      <dgm:prSet/>
      <dgm:spPr/>
      <dgm:t>
        <a:bodyPr/>
        <a:lstStyle/>
        <a:p>
          <a:pPr algn="ctr"/>
          <a:endParaRPr lang="es-EC"/>
        </a:p>
      </dgm:t>
    </dgm:pt>
    <dgm:pt modelId="{68FDAB83-4784-4D1E-923D-145C08160E3F}" type="sibTrans" cxnId="{00485F60-C5EC-4617-90CB-349C00ED9BBB}">
      <dgm:prSet/>
      <dgm:spPr/>
      <dgm:t>
        <a:bodyPr/>
        <a:lstStyle/>
        <a:p>
          <a:pPr algn="ctr"/>
          <a:endParaRPr lang="es-EC"/>
        </a:p>
      </dgm:t>
    </dgm:pt>
    <dgm:pt modelId="{C6AE953B-702A-4684-82C0-D937B0FEBF59}" type="pres">
      <dgm:prSet presAssocID="{CEE6911C-D9F2-4B03-83CC-A4F964CA0B36}" presName="Name0" presStyleCnt="0">
        <dgm:presLayoutVars>
          <dgm:chMax val="1"/>
          <dgm:chPref val="1"/>
        </dgm:presLayoutVars>
      </dgm:prSet>
      <dgm:spPr/>
      <dgm:t>
        <a:bodyPr/>
        <a:lstStyle/>
        <a:p>
          <a:endParaRPr lang="es-ES_tradnl"/>
        </a:p>
      </dgm:t>
    </dgm:pt>
    <dgm:pt modelId="{CCA68ACA-707F-4298-BC89-3347BBB3ED8B}" type="pres">
      <dgm:prSet presAssocID="{646EF3C7-4A4D-49CE-90DB-A866BFE7F64C}" presName="Parent" presStyleLbl="node0" presStyleIdx="0" presStyleCnt="1" custScaleX="130567" custScaleY="126747" custLinFactNeighborX="26555" custLinFactNeighborY="1578">
        <dgm:presLayoutVars>
          <dgm:chMax val="5"/>
          <dgm:chPref val="5"/>
        </dgm:presLayoutVars>
      </dgm:prSet>
      <dgm:spPr/>
      <dgm:t>
        <a:bodyPr/>
        <a:lstStyle/>
        <a:p>
          <a:endParaRPr lang="es-ES_tradnl"/>
        </a:p>
      </dgm:t>
    </dgm:pt>
    <dgm:pt modelId="{004E1DC1-8FA8-451C-AFE4-9DBC0F52B0C9}" type="pres">
      <dgm:prSet presAssocID="{646EF3C7-4A4D-49CE-90DB-A866BFE7F64C}" presName="Accent2" presStyleLbl="node1" presStyleIdx="0" presStyleCnt="19"/>
      <dgm:spPr/>
    </dgm:pt>
    <dgm:pt modelId="{9020BA6B-100C-45C3-91A3-191E1163A223}" type="pres">
      <dgm:prSet presAssocID="{646EF3C7-4A4D-49CE-90DB-A866BFE7F64C}" presName="Accent3" presStyleLbl="node1" presStyleIdx="1" presStyleCnt="19" custLinFactX="100000" custLinFactNeighborX="130013" custLinFactNeighborY="70289"/>
      <dgm:spPr/>
    </dgm:pt>
    <dgm:pt modelId="{5D3F8D11-21C2-4B1A-9DFB-49D364B6F82D}" type="pres">
      <dgm:prSet presAssocID="{646EF3C7-4A4D-49CE-90DB-A866BFE7F64C}" presName="Accent4" presStyleLbl="node1" presStyleIdx="2" presStyleCnt="19"/>
      <dgm:spPr/>
    </dgm:pt>
    <dgm:pt modelId="{AD34821D-1E56-41D6-9E5E-FD4E842D0F04}" type="pres">
      <dgm:prSet presAssocID="{646EF3C7-4A4D-49CE-90DB-A866BFE7F64C}" presName="Accent5" presStyleLbl="node1" presStyleIdx="3" presStyleCnt="19" custLinFactX="100000" custLinFactY="-15018" custLinFactNeighborX="110845" custLinFactNeighborY="-100000"/>
      <dgm:spPr/>
    </dgm:pt>
    <dgm:pt modelId="{7CDADC15-C282-4F25-95A6-C53EFA57A73E}" type="pres">
      <dgm:prSet presAssocID="{646EF3C7-4A4D-49CE-90DB-A866BFE7F64C}" presName="Accent6" presStyleLbl="node1" presStyleIdx="4" presStyleCnt="19"/>
      <dgm:spPr/>
    </dgm:pt>
    <dgm:pt modelId="{1835D838-8BE2-4944-8BD1-AF64B928F7CD}" type="pres">
      <dgm:prSet presAssocID="{60A5A3E9-63A9-4D76-A627-9C45EC6F9F41}" presName="Child1" presStyleLbl="node1" presStyleIdx="5" presStyleCnt="19" custScaleX="145940" custScaleY="145940" custLinFactNeighborX="24741" custLinFactNeighborY="-17903">
        <dgm:presLayoutVars>
          <dgm:chMax val="0"/>
          <dgm:chPref val="0"/>
        </dgm:presLayoutVars>
      </dgm:prSet>
      <dgm:spPr/>
      <dgm:t>
        <a:bodyPr/>
        <a:lstStyle/>
        <a:p>
          <a:endParaRPr lang="es-ES_tradnl"/>
        </a:p>
      </dgm:t>
    </dgm:pt>
    <dgm:pt modelId="{E93C2DE4-8609-4BCA-9EC8-720CC913DFA5}" type="pres">
      <dgm:prSet presAssocID="{60A5A3E9-63A9-4D76-A627-9C45EC6F9F41}" presName="Accent7" presStyleCnt="0"/>
      <dgm:spPr/>
    </dgm:pt>
    <dgm:pt modelId="{CB854988-197D-4764-A489-80A6707D6216}" type="pres">
      <dgm:prSet presAssocID="{60A5A3E9-63A9-4D76-A627-9C45EC6F9F41}" presName="AccentHold1" presStyleLbl="node1" presStyleIdx="6" presStyleCnt="19" custLinFactY="-98133" custLinFactNeighborX="28580" custLinFactNeighborY="-100000"/>
      <dgm:spPr/>
    </dgm:pt>
    <dgm:pt modelId="{720387B2-2B26-4814-915B-386A05BC7A73}" type="pres">
      <dgm:prSet presAssocID="{60A5A3E9-63A9-4D76-A627-9C45EC6F9F41}" presName="Accent8" presStyleCnt="0"/>
      <dgm:spPr/>
    </dgm:pt>
    <dgm:pt modelId="{52B61EF4-F2FE-4ED0-B077-384B8B831F77}" type="pres">
      <dgm:prSet presAssocID="{60A5A3E9-63A9-4D76-A627-9C45EC6F9F41}" presName="AccentHold2" presStyleLbl="node1" presStyleIdx="7" presStyleCnt="19"/>
      <dgm:spPr/>
    </dgm:pt>
    <dgm:pt modelId="{A8FE4A7E-C6D8-4585-B45B-458051732D73}" type="pres">
      <dgm:prSet presAssocID="{0B8CFDC1-A887-4B5A-A5B8-C4E3DCCA75C2}" presName="Child2" presStyleLbl="node1" presStyleIdx="8" presStyleCnt="19" custScaleX="74790" custScaleY="74790" custLinFactX="-200000" custLinFactNeighborX="-220087" custLinFactNeighborY="17029">
        <dgm:presLayoutVars>
          <dgm:chMax val="0"/>
          <dgm:chPref val="0"/>
        </dgm:presLayoutVars>
      </dgm:prSet>
      <dgm:spPr/>
      <dgm:t>
        <a:bodyPr/>
        <a:lstStyle/>
        <a:p>
          <a:endParaRPr lang="es-ES_tradnl"/>
        </a:p>
      </dgm:t>
    </dgm:pt>
    <dgm:pt modelId="{F493D476-FB79-42D2-9238-2F51EEDC6F1B}" type="pres">
      <dgm:prSet presAssocID="{0B8CFDC1-A887-4B5A-A5B8-C4E3DCCA75C2}" presName="Accent9" presStyleCnt="0"/>
      <dgm:spPr/>
    </dgm:pt>
    <dgm:pt modelId="{46B08274-FA61-4190-BD34-1F353DF1D1A8}" type="pres">
      <dgm:prSet presAssocID="{0B8CFDC1-A887-4B5A-A5B8-C4E3DCCA75C2}" presName="AccentHold1" presStyleLbl="node1" presStyleIdx="9" presStyleCnt="19"/>
      <dgm:spPr/>
    </dgm:pt>
    <dgm:pt modelId="{DDEB75C5-F6FB-4A10-88CC-CE4A18AD1E37}" type="pres">
      <dgm:prSet presAssocID="{0B8CFDC1-A887-4B5A-A5B8-C4E3DCCA75C2}" presName="Accent10" presStyleCnt="0"/>
      <dgm:spPr/>
    </dgm:pt>
    <dgm:pt modelId="{868A4A7F-A418-44F0-8A04-80698A4DE1C2}" type="pres">
      <dgm:prSet presAssocID="{0B8CFDC1-A887-4B5A-A5B8-C4E3DCCA75C2}" presName="AccentHold2" presStyleLbl="node1" presStyleIdx="10" presStyleCnt="19"/>
      <dgm:spPr/>
    </dgm:pt>
    <dgm:pt modelId="{335F82CE-3B17-41A5-9DF2-286F2AACD5BC}" type="pres">
      <dgm:prSet presAssocID="{0B8CFDC1-A887-4B5A-A5B8-C4E3DCCA75C2}" presName="Accent11" presStyleCnt="0"/>
      <dgm:spPr/>
    </dgm:pt>
    <dgm:pt modelId="{7CA487DD-2468-468F-8B4A-6C9755661AAB}" type="pres">
      <dgm:prSet presAssocID="{0B8CFDC1-A887-4B5A-A5B8-C4E3DCCA75C2}" presName="AccentHold3" presStyleLbl="node1" presStyleIdx="11" presStyleCnt="19" custLinFactX="-100000" custLinFactNeighborX="-117234" custLinFactNeighborY="-25560"/>
      <dgm:spPr/>
    </dgm:pt>
    <dgm:pt modelId="{9DC154B0-A35F-4EFE-90E3-78EC8AA568F4}" type="pres">
      <dgm:prSet presAssocID="{1553C500-93F6-4D13-BDCC-E10666B108C4}" presName="Child3" presStyleLbl="node1" presStyleIdx="12" presStyleCnt="19" custScaleX="121351" custScaleY="121351" custLinFactNeighborX="13507" custLinFactNeighborY="-15247">
        <dgm:presLayoutVars>
          <dgm:chMax val="0"/>
          <dgm:chPref val="0"/>
        </dgm:presLayoutVars>
      </dgm:prSet>
      <dgm:spPr/>
      <dgm:t>
        <a:bodyPr/>
        <a:lstStyle/>
        <a:p>
          <a:endParaRPr lang="es-ES_tradnl"/>
        </a:p>
      </dgm:t>
    </dgm:pt>
    <dgm:pt modelId="{C6196144-530B-491C-ACC5-512C1A173528}" type="pres">
      <dgm:prSet presAssocID="{1553C500-93F6-4D13-BDCC-E10666B108C4}" presName="Accent12" presStyleCnt="0"/>
      <dgm:spPr/>
    </dgm:pt>
    <dgm:pt modelId="{BF0C2184-6851-4ADA-A8BD-10B321C9B09E}" type="pres">
      <dgm:prSet presAssocID="{1553C500-93F6-4D13-BDCC-E10666B108C4}" presName="AccentHold1" presStyleLbl="node1" presStyleIdx="13" presStyleCnt="19" custLinFactX="69413" custLinFactY="-21643" custLinFactNeighborX="100000" custLinFactNeighborY="-100000"/>
      <dgm:spPr/>
    </dgm:pt>
    <dgm:pt modelId="{8034ED24-9700-4718-AD11-D401A18905BF}" type="pres">
      <dgm:prSet presAssocID="{294D2FF7-56FF-417B-AE5A-7CDF95812D63}" presName="Child4" presStyleLbl="node1" presStyleIdx="14" presStyleCnt="19" custLinFactNeighborX="42155" custLinFactNeighborY="-18360">
        <dgm:presLayoutVars>
          <dgm:chMax val="0"/>
          <dgm:chPref val="0"/>
        </dgm:presLayoutVars>
      </dgm:prSet>
      <dgm:spPr/>
      <dgm:t>
        <a:bodyPr/>
        <a:lstStyle/>
        <a:p>
          <a:endParaRPr lang="es-ES_tradnl"/>
        </a:p>
      </dgm:t>
    </dgm:pt>
    <dgm:pt modelId="{1C90D994-452C-4EF8-A829-009A9C39DA83}" type="pres">
      <dgm:prSet presAssocID="{294D2FF7-56FF-417B-AE5A-7CDF95812D63}" presName="Accent13" presStyleCnt="0"/>
      <dgm:spPr/>
    </dgm:pt>
    <dgm:pt modelId="{1982EDFA-AC65-468D-8BE6-608D963A102C}" type="pres">
      <dgm:prSet presAssocID="{294D2FF7-56FF-417B-AE5A-7CDF95812D63}" presName="AccentHold1" presStyleLbl="node1" presStyleIdx="15" presStyleCnt="19"/>
      <dgm:spPr/>
    </dgm:pt>
    <dgm:pt modelId="{84450CA6-60E2-454A-80D0-7A42F567DD5A}" type="pres">
      <dgm:prSet presAssocID="{A9981F23-72F0-4306-9D61-8988C2F0D3BD}" presName="Child5" presStyleLbl="node1" presStyleIdx="16" presStyleCnt="19" custScaleX="82836" custScaleY="82836" custLinFactX="66661" custLinFactNeighborX="100000" custLinFactNeighborY="43622">
        <dgm:presLayoutVars>
          <dgm:chMax val="0"/>
          <dgm:chPref val="0"/>
        </dgm:presLayoutVars>
      </dgm:prSet>
      <dgm:spPr/>
      <dgm:t>
        <a:bodyPr/>
        <a:lstStyle/>
        <a:p>
          <a:endParaRPr lang="es-ES_tradnl"/>
        </a:p>
      </dgm:t>
    </dgm:pt>
    <dgm:pt modelId="{3C019E5C-AE25-4344-B88F-BBA625C3C284}" type="pres">
      <dgm:prSet presAssocID="{A9981F23-72F0-4306-9D61-8988C2F0D3BD}" presName="Accent15" presStyleCnt="0"/>
      <dgm:spPr/>
    </dgm:pt>
    <dgm:pt modelId="{1221D014-EDDA-4F2D-8A6C-58E250914A04}" type="pres">
      <dgm:prSet presAssocID="{A9981F23-72F0-4306-9D61-8988C2F0D3BD}" presName="AccentHold2" presStyleLbl="node1" presStyleIdx="17" presStyleCnt="19"/>
      <dgm:spPr/>
    </dgm:pt>
    <dgm:pt modelId="{DA3607CE-EDE4-41E2-A5FC-4904AFDDF93B}" type="pres">
      <dgm:prSet presAssocID="{A9981F23-72F0-4306-9D61-8988C2F0D3BD}" presName="Accent16" presStyleCnt="0"/>
      <dgm:spPr/>
    </dgm:pt>
    <dgm:pt modelId="{8B09ECE7-0F8A-4F62-A26F-2EF3F3BB5E2F}" type="pres">
      <dgm:prSet presAssocID="{A9981F23-72F0-4306-9D61-8988C2F0D3BD}" presName="AccentHold3" presStyleLbl="node1" presStyleIdx="18" presStyleCnt="19"/>
      <dgm:spPr/>
    </dgm:pt>
  </dgm:ptLst>
  <dgm:cxnLst>
    <dgm:cxn modelId="{E3DF8675-682A-3145-A2AE-4B4473DF5175}" type="presOf" srcId="{294D2FF7-56FF-417B-AE5A-7CDF95812D63}" destId="{8034ED24-9700-4718-AD11-D401A18905BF}" srcOrd="0" destOrd="0" presId="urn:microsoft.com/office/officeart/2009/3/layout/CircleRelationship"/>
    <dgm:cxn modelId="{B14EF132-E196-40F5-A5D8-0AF8637EA403}" srcId="{646EF3C7-4A4D-49CE-90DB-A866BFE7F64C}" destId="{1553C500-93F6-4D13-BDCC-E10666B108C4}" srcOrd="2" destOrd="0" parTransId="{00C4895E-67B4-42A2-BDC1-984BCF7D6C9A}" sibTransId="{C520AD48-7C00-43D9-B17C-1C8D2C0E30F1}"/>
    <dgm:cxn modelId="{A37CC6E4-F92F-4F83-8289-854AE01D0ACF}" srcId="{646EF3C7-4A4D-49CE-90DB-A866BFE7F64C}" destId="{60A5A3E9-63A9-4D76-A627-9C45EC6F9F41}" srcOrd="0" destOrd="0" parTransId="{BB24CFD7-5F15-4B54-85A7-F1353FE60ECF}" sibTransId="{DE473CAF-B445-4ECC-B229-7F5A23AF5D99}"/>
    <dgm:cxn modelId="{44854E37-C8F2-4800-B1DC-E3490DDE88B9}" srcId="{646EF3C7-4A4D-49CE-90DB-A866BFE7F64C}" destId="{294D2FF7-56FF-417B-AE5A-7CDF95812D63}" srcOrd="3" destOrd="0" parTransId="{099B4B93-23B1-4744-AC22-1EB2D8579E2A}" sibTransId="{3F4173C7-E51A-4E39-87E7-BD85C0556542}"/>
    <dgm:cxn modelId="{9641AF67-AACD-FB4A-A444-E16C2A268A7D}" type="presOf" srcId="{A9981F23-72F0-4306-9D61-8988C2F0D3BD}" destId="{84450CA6-60E2-454A-80D0-7A42F567DD5A}" srcOrd="0" destOrd="0" presId="urn:microsoft.com/office/officeart/2009/3/layout/CircleRelationship"/>
    <dgm:cxn modelId="{D94B43FF-36E5-4B5F-91E7-863738EE2DCC}" srcId="{646EF3C7-4A4D-49CE-90DB-A866BFE7F64C}" destId="{A9981F23-72F0-4306-9D61-8988C2F0D3BD}" srcOrd="4" destOrd="0" parTransId="{9E9EF7A9-CEF2-4129-841B-B4338C3BD00D}" sibTransId="{389256D8-7705-4316-AEA2-F81691722552}"/>
    <dgm:cxn modelId="{00485F60-C5EC-4617-90CB-349C00ED9BBB}" srcId="{646EF3C7-4A4D-49CE-90DB-A866BFE7F64C}" destId="{0B8CFDC1-A887-4B5A-A5B8-C4E3DCCA75C2}" srcOrd="1" destOrd="0" parTransId="{1026638A-A333-48E5-AAC2-0AF8D3FBC10A}" sibTransId="{68FDAB83-4784-4D1E-923D-145C08160E3F}"/>
    <dgm:cxn modelId="{602003F1-8287-9047-A498-A03C7E78898B}" type="presOf" srcId="{0B8CFDC1-A887-4B5A-A5B8-C4E3DCCA75C2}" destId="{A8FE4A7E-C6D8-4585-B45B-458051732D73}" srcOrd="0" destOrd="0" presId="urn:microsoft.com/office/officeart/2009/3/layout/CircleRelationship"/>
    <dgm:cxn modelId="{3F4BCAA1-F50E-8444-A3E1-AD44E7CDF433}" type="presOf" srcId="{60A5A3E9-63A9-4D76-A627-9C45EC6F9F41}" destId="{1835D838-8BE2-4944-8BD1-AF64B928F7CD}" srcOrd="0" destOrd="0" presId="urn:microsoft.com/office/officeart/2009/3/layout/CircleRelationship"/>
    <dgm:cxn modelId="{193EF857-1275-407B-8B02-E319065CFFC9}" srcId="{CEE6911C-D9F2-4B03-83CC-A4F964CA0B36}" destId="{646EF3C7-4A4D-49CE-90DB-A866BFE7F64C}" srcOrd="0" destOrd="0" parTransId="{B1359ABE-3144-4A8C-AB42-DF2E508C4DE1}" sibTransId="{8E5302D5-3AE5-46D0-820A-885ADC9F1B5A}"/>
    <dgm:cxn modelId="{F14D138E-F658-FA47-BF7C-4FE8835954A6}" type="presOf" srcId="{1553C500-93F6-4D13-BDCC-E10666B108C4}" destId="{9DC154B0-A35F-4EFE-90E3-78EC8AA568F4}" srcOrd="0" destOrd="0" presId="urn:microsoft.com/office/officeart/2009/3/layout/CircleRelationship"/>
    <dgm:cxn modelId="{4FA44164-C48B-7440-B02B-4FB6114F5F65}" type="presOf" srcId="{CEE6911C-D9F2-4B03-83CC-A4F964CA0B36}" destId="{C6AE953B-702A-4684-82C0-D937B0FEBF59}" srcOrd="0" destOrd="0" presId="urn:microsoft.com/office/officeart/2009/3/layout/CircleRelationship"/>
    <dgm:cxn modelId="{881604BD-2E20-5749-81E5-9C18D13F7578}" type="presOf" srcId="{646EF3C7-4A4D-49CE-90DB-A866BFE7F64C}" destId="{CCA68ACA-707F-4298-BC89-3347BBB3ED8B}" srcOrd="0" destOrd="0" presId="urn:microsoft.com/office/officeart/2009/3/layout/CircleRelationship"/>
    <dgm:cxn modelId="{1E5CDEDC-3DDE-B944-A551-B273B8B40886}" type="presParOf" srcId="{C6AE953B-702A-4684-82C0-D937B0FEBF59}" destId="{CCA68ACA-707F-4298-BC89-3347BBB3ED8B}" srcOrd="0" destOrd="0" presId="urn:microsoft.com/office/officeart/2009/3/layout/CircleRelationship"/>
    <dgm:cxn modelId="{EB7CA00B-7CE7-0C47-92F8-C2247672B294}" type="presParOf" srcId="{C6AE953B-702A-4684-82C0-D937B0FEBF59}" destId="{004E1DC1-8FA8-451C-AFE4-9DBC0F52B0C9}" srcOrd="1" destOrd="0" presId="urn:microsoft.com/office/officeart/2009/3/layout/CircleRelationship"/>
    <dgm:cxn modelId="{6CEE16AA-FA79-0348-B135-4B90F051C5B2}" type="presParOf" srcId="{C6AE953B-702A-4684-82C0-D937B0FEBF59}" destId="{9020BA6B-100C-45C3-91A3-191E1163A223}" srcOrd="2" destOrd="0" presId="urn:microsoft.com/office/officeart/2009/3/layout/CircleRelationship"/>
    <dgm:cxn modelId="{572D6631-2E34-894B-893C-38AD4F25B2EF}" type="presParOf" srcId="{C6AE953B-702A-4684-82C0-D937B0FEBF59}" destId="{5D3F8D11-21C2-4B1A-9DFB-49D364B6F82D}" srcOrd="3" destOrd="0" presId="urn:microsoft.com/office/officeart/2009/3/layout/CircleRelationship"/>
    <dgm:cxn modelId="{25113DCD-8E4E-6344-9AA2-7682ADDD7275}" type="presParOf" srcId="{C6AE953B-702A-4684-82C0-D937B0FEBF59}" destId="{AD34821D-1E56-41D6-9E5E-FD4E842D0F04}" srcOrd="4" destOrd="0" presId="urn:microsoft.com/office/officeart/2009/3/layout/CircleRelationship"/>
    <dgm:cxn modelId="{30ED16A7-ED2A-2C41-A2FF-AA6EC8EE62EA}" type="presParOf" srcId="{C6AE953B-702A-4684-82C0-D937B0FEBF59}" destId="{7CDADC15-C282-4F25-95A6-C53EFA57A73E}" srcOrd="5" destOrd="0" presId="urn:microsoft.com/office/officeart/2009/3/layout/CircleRelationship"/>
    <dgm:cxn modelId="{76D24DA7-598C-2341-8253-7AF03D20E1B1}" type="presParOf" srcId="{C6AE953B-702A-4684-82C0-D937B0FEBF59}" destId="{1835D838-8BE2-4944-8BD1-AF64B928F7CD}" srcOrd="6" destOrd="0" presId="urn:microsoft.com/office/officeart/2009/3/layout/CircleRelationship"/>
    <dgm:cxn modelId="{CF6784B2-F033-2441-8BFE-E426FC0818C4}" type="presParOf" srcId="{C6AE953B-702A-4684-82C0-D937B0FEBF59}" destId="{E93C2DE4-8609-4BCA-9EC8-720CC913DFA5}" srcOrd="7" destOrd="0" presId="urn:microsoft.com/office/officeart/2009/3/layout/CircleRelationship"/>
    <dgm:cxn modelId="{34DFBB41-A485-A741-B36A-F52522A0CFD8}" type="presParOf" srcId="{E93C2DE4-8609-4BCA-9EC8-720CC913DFA5}" destId="{CB854988-197D-4764-A489-80A6707D6216}" srcOrd="0" destOrd="0" presId="urn:microsoft.com/office/officeart/2009/3/layout/CircleRelationship"/>
    <dgm:cxn modelId="{B83F4B81-F517-424B-B9BC-339D1228A721}" type="presParOf" srcId="{C6AE953B-702A-4684-82C0-D937B0FEBF59}" destId="{720387B2-2B26-4814-915B-386A05BC7A73}" srcOrd="8" destOrd="0" presId="urn:microsoft.com/office/officeart/2009/3/layout/CircleRelationship"/>
    <dgm:cxn modelId="{B794152E-2E6F-FB42-83A3-83B4A069C671}" type="presParOf" srcId="{720387B2-2B26-4814-915B-386A05BC7A73}" destId="{52B61EF4-F2FE-4ED0-B077-384B8B831F77}" srcOrd="0" destOrd="0" presId="urn:microsoft.com/office/officeart/2009/3/layout/CircleRelationship"/>
    <dgm:cxn modelId="{426A31A4-9786-4945-BDD2-45158DEACE78}" type="presParOf" srcId="{C6AE953B-702A-4684-82C0-D937B0FEBF59}" destId="{A8FE4A7E-C6D8-4585-B45B-458051732D73}" srcOrd="9" destOrd="0" presId="urn:microsoft.com/office/officeart/2009/3/layout/CircleRelationship"/>
    <dgm:cxn modelId="{4ECDE8BA-2F13-AE42-809B-FCB3C827B092}" type="presParOf" srcId="{C6AE953B-702A-4684-82C0-D937B0FEBF59}" destId="{F493D476-FB79-42D2-9238-2F51EEDC6F1B}" srcOrd="10" destOrd="0" presId="urn:microsoft.com/office/officeart/2009/3/layout/CircleRelationship"/>
    <dgm:cxn modelId="{61A2FB7F-AC2A-F742-B754-5DC3A796B6D3}" type="presParOf" srcId="{F493D476-FB79-42D2-9238-2F51EEDC6F1B}" destId="{46B08274-FA61-4190-BD34-1F353DF1D1A8}" srcOrd="0" destOrd="0" presId="urn:microsoft.com/office/officeart/2009/3/layout/CircleRelationship"/>
    <dgm:cxn modelId="{24C83A80-3FEF-B44B-834B-CFAD7E4FD916}" type="presParOf" srcId="{C6AE953B-702A-4684-82C0-D937B0FEBF59}" destId="{DDEB75C5-F6FB-4A10-88CC-CE4A18AD1E37}" srcOrd="11" destOrd="0" presId="urn:microsoft.com/office/officeart/2009/3/layout/CircleRelationship"/>
    <dgm:cxn modelId="{A977DF20-F4D5-714C-A558-1993AB04AF95}" type="presParOf" srcId="{DDEB75C5-F6FB-4A10-88CC-CE4A18AD1E37}" destId="{868A4A7F-A418-44F0-8A04-80698A4DE1C2}" srcOrd="0" destOrd="0" presId="urn:microsoft.com/office/officeart/2009/3/layout/CircleRelationship"/>
    <dgm:cxn modelId="{23BBFBD2-1756-C744-A3FE-646616F7E3A2}" type="presParOf" srcId="{C6AE953B-702A-4684-82C0-D937B0FEBF59}" destId="{335F82CE-3B17-41A5-9DF2-286F2AACD5BC}" srcOrd="12" destOrd="0" presId="urn:microsoft.com/office/officeart/2009/3/layout/CircleRelationship"/>
    <dgm:cxn modelId="{65C8D6D8-631E-7C45-81AD-BA2431AAEA0F}" type="presParOf" srcId="{335F82CE-3B17-41A5-9DF2-286F2AACD5BC}" destId="{7CA487DD-2468-468F-8B4A-6C9755661AAB}" srcOrd="0" destOrd="0" presId="urn:microsoft.com/office/officeart/2009/3/layout/CircleRelationship"/>
    <dgm:cxn modelId="{6CC35391-8183-8845-A18A-DE0E69B67693}" type="presParOf" srcId="{C6AE953B-702A-4684-82C0-D937B0FEBF59}" destId="{9DC154B0-A35F-4EFE-90E3-78EC8AA568F4}" srcOrd="13" destOrd="0" presId="urn:microsoft.com/office/officeart/2009/3/layout/CircleRelationship"/>
    <dgm:cxn modelId="{7870037A-DA16-6D47-BC0F-C0E55DEE1B28}" type="presParOf" srcId="{C6AE953B-702A-4684-82C0-D937B0FEBF59}" destId="{C6196144-530B-491C-ACC5-512C1A173528}" srcOrd="14" destOrd="0" presId="urn:microsoft.com/office/officeart/2009/3/layout/CircleRelationship"/>
    <dgm:cxn modelId="{6A26156A-C449-7E4D-B09F-54067761E022}" type="presParOf" srcId="{C6196144-530B-491C-ACC5-512C1A173528}" destId="{BF0C2184-6851-4ADA-A8BD-10B321C9B09E}" srcOrd="0" destOrd="0" presId="urn:microsoft.com/office/officeart/2009/3/layout/CircleRelationship"/>
    <dgm:cxn modelId="{83868C7B-5628-264C-8136-A0DF6D28B2AF}" type="presParOf" srcId="{C6AE953B-702A-4684-82C0-D937B0FEBF59}" destId="{8034ED24-9700-4718-AD11-D401A18905BF}" srcOrd="15" destOrd="0" presId="urn:microsoft.com/office/officeart/2009/3/layout/CircleRelationship"/>
    <dgm:cxn modelId="{C3E567B0-4383-1742-93F7-327854A077D7}" type="presParOf" srcId="{C6AE953B-702A-4684-82C0-D937B0FEBF59}" destId="{1C90D994-452C-4EF8-A829-009A9C39DA83}" srcOrd="16" destOrd="0" presId="urn:microsoft.com/office/officeart/2009/3/layout/CircleRelationship"/>
    <dgm:cxn modelId="{513C9FF9-2CDF-844B-B136-EBD1A6C9A165}" type="presParOf" srcId="{1C90D994-452C-4EF8-A829-009A9C39DA83}" destId="{1982EDFA-AC65-468D-8BE6-608D963A102C}" srcOrd="0" destOrd="0" presId="urn:microsoft.com/office/officeart/2009/3/layout/CircleRelationship"/>
    <dgm:cxn modelId="{54B81E07-D44B-9849-8592-A9B90DEB3DAD}" type="presParOf" srcId="{C6AE953B-702A-4684-82C0-D937B0FEBF59}" destId="{84450CA6-60E2-454A-80D0-7A42F567DD5A}" srcOrd="17" destOrd="0" presId="urn:microsoft.com/office/officeart/2009/3/layout/CircleRelationship"/>
    <dgm:cxn modelId="{BACEC4B0-B3AE-F74E-9A17-473EC1143788}" type="presParOf" srcId="{C6AE953B-702A-4684-82C0-D937B0FEBF59}" destId="{3C019E5C-AE25-4344-B88F-BBA625C3C284}" srcOrd="18" destOrd="0" presId="urn:microsoft.com/office/officeart/2009/3/layout/CircleRelationship"/>
    <dgm:cxn modelId="{0F9B253A-F18C-5648-BE2E-87B2DE644BE4}" type="presParOf" srcId="{3C019E5C-AE25-4344-B88F-BBA625C3C284}" destId="{1221D014-EDDA-4F2D-8A6C-58E250914A04}" srcOrd="0" destOrd="0" presId="urn:microsoft.com/office/officeart/2009/3/layout/CircleRelationship"/>
    <dgm:cxn modelId="{BBCEF288-8066-5D46-98EE-AD0F22138DD4}" type="presParOf" srcId="{C6AE953B-702A-4684-82C0-D937B0FEBF59}" destId="{DA3607CE-EDE4-41E2-A5FC-4904AFDDF93B}" srcOrd="19" destOrd="0" presId="urn:microsoft.com/office/officeart/2009/3/layout/CircleRelationship"/>
    <dgm:cxn modelId="{D8E5EBBB-B25D-5B4D-B721-F1B1911BDE3F}" type="presParOf" srcId="{DA3607CE-EDE4-41E2-A5FC-4904AFDDF93B}" destId="{8B09ECE7-0F8A-4F62-A26F-2EF3F3BB5E2F}" srcOrd="0" destOrd="0" presId="urn:microsoft.com/office/officeart/2009/3/layout/CircleRelationship"/>
  </dgm:cxnLst>
  <dgm:bg/>
  <dgm:whole/>
  <dgm:extLst>
    <a:ext uri="http://schemas.microsoft.com/office/drawing/2008/diagram">
      <dsp:dataModelExt xmlns:dsp="http://schemas.microsoft.com/office/drawing/2008/diagram" relId="rId42" minVer="http://schemas.openxmlformats.org/drawingml/2006/diagram"/>
    </a:ext>
    <a:ext uri="{C62137D5-CB1D-491B-B009-E17868A290BF}">
      <dgm14:recolorImg xmlns:dgm14="http://schemas.microsoft.com/office/drawing/2010/diagram" val="1"/>
    </a:ext>
  </dgm:extLst>
</dgm:dataModel>
</file>

<file path=word/diagrams/data7.xml><?xml version="1.0" encoding="utf-8"?>
<dgm:dataModel xmlns:dgm="http://schemas.openxmlformats.org/drawingml/2006/diagram" xmlns:a="http://schemas.openxmlformats.org/drawingml/2006/main">
  <dgm:ptLst>
    <dgm:pt modelId="{4303EF5D-890D-40B6-AA92-100AE2019C77}" type="doc">
      <dgm:prSet loTypeId="urn:microsoft.com/office/officeart/2005/8/layout/radial3" loCatId="relationship" qsTypeId="urn:microsoft.com/office/officeart/2005/8/quickstyle/3d1" qsCatId="3D" csTypeId="urn:microsoft.com/office/officeart/2005/8/colors/colorful5" csCatId="colorful" phldr="1"/>
      <dgm:spPr/>
    </dgm:pt>
    <dgm:pt modelId="{0994DFBE-A4F9-4D84-ACB5-3BD03C496392}">
      <dgm:prSet phldrT="[Texto]"/>
      <dgm:spPr/>
      <dgm:t>
        <a:bodyPr/>
        <a:lstStyle/>
        <a:p>
          <a:r>
            <a:rPr lang="es-ES" dirty="0" err="1"/>
            <a:t>Visión</a:t>
          </a:r>
          <a:br>
            <a:rPr lang="es-ES" dirty="0" err="1"/>
          </a:br>
          <a:r>
            <a:rPr lang="es-ES" dirty="0" err="1"/>
            <a:t>Movilidad Sostenible</a:t>
          </a:r>
          <a:endParaRPr lang="es-EC" dirty="0"/>
        </a:p>
      </dgm:t>
    </dgm:pt>
    <dgm:pt modelId="{08E77851-49AF-4A29-9584-5BB0C2461A3F}" type="parTrans" cxnId="{4B17514D-641D-46A9-9192-300BCB5071E3}">
      <dgm:prSet/>
      <dgm:spPr/>
      <dgm:t>
        <a:bodyPr/>
        <a:lstStyle/>
        <a:p>
          <a:endParaRPr lang="es-EC"/>
        </a:p>
      </dgm:t>
    </dgm:pt>
    <dgm:pt modelId="{F318C8EB-BFEE-488C-9173-9B70FF0C8057}" type="sibTrans" cxnId="{4B17514D-641D-46A9-9192-300BCB5071E3}">
      <dgm:prSet/>
      <dgm:spPr/>
      <dgm:t>
        <a:bodyPr/>
        <a:lstStyle/>
        <a:p>
          <a:endParaRPr lang="es-EC"/>
        </a:p>
      </dgm:t>
    </dgm:pt>
    <dgm:pt modelId="{A0AB972B-982B-40D6-810E-247BA9C58036}">
      <dgm:prSet phldrT="[Texto]"/>
      <dgm:spPr/>
      <dgm:t>
        <a:bodyPr/>
        <a:lstStyle/>
        <a:p>
          <a:r>
            <a:rPr lang="es-EC" dirty="0"/>
            <a:t>Primeras acciones</a:t>
          </a:r>
        </a:p>
      </dgm:t>
    </dgm:pt>
    <dgm:pt modelId="{427B81CE-193F-4213-92C1-05D0BFDF8BB6}" type="parTrans" cxnId="{135F5C6C-6162-40D0-A059-23BAE4A4A4A0}">
      <dgm:prSet/>
      <dgm:spPr/>
      <dgm:t>
        <a:bodyPr/>
        <a:lstStyle/>
        <a:p>
          <a:endParaRPr lang="es-EC"/>
        </a:p>
      </dgm:t>
    </dgm:pt>
    <dgm:pt modelId="{C1FEDF6C-C94E-49E1-BB9D-896B748E1213}" type="sibTrans" cxnId="{135F5C6C-6162-40D0-A059-23BAE4A4A4A0}">
      <dgm:prSet/>
      <dgm:spPr/>
      <dgm:t>
        <a:bodyPr/>
        <a:lstStyle/>
        <a:p>
          <a:endParaRPr lang="es-EC"/>
        </a:p>
      </dgm:t>
    </dgm:pt>
    <dgm:pt modelId="{269723BB-89E9-42F2-AC9E-0157421A0387}">
      <dgm:prSet phldrT="[Texto]"/>
      <dgm:spPr/>
      <dgm:t>
        <a:bodyPr/>
        <a:lstStyle/>
        <a:p>
          <a:r>
            <a:rPr lang="es-EC" dirty="0"/>
            <a:t>Levantamiento de datos ciudadanos</a:t>
          </a:r>
        </a:p>
      </dgm:t>
    </dgm:pt>
    <dgm:pt modelId="{18CAAFA0-29A8-4BDF-8247-81768F93EBD1}" type="parTrans" cxnId="{CB0E2CD7-EB8C-405D-AF90-AAA19428FC70}">
      <dgm:prSet/>
      <dgm:spPr/>
      <dgm:t>
        <a:bodyPr/>
        <a:lstStyle/>
        <a:p>
          <a:endParaRPr lang="es-EC"/>
        </a:p>
      </dgm:t>
    </dgm:pt>
    <dgm:pt modelId="{8F20DDC2-3CF1-46C3-8822-D65F0C893283}" type="sibTrans" cxnId="{CB0E2CD7-EB8C-405D-AF90-AAA19428FC70}">
      <dgm:prSet/>
      <dgm:spPr/>
      <dgm:t>
        <a:bodyPr/>
        <a:lstStyle/>
        <a:p>
          <a:endParaRPr lang="es-EC"/>
        </a:p>
      </dgm:t>
    </dgm:pt>
    <dgm:pt modelId="{2A8B5609-5F59-44DC-B777-F3E2D6B03267}">
      <dgm:prSet phldrT="[Texto]"/>
      <dgm:spPr/>
      <dgm:t>
        <a:bodyPr/>
        <a:lstStyle/>
        <a:p>
          <a:r>
            <a:rPr lang="es-EC" dirty="0"/>
            <a:t>Actores Estructuración</a:t>
          </a:r>
        </a:p>
      </dgm:t>
    </dgm:pt>
    <dgm:pt modelId="{E49A4DCA-EBFE-46B1-B119-DBCCE84CC1B3}" type="parTrans" cxnId="{61B151FA-8E11-46F0-B55E-242B87AC0233}">
      <dgm:prSet/>
      <dgm:spPr/>
      <dgm:t>
        <a:bodyPr/>
        <a:lstStyle/>
        <a:p>
          <a:endParaRPr lang="es-EC"/>
        </a:p>
      </dgm:t>
    </dgm:pt>
    <dgm:pt modelId="{DB652AB6-122D-4718-A5C8-2EDF2635C6FE}" type="sibTrans" cxnId="{61B151FA-8E11-46F0-B55E-242B87AC0233}">
      <dgm:prSet/>
      <dgm:spPr/>
      <dgm:t>
        <a:bodyPr/>
        <a:lstStyle/>
        <a:p>
          <a:endParaRPr lang="es-EC"/>
        </a:p>
      </dgm:t>
    </dgm:pt>
    <dgm:pt modelId="{A95AF221-67F3-45A0-93F0-67C28C55C9D3}">
      <dgm:prSet phldrT="[Texto]"/>
      <dgm:spPr/>
      <dgm:t>
        <a:bodyPr/>
        <a:lstStyle/>
        <a:p>
          <a:r>
            <a:rPr lang="es-EC" dirty="0"/>
            <a:t>Actores Vinculados</a:t>
          </a:r>
        </a:p>
      </dgm:t>
    </dgm:pt>
    <dgm:pt modelId="{14E5A178-B9C4-4571-94EC-2A5A15AFD50E}" type="parTrans" cxnId="{F1098A7E-6494-43FA-8E64-839101554307}">
      <dgm:prSet/>
      <dgm:spPr/>
      <dgm:t>
        <a:bodyPr/>
        <a:lstStyle/>
        <a:p>
          <a:endParaRPr lang="es-EC"/>
        </a:p>
      </dgm:t>
    </dgm:pt>
    <dgm:pt modelId="{D527DCFC-744C-460E-A963-A40E09DC5DBC}" type="sibTrans" cxnId="{F1098A7E-6494-43FA-8E64-839101554307}">
      <dgm:prSet/>
      <dgm:spPr/>
      <dgm:t>
        <a:bodyPr/>
        <a:lstStyle/>
        <a:p>
          <a:endParaRPr lang="es-EC"/>
        </a:p>
      </dgm:t>
    </dgm:pt>
    <dgm:pt modelId="{3DAF8343-EF63-46C2-A7BB-E06463F606DB}">
      <dgm:prSet phldrT="[Texto]"/>
      <dgm:spPr/>
      <dgm:t>
        <a:bodyPr/>
        <a:lstStyle/>
        <a:p>
          <a:r>
            <a:rPr lang="es-EC" dirty="0"/>
            <a:t>Plan de acción</a:t>
          </a:r>
        </a:p>
      </dgm:t>
    </dgm:pt>
    <dgm:pt modelId="{316F84B3-47A2-4BFB-A9BF-ACAC3621186A}" type="parTrans" cxnId="{581C4678-D4DD-4A07-87EF-50A56DB12FAC}">
      <dgm:prSet/>
      <dgm:spPr/>
      <dgm:t>
        <a:bodyPr/>
        <a:lstStyle/>
        <a:p>
          <a:endParaRPr lang="es-EC"/>
        </a:p>
      </dgm:t>
    </dgm:pt>
    <dgm:pt modelId="{6A91E7CD-2484-4C07-8DBE-8C329E59D1D7}" type="sibTrans" cxnId="{581C4678-D4DD-4A07-87EF-50A56DB12FAC}">
      <dgm:prSet/>
      <dgm:spPr/>
      <dgm:t>
        <a:bodyPr/>
        <a:lstStyle/>
        <a:p>
          <a:endParaRPr lang="es-EC"/>
        </a:p>
      </dgm:t>
    </dgm:pt>
    <dgm:pt modelId="{3CF99310-E389-4193-BDF1-AC9F1E06F8C0}">
      <dgm:prSet phldrT="[Texto]"/>
      <dgm:spPr/>
      <dgm:t>
        <a:bodyPr/>
        <a:lstStyle/>
        <a:p>
          <a:r>
            <a:rPr lang="es-EC" dirty="0"/>
            <a:t>Ejes</a:t>
          </a:r>
        </a:p>
      </dgm:t>
    </dgm:pt>
    <dgm:pt modelId="{7D1D7D65-ACFE-4F78-A641-BD5DF63D3AC4}" type="parTrans" cxnId="{9C3FBC55-52F9-4BE6-93BA-BC86AF3F6989}">
      <dgm:prSet/>
      <dgm:spPr/>
      <dgm:t>
        <a:bodyPr/>
        <a:lstStyle/>
        <a:p>
          <a:endParaRPr lang="es-EC"/>
        </a:p>
      </dgm:t>
    </dgm:pt>
    <dgm:pt modelId="{AE09E488-D2CF-4228-9FA3-7F03F4411484}" type="sibTrans" cxnId="{9C3FBC55-52F9-4BE6-93BA-BC86AF3F6989}">
      <dgm:prSet/>
      <dgm:spPr/>
      <dgm:t>
        <a:bodyPr/>
        <a:lstStyle/>
        <a:p>
          <a:endParaRPr lang="es-EC"/>
        </a:p>
      </dgm:t>
    </dgm:pt>
    <dgm:pt modelId="{149314BD-BF47-44B7-9CBE-9032BCEB9E42}">
      <dgm:prSet phldrT="[Texto]"/>
      <dgm:spPr/>
      <dgm:t>
        <a:bodyPr/>
        <a:lstStyle/>
        <a:p>
          <a:r>
            <a:rPr lang="es-EC" dirty="0"/>
            <a:t>Ciudadanía</a:t>
          </a:r>
        </a:p>
      </dgm:t>
    </dgm:pt>
    <dgm:pt modelId="{7CBFDD0C-15BD-4D89-91F0-51DF5761D214}" type="parTrans" cxnId="{6FEBB27F-1F86-44BE-904C-5188511E0732}">
      <dgm:prSet/>
      <dgm:spPr/>
      <dgm:t>
        <a:bodyPr/>
        <a:lstStyle/>
        <a:p>
          <a:endParaRPr lang="es-EC"/>
        </a:p>
      </dgm:t>
    </dgm:pt>
    <dgm:pt modelId="{A232FB33-E931-4195-B34C-0F6A23733BCE}" type="sibTrans" cxnId="{6FEBB27F-1F86-44BE-904C-5188511E0732}">
      <dgm:prSet/>
      <dgm:spPr/>
      <dgm:t>
        <a:bodyPr/>
        <a:lstStyle/>
        <a:p>
          <a:endParaRPr lang="es-EC"/>
        </a:p>
      </dgm:t>
    </dgm:pt>
    <dgm:pt modelId="{B875F676-8470-45FD-A679-2515E2C78C19}">
      <dgm:prSet phldrT="[Texto]"/>
      <dgm:spPr/>
      <dgm:t>
        <a:bodyPr/>
        <a:lstStyle/>
        <a:p>
          <a:r>
            <a:rPr lang="es-EC" dirty="0"/>
            <a:t>Académia</a:t>
          </a:r>
        </a:p>
      </dgm:t>
    </dgm:pt>
    <dgm:pt modelId="{E1EC9C45-A8B8-4A77-B6EA-8111773CA33E}" type="parTrans" cxnId="{779F5AF9-AAFD-4698-8F9C-DB87C5178DD9}">
      <dgm:prSet/>
      <dgm:spPr/>
      <dgm:t>
        <a:bodyPr/>
        <a:lstStyle/>
        <a:p>
          <a:endParaRPr lang="es-EC"/>
        </a:p>
      </dgm:t>
    </dgm:pt>
    <dgm:pt modelId="{CCF4C577-DB4D-4484-8E48-30E54AB5DC66}" type="sibTrans" cxnId="{779F5AF9-AAFD-4698-8F9C-DB87C5178DD9}">
      <dgm:prSet/>
      <dgm:spPr/>
      <dgm:t>
        <a:bodyPr/>
        <a:lstStyle/>
        <a:p>
          <a:endParaRPr lang="es-EC"/>
        </a:p>
      </dgm:t>
    </dgm:pt>
    <dgm:pt modelId="{7F8AF721-77E8-4A5E-B090-204FEC40AF42}">
      <dgm:prSet phldrT="[Texto]"/>
      <dgm:spPr/>
      <dgm:t>
        <a:bodyPr/>
        <a:lstStyle/>
        <a:p>
          <a:r>
            <a:rPr lang="es-EC" dirty="0"/>
            <a:t>Gobierno local</a:t>
          </a:r>
        </a:p>
      </dgm:t>
    </dgm:pt>
    <dgm:pt modelId="{444CA7C8-3692-4F9A-8408-66181B56DFF0}" type="parTrans" cxnId="{63C269C9-A5D7-4445-9677-65A74743E003}">
      <dgm:prSet/>
      <dgm:spPr/>
      <dgm:t>
        <a:bodyPr/>
        <a:lstStyle/>
        <a:p>
          <a:endParaRPr lang="es-EC"/>
        </a:p>
      </dgm:t>
    </dgm:pt>
    <dgm:pt modelId="{A4A6DF54-A98C-46AC-ADE6-467BFBA32AFB}" type="sibTrans" cxnId="{63C269C9-A5D7-4445-9677-65A74743E003}">
      <dgm:prSet/>
      <dgm:spPr/>
      <dgm:t>
        <a:bodyPr/>
        <a:lstStyle/>
        <a:p>
          <a:endParaRPr lang="es-EC"/>
        </a:p>
      </dgm:t>
    </dgm:pt>
    <dgm:pt modelId="{AC45F900-D1BD-41F6-AE1D-2E3D881171ED}">
      <dgm:prSet phldrT="[Texto]"/>
      <dgm:spPr/>
      <dgm:t>
        <a:bodyPr/>
        <a:lstStyle/>
        <a:p>
          <a:r>
            <a:rPr lang="es-EC" dirty="0"/>
            <a:t>Movilidad Sostenible</a:t>
          </a:r>
        </a:p>
      </dgm:t>
    </dgm:pt>
    <dgm:pt modelId="{A0C2246B-452D-40CA-9179-AF2200FB4248}" type="parTrans" cxnId="{D36895DF-595C-40DF-81B0-277FDF1C9988}">
      <dgm:prSet/>
      <dgm:spPr/>
      <dgm:t>
        <a:bodyPr/>
        <a:lstStyle/>
        <a:p>
          <a:endParaRPr lang="es-EC"/>
        </a:p>
      </dgm:t>
    </dgm:pt>
    <dgm:pt modelId="{68FA553E-D453-48B7-A689-712769144695}" type="sibTrans" cxnId="{D36895DF-595C-40DF-81B0-277FDF1C9988}">
      <dgm:prSet/>
      <dgm:spPr/>
      <dgm:t>
        <a:bodyPr/>
        <a:lstStyle/>
        <a:p>
          <a:endParaRPr lang="es-EC"/>
        </a:p>
      </dgm:t>
    </dgm:pt>
    <dgm:pt modelId="{2966C8DF-E7B3-4EFF-9400-100FFF335282}">
      <dgm:prSet phldrT="[Texto]"/>
      <dgm:spPr/>
      <dgm:t>
        <a:bodyPr/>
        <a:lstStyle/>
        <a:p>
          <a:r>
            <a:rPr lang="es-EC" dirty="0"/>
            <a:t>Inclusión y género</a:t>
          </a:r>
        </a:p>
      </dgm:t>
    </dgm:pt>
    <dgm:pt modelId="{FED4416D-CD24-4853-96D7-A5226424A8E5}" type="parTrans" cxnId="{F667B75D-9F70-4F29-9E0B-971142D8C56D}">
      <dgm:prSet/>
      <dgm:spPr/>
      <dgm:t>
        <a:bodyPr/>
        <a:lstStyle/>
        <a:p>
          <a:endParaRPr lang="es-EC"/>
        </a:p>
      </dgm:t>
    </dgm:pt>
    <dgm:pt modelId="{5CB816EF-E30A-41A9-8894-9BEC78F4DCE8}" type="sibTrans" cxnId="{F667B75D-9F70-4F29-9E0B-971142D8C56D}">
      <dgm:prSet/>
      <dgm:spPr/>
      <dgm:t>
        <a:bodyPr/>
        <a:lstStyle/>
        <a:p>
          <a:endParaRPr lang="es-EC"/>
        </a:p>
      </dgm:t>
    </dgm:pt>
    <dgm:pt modelId="{78692EF1-2150-45D0-AA8F-89CFA0DA5EE4}">
      <dgm:prSet phldrT="[Texto]"/>
      <dgm:spPr/>
      <dgm:t>
        <a:bodyPr/>
        <a:lstStyle/>
        <a:p>
          <a:r>
            <a:rPr lang="es-EC" dirty="0"/>
            <a:t>Percepción</a:t>
          </a:r>
        </a:p>
      </dgm:t>
    </dgm:pt>
    <dgm:pt modelId="{DD53B225-2166-4586-B237-ED0A673790FC}" type="parTrans" cxnId="{B164A743-C075-4B68-A075-D751013EA6AA}">
      <dgm:prSet/>
      <dgm:spPr/>
      <dgm:t>
        <a:bodyPr/>
        <a:lstStyle/>
        <a:p>
          <a:endParaRPr lang="es-EC"/>
        </a:p>
      </dgm:t>
    </dgm:pt>
    <dgm:pt modelId="{883FA9B7-E3CC-43BA-B080-6CEF9C6B4121}" type="sibTrans" cxnId="{B164A743-C075-4B68-A075-D751013EA6AA}">
      <dgm:prSet/>
      <dgm:spPr/>
      <dgm:t>
        <a:bodyPr/>
        <a:lstStyle/>
        <a:p>
          <a:endParaRPr lang="es-EC"/>
        </a:p>
      </dgm:t>
    </dgm:pt>
    <dgm:pt modelId="{5C84D020-BE38-4D99-BF7D-67432F52D062}">
      <dgm:prSet phldrT="[Texto]"/>
      <dgm:spPr/>
      <dgm:t>
        <a:bodyPr/>
        <a:lstStyle/>
        <a:p>
          <a:r>
            <a:rPr lang="es-EC" dirty="0"/>
            <a:t>Grupo Faro</a:t>
          </a:r>
        </a:p>
      </dgm:t>
    </dgm:pt>
    <dgm:pt modelId="{B9F7FA71-9AAA-42A6-83A3-AEB9270CD123}" type="parTrans" cxnId="{C5CE9A1A-C2CA-49E2-8CC5-A9CF67CA936F}">
      <dgm:prSet/>
      <dgm:spPr/>
      <dgm:t>
        <a:bodyPr/>
        <a:lstStyle/>
        <a:p>
          <a:endParaRPr lang="es-EC"/>
        </a:p>
      </dgm:t>
    </dgm:pt>
    <dgm:pt modelId="{2C32D0E3-4BFD-4E64-A613-442736250208}" type="sibTrans" cxnId="{C5CE9A1A-C2CA-49E2-8CC5-A9CF67CA936F}">
      <dgm:prSet/>
      <dgm:spPr/>
      <dgm:t>
        <a:bodyPr/>
        <a:lstStyle/>
        <a:p>
          <a:endParaRPr lang="es-EC"/>
        </a:p>
      </dgm:t>
    </dgm:pt>
    <dgm:pt modelId="{1450C28C-9C74-4552-BF5E-ADF1B4E008E9}">
      <dgm:prSet phldrT="[Texto]"/>
      <dgm:spPr/>
      <dgm:t>
        <a:bodyPr/>
        <a:lstStyle/>
        <a:p>
          <a:r>
            <a:rPr lang="es-EC" dirty="0"/>
            <a:t>UTI</a:t>
          </a:r>
        </a:p>
      </dgm:t>
    </dgm:pt>
    <dgm:pt modelId="{EF455FDD-F132-4821-8F7E-04FC3543D184}" type="parTrans" cxnId="{954A14F5-3449-4536-BC05-2711E2A2D448}">
      <dgm:prSet/>
      <dgm:spPr/>
      <dgm:t>
        <a:bodyPr/>
        <a:lstStyle/>
        <a:p>
          <a:endParaRPr lang="es-EC"/>
        </a:p>
      </dgm:t>
    </dgm:pt>
    <dgm:pt modelId="{36B1B886-E3DD-4087-9AEE-66049F4ADF69}" type="sibTrans" cxnId="{954A14F5-3449-4536-BC05-2711E2A2D448}">
      <dgm:prSet/>
      <dgm:spPr/>
      <dgm:t>
        <a:bodyPr/>
        <a:lstStyle/>
        <a:p>
          <a:endParaRPr lang="es-EC"/>
        </a:p>
      </dgm:t>
    </dgm:pt>
    <dgm:pt modelId="{2640F428-2369-49AC-B4CA-7E6EDC3647CE}">
      <dgm:prSet phldrT="[Texto]"/>
      <dgm:spPr/>
      <dgm:t>
        <a:bodyPr/>
        <a:lstStyle/>
        <a:p>
          <a:r>
            <a:rPr lang="es-EC" dirty="0"/>
            <a:t>GADMA</a:t>
          </a:r>
        </a:p>
      </dgm:t>
    </dgm:pt>
    <dgm:pt modelId="{D4373B2B-EAB2-4B86-AD71-CBD1D1B35FB6}" type="parTrans" cxnId="{555FEEA0-4DE4-410C-8C80-1B0A1FA2DE9A}">
      <dgm:prSet/>
      <dgm:spPr/>
      <dgm:t>
        <a:bodyPr/>
        <a:lstStyle/>
        <a:p>
          <a:endParaRPr lang="es-EC"/>
        </a:p>
      </dgm:t>
    </dgm:pt>
    <dgm:pt modelId="{C38BC9BC-25E1-4C84-9216-C6E63FDCCBE3}" type="sibTrans" cxnId="{555FEEA0-4DE4-410C-8C80-1B0A1FA2DE9A}">
      <dgm:prSet/>
      <dgm:spPr/>
      <dgm:t>
        <a:bodyPr/>
        <a:lstStyle/>
        <a:p>
          <a:endParaRPr lang="es-EC"/>
        </a:p>
      </dgm:t>
    </dgm:pt>
    <dgm:pt modelId="{CD4D985E-9CF3-4B4D-9F2B-52035AE2BABA}">
      <dgm:prSet phldrT="[Texto]"/>
      <dgm:spPr/>
      <dgm:t>
        <a:bodyPr/>
        <a:lstStyle/>
        <a:p>
          <a:r>
            <a:rPr lang="es-EC" dirty="0"/>
            <a:t>CCPDA</a:t>
          </a:r>
        </a:p>
      </dgm:t>
    </dgm:pt>
    <dgm:pt modelId="{E86B6E48-797F-4DCD-877A-C6E5250C2B3E}" type="parTrans" cxnId="{2D683D35-3779-44C7-9892-3F3B6EB34077}">
      <dgm:prSet/>
      <dgm:spPr/>
      <dgm:t>
        <a:bodyPr/>
        <a:lstStyle/>
        <a:p>
          <a:endParaRPr lang="es-EC"/>
        </a:p>
      </dgm:t>
    </dgm:pt>
    <dgm:pt modelId="{04897DF1-08D3-44C5-9CBE-00130A3AFB65}" type="sibTrans" cxnId="{2D683D35-3779-44C7-9892-3F3B6EB34077}">
      <dgm:prSet/>
      <dgm:spPr/>
      <dgm:t>
        <a:bodyPr/>
        <a:lstStyle/>
        <a:p>
          <a:endParaRPr lang="es-EC"/>
        </a:p>
      </dgm:t>
    </dgm:pt>
    <dgm:pt modelId="{8840F4B5-AF3C-47E5-A4C1-09E7D4CA05E0}">
      <dgm:prSet phldrT="[Texto]"/>
      <dgm:spPr/>
      <dgm:t>
        <a:bodyPr/>
        <a:lstStyle/>
        <a:p>
          <a:r>
            <a:rPr lang="es-EC" dirty="0"/>
            <a:t>Intercambio de roles</a:t>
          </a:r>
        </a:p>
      </dgm:t>
    </dgm:pt>
    <dgm:pt modelId="{18355A12-2674-4E4B-86F7-2B45D99BAB90}" type="parTrans" cxnId="{2F815E6A-7FF5-4FE2-B115-EED6B4451232}">
      <dgm:prSet/>
      <dgm:spPr/>
      <dgm:t>
        <a:bodyPr/>
        <a:lstStyle/>
        <a:p>
          <a:endParaRPr lang="es-EC"/>
        </a:p>
      </dgm:t>
    </dgm:pt>
    <dgm:pt modelId="{3853F88B-539D-46AD-AAEF-D6664681BF18}" type="sibTrans" cxnId="{2F815E6A-7FF5-4FE2-B115-EED6B4451232}">
      <dgm:prSet/>
      <dgm:spPr/>
      <dgm:t>
        <a:bodyPr/>
        <a:lstStyle/>
        <a:p>
          <a:endParaRPr lang="es-EC"/>
        </a:p>
      </dgm:t>
    </dgm:pt>
    <dgm:pt modelId="{212CF0D9-CAF8-4677-81EC-1CBE4F05E442}">
      <dgm:prSet phldrT="[Texto]"/>
      <dgm:spPr/>
      <dgm:t>
        <a:bodyPr/>
        <a:lstStyle/>
        <a:p>
          <a:r>
            <a:rPr lang="es-EC" dirty="0"/>
            <a:t>Propuestas de intervención</a:t>
          </a:r>
        </a:p>
      </dgm:t>
    </dgm:pt>
    <dgm:pt modelId="{DE019D95-5B0F-410A-B8F8-925B344D3B67}" type="parTrans" cxnId="{4A5C241D-F0B4-453A-8F57-A484633F9FD6}">
      <dgm:prSet/>
      <dgm:spPr/>
      <dgm:t>
        <a:bodyPr/>
        <a:lstStyle/>
        <a:p>
          <a:endParaRPr lang="es-EC"/>
        </a:p>
      </dgm:t>
    </dgm:pt>
    <dgm:pt modelId="{A5FE4B6F-7E37-4AC6-9096-84CC6EDA26D1}" type="sibTrans" cxnId="{4A5C241D-F0B4-453A-8F57-A484633F9FD6}">
      <dgm:prSet/>
      <dgm:spPr/>
      <dgm:t>
        <a:bodyPr/>
        <a:lstStyle/>
        <a:p>
          <a:endParaRPr lang="es-EC"/>
        </a:p>
      </dgm:t>
    </dgm:pt>
    <dgm:pt modelId="{428C6388-53C1-40B7-BE89-2D5F5DE8522D}">
      <dgm:prSet phldrT="[Texto]"/>
      <dgm:spPr/>
      <dgm:t>
        <a:bodyPr/>
        <a:lstStyle/>
        <a:p>
          <a:r>
            <a:rPr lang="es-EC" dirty="0"/>
            <a:t>Fases de implementación</a:t>
          </a:r>
        </a:p>
      </dgm:t>
    </dgm:pt>
    <dgm:pt modelId="{5BFDBCE5-881B-4F30-B09F-3BC8E54D5584}" type="parTrans" cxnId="{D05BCE85-F996-4A11-984D-26CAE14CE6E2}">
      <dgm:prSet/>
      <dgm:spPr/>
      <dgm:t>
        <a:bodyPr/>
        <a:lstStyle/>
        <a:p>
          <a:endParaRPr lang="es-EC"/>
        </a:p>
      </dgm:t>
    </dgm:pt>
    <dgm:pt modelId="{A1F52E25-F9C3-4CC4-82AA-34561AB1114F}" type="sibTrans" cxnId="{D05BCE85-F996-4A11-984D-26CAE14CE6E2}">
      <dgm:prSet/>
      <dgm:spPr/>
      <dgm:t>
        <a:bodyPr/>
        <a:lstStyle/>
        <a:p>
          <a:endParaRPr lang="es-EC"/>
        </a:p>
      </dgm:t>
    </dgm:pt>
    <dgm:pt modelId="{E69FB7BF-A583-4FE3-91FB-493B27C9CBD7}">
      <dgm:prSet phldrT="[Texto]"/>
      <dgm:spPr/>
      <dgm:t>
        <a:bodyPr/>
        <a:lstStyle/>
        <a:p>
          <a:r>
            <a:rPr lang="es-EC" dirty="0"/>
            <a:t>Ciclorutas y Peatonización</a:t>
          </a:r>
        </a:p>
      </dgm:t>
    </dgm:pt>
    <dgm:pt modelId="{647CA96B-1129-4D77-BF48-656202AD726B}" type="parTrans" cxnId="{74C278A8-2322-401B-862F-26CD6799CED9}">
      <dgm:prSet/>
      <dgm:spPr/>
      <dgm:t>
        <a:bodyPr/>
        <a:lstStyle/>
        <a:p>
          <a:endParaRPr lang="es-EC"/>
        </a:p>
      </dgm:t>
    </dgm:pt>
    <dgm:pt modelId="{0DA1D980-86D8-45F9-9B4C-147DC8082D4A}" type="sibTrans" cxnId="{74C278A8-2322-401B-862F-26CD6799CED9}">
      <dgm:prSet/>
      <dgm:spPr/>
      <dgm:t>
        <a:bodyPr/>
        <a:lstStyle/>
        <a:p>
          <a:endParaRPr lang="es-EC"/>
        </a:p>
      </dgm:t>
    </dgm:pt>
    <dgm:pt modelId="{9A07F819-3DA7-4B5D-82EA-9EE723081BB5}">
      <dgm:prSet phldrT="[Texto]"/>
      <dgm:spPr/>
      <dgm:t>
        <a:bodyPr/>
        <a:lstStyle/>
        <a:p>
          <a:r>
            <a:rPr lang="es-EC" dirty="0"/>
            <a:t>Datos abiertos</a:t>
          </a:r>
        </a:p>
      </dgm:t>
    </dgm:pt>
    <dgm:pt modelId="{37E7F5C0-4406-422C-880F-6A98B98EF907}" type="parTrans" cxnId="{EC045D7E-228A-45C0-88EF-3FFC64A9E174}">
      <dgm:prSet/>
      <dgm:spPr/>
      <dgm:t>
        <a:bodyPr/>
        <a:lstStyle/>
        <a:p>
          <a:endParaRPr lang="es-EC"/>
        </a:p>
      </dgm:t>
    </dgm:pt>
    <dgm:pt modelId="{81698EC6-C3B1-4070-9E33-C0A40A8B3E73}" type="sibTrans" cxnId="{EC045D7E-228A-45C0-88EF-3FFC64A9E174}">
      <dgm:prSet/>
      <dgm:spPr/>
      <dgm:t>
        <a:bodyPr/>
        <a:lstStyle/>
        <a:p>
          <a:endParaRPr lang="es-EC"/>
        </a:p>
      </dgm:t>
    </dgm:pt>
    <dgm:pt modelId="{9B724B11-61FA-4C7C-B8C5-C91EF862D456}">
      <dgm:prSet phldrT="[Texto]"/>
      <dgm:spPr/>
      <dgm:t>
        <a:bodyPr/>
        <a:lstStyle/>
        <a:p>
          <a:r>
            <a:rPr lang="es-EC" dirty="0"/>
            <a:t>Agenda ciudadana</a:t>
          </a:r>
        </a:p>
      </dgm:t>
    </dgm:pt>
    <dgm:pt modelId="{3DFFD99F-2962-4C43-9120-0328A6036B05}" type="parTrans" cxnId="{31E7BE23-CD5D-43BC-BFEE-5905E1197C63}">
      <dgm:prSet/>
      <dgm:spPr/>
      <dgm:t>
        <a:bodyPr/>
        <a:lstStyle/>
        <a:p>
          <a:endParaRPr lang="es-EC"/>
        </a:p>
      </dgm:t>
    </dgm:pt>
    <dgm:pt modelId="{127D25E2-A925-483F-AF89-A44F93C7BC26}" type="sibTrans" cxnId="{31E7BE23-CD5D-43BC-BFEE-5905E1197C63}">
      <dgm:prSet/>
      <dgm:spPr/>
      <dgm:t>
        <a:bodyPr/>
        <a:lstStyle/>
        <a:p>
          <a:endParaRPr lang="es-EC"/>
        </a:p>
      </dgm:t>
    </dgm:pt>
    <dgm:pt modelId="{339D50B9-11FD-4141-86F3-CFB8D69473C6}" type="pres">
      <dgm:prSet presAssocID="{4303EF5D-890D-40B6-AA92-100AE2019C77}" presName="composite" presStyleCnt="0">
        <dgm:presLayoutVars>
          <dgm:chMax val="1"/>
          <dgm:dir/>
          <dgm:resizeHandles val="exact"/>
        </dgm:presLayoutVars>
      </dgm:prSet>
      <dgm:spPr/>
    </dgm:pt>
    <dgm:pt modelId="{E9AEE631-A910-48A5-85FB-4F157B411A0C}" type="pres">
      <dgm:prSet presAssocID="{4303EF5D-890D-40B6-AA92-100AE2019C77}" presName="radial" presStyleCnt="0">
        <dgm:presLayoutVars>
          <dgm:animLvl val="ctr"/>
        </dgm:presLayoutVars>
      </dgm:prSet>
      <dgm:spPr/>
    </dgm:pt>
    <dgm:pt modelId="{9F1CA6EE-03C4-41ED-B42A-6E40AC94EF49}" type="pres">
      <dgm:prSet presAssocID="{0994DFBE-A4F9-4D84-ACB5-3BD03C496392}" presName="centerShape" presStyleLbl="vennNode1" presStyleIdx="0" presStyleCnt="6"/>
      <dgm:spPr/>
      <dgm:t>
        <a:bodyPr/>
        <a:lstStyle/>
        <a:p>
          <a:endParaRPr lang="es-ES_tradnl"/>
        </a:p>
      </dgm:t>
    </dgm:pt>
    <dgm:pt modelId="{6B046D0A-FEDB-4BA6-8800-42493BE8A06F}" type="pres">
      <dgm:prSet presAssocID="{2A8B5609-5F59-44DC-B777-F3E2D6B03267}" presName="node" presStyleLbl="vennNode1" presStyleIdx="1" presStyleCnt="6">
        <dgm:presLayoutVars>
          <dgm:bulletEnabled val="1"/>
        </dgm:presLayoutVars>
      </dgm:prSet>
      <dgm:spPr/>
      <dgm:t>
        <a:bodyPr/>
        <a:lstStyle/>
        <a:p>
          <a:endParaRPr lang="es-ES_tradnl"/>
        </a:p>
      </dgm:t>
    </dgm:pt>
    <dgm:pt modelId="{AC95FE37-2F7F-4F9C-864F-BA6F9BC87D30}" type="pres">
      <dgm:prSet presAssocID="{3CF99310-E389-4193-BDF1-AC9F1E06F8C0}" presName="node" presStyleLbl="vennNode1" presStyleIdx="2" presStyleCnt="6">
        <dgm:presLayoutVars>
          <dgm:bulletEnabled val="1"/>
        </dgm:presLayoutVars>
      </dgm:prSet>
      <dgm:spPr/>
      <dgm:t>
        <a:bodyPr/>
        <a:lstStyle/>
        <a:p>
          <a:endParaRPr lang="es-ES_tradnl"/>
        </a:p>
      </dgm:t>
    </dgm:pt>
    <dgm:pt modelId="{F400FECE-577E-4F56-9A32-E7AB9FB9F231}" type="pres">
      <dgm:prSet presAssocID="{A95AF221-67F3-45A0-93F0-67C28C55C9D3}" presName="node" presStyleLbl="vennNode1" presStyleIdx="3" presStyleCnt="6">
        <dgm:presLayoutVars>
          <dgm:bulletEnabled val="1"/>
        </dgm:presLayoutVars>
      </dgm:prSet>
      <dgm:spPr/>
      <dgm:t>
        <a:bodyPr/>
        <a:lstStyle/>
        <a:p>
          <a:endParaRPr lang="es-ES_tradnl"/>
        </a:p>
      </dgm:t>
    </dgm:pt>
    <dgm:pt modelId="{0EF5FF45-8E08-4B91-97FC-E1A881BABDA1}" type="pres">
      <dgm:prSet presAssocID="{A0AB972B-982B-40D6-810E-247BA9C58036}" presName="node" presStyleLbl="vennNode1" presStyleIdx="4" presStyleCnt="6">
        <dgm:presLayoutVars>
          <dgm:bulletEnabled val="1"/>
        </dgm:presLayoutVars>
      </dgm:prSet>
      <dgm:spPr/>
      <dgm:t>
        <a:bodyPr/>
        <a:lstStyle/>
        <a:p>
          <a:endParaRPr lang="es-ES_tradnl"/>
        </a:p>
      </dgm:t>
    </dgm:pt>
    <dgm:pt modelId="{A7C5CF20-5616-4F20-9409-73A6B0234D55}" type="pres">
      <dgm:prSet presAssocID="{3DAF8343-EF63-46C2-A7BB-E06463F606DB}" presName="node" presStyleLbl="vennNode1" presStyleIdx="5" presStyleCnt="6">
        <dgm:presLayoutVars>
          <dgm:bulletEnabled val="1"/>
        </dgm:presLayoutVars>
      </dgm:prSet>
      <dgm:spPr/>
      <dgm:t>
        <a:bodyPr/>
        <a:lstStyle/>
        <a:p>
          <a:endParaRPr lang="es-ES_tradnl"/>
        </a:p>
      </dgm:t>
    </dgm:pt>
  </dgm:ptLst>
  <dgm:cxnLst>
    <dgm:cxn modelId="{74C278A8-2322-401B-862F-26CD6799CED9}" srcId="{3DAF8343-EF63-46C2-A7BB-E06463F606DB}" destId="{E69FB7BF-A583-4FE3-91FB-493B27C9CBD7}" srcOrd="1" destOrd="0" parTransId="{647CA96B-1129-4D77-BF48-656202AD726B}" sibTransId="{0DA1D980-86D8-45F9-9B4C-147DC8082D4A}"/>
    <dgm:cxn modelId="{7C9014B5-8FB3-2D45-B906-C6D8F88E77BE}" type="presOf" srcId="{149314BD-BF47-44B7-9CBE-9032BCEB9E42}" destId="{F400FECE-577E-4F56-9A32-E7AB9FB9F231}" srcOrd="0" destOrd="1" presId="urn:microsoft.com/office/officeart/2005/8/layout/radial3"/>
    <dgm:cxn modelId="{EC045D7E-228A-45C0-88EF-3FFC64A9E174}" srcId="{3DAF8343-EF63-46C2-A7BB-E06463F606DB}" destId="{9A07F819-3DA7-4B5D-82EA-9EE723081BB5}" srcOrd="2" destOrd="0" parTransId="{37E7F5C0-4406-422C-880F-6A98B98EF907}" sibTransId="{81698EC6-C3B1-4070-9E33-C0A40A8B3E73}"/>
    <dgm:cxn modelId="{EACD0481-953B-F34F-BB39-668643A748AC}" type="presOf" srcId="{0994DFBE-A4F9-4D84-ACB5-3BD03C496392}" destId="{9F1CA6EE-03C4-41ED-B42A-6E40AC94EF49}" srcOrd="0" destOrd="0" presId="urn:microsoft.com/office/officeart/2005/8/layout/radial3"/>
    <dgm:cxn modelId="{CB0E2CD7-EB8C-405D-AF90-AAA19428FC70}" srcId="{A0AB972B-982B-40D6-810E-247BA9C58036}" destId="{269723BB-89E9-42F2-AC9E-0157421A0387}" srcOrd="0" destOrd="0" parTransId="{18CAAFA0-29A8-4BDF-8247-81768F93EBD1}" sibTransId="{8F20DDC2-3CF1-46C3-8822-D65F0C893283}"/>
    <dgm:cxn modelId="{A7AFC08F-E68F-D84B-9497-8F3571281210}" type="presOf" srcId="{3CF99310-E389-4193-BDF1-AC9F1E06F8C0}" destId="{AC95FE37-2F7F-4F9C-864F-BA6F9BC87D30}" srcOrd="0" destOrd="0" presId="urn:microsoft.com/office/officeart/2005/8/layout/radial3"/>
    <dgm:cxn modelId="{D36895DF-595C-40DF-81B0-277FDF1C9988}" srcId="{3CF99310-E389-4193-BDF1-AC9F1E06F8C0}" destId="{AC45F900-D1BD-41F6-AE1D-2E3D881171ED}" srcOrd="0" destOrd="0" parTransId="{A0C2246B-452D-40CA-9179-AF2200FB4248}" sibTransId="{68FA553E-D453-48B7-A689-712769144695}"/>
    <dgm:cxn modelId="{657154D4-E195-C44C-B761-484C781805DA}" type="presOf" srcId="{4303EF5D-890D-40B6-AA92-100AE2019C77}" destId="{339D50B9-11FD-4141-86F3-CFB8D69473C6}" srcOrd="0" destOrd="0" presId="urn:microsoft.com/office/officeart/2005/8/layout/radial3"/>
    <dgm:cxn modelId="{8E4148C6-2709-0E49-8805-FFD7F2F57596}" type="presOf" srcId="{2640F428-2369-49AC-B4CA-7E6EDC3647CE}" destId="{6B046D0A-FEDB-4BA6-8800-42493BE8A06F}" srcOrd="0" destOrd="3" presId="urn:microsoft.com/office/officeart/2005/8/layout/radial3"/>
    <dgm:cxn modelId="{9C3FBC55-52F9-4BE6-93BA-BC86AF3F6989}" srcId="{0994DFBE-A4F9-4D84-ACB5-3BD03C496392}" destId="{3CF99310-E389-4193-BDF1-AC9F1E06F8C0}" srcOrd="1" destOrd="0" parTransId="{7D1D7D65-ACFE-4F78-A641-BD5DF63D3AC4}" sibTransId="{AE09E488-D2CF-4228-9FA3-7F03F4411484}"/>
    <dgm:cxn modelId="{0D742C8D-902D-3145-BBC8-DEED157DFA8D}" type="presOf" srcId="{269723BB-89E9-42F2-AC9E-0157421A0387}" destId="{0EF5FF45-8E08-4B91-97FC-E1A881BABDA1}" srcOrd="0" destOrd="1" presId="urn:microsoft.com/office/officeart/2005/8/layout/radial3"/>
    <dgm:cxn modelId="{581C4678-D4DD-4A07-87EF-50A56DB12FAC}" srcId="{0994DFBE-A4F9-4D84-ACB5-3BD03C496392}" destId="{3DAF8343-EF63-46C2-A7BB-E06463F606DB}" srcOrd="4" destOrd="0" parTransId="{316F84B3-47A2-4BFB-A9BF-ACAC3621186A}" sibTransId="{6A91E7CD-2484-4C07-8DBE-8C329E59D1D7}"/>
    <dgm:cxn modelId="{9ED2D78E-79F0-974D-85A9-F914E2148C19}" type="presOf" srcId="{2A8B5609-5F59-44DC-B777-F3E2D6B03267}" destId="{6B046D0A-FEDB-4BA6-8800-42493BE8A06F}" srcOrd="0" destOrd="0" presId="urn:microsoft.com/office/officeart/2005/8/layout/radial3"/>
    <dgm:cxn modelId="{E3236976-3FA8-E14D-BACC-C1E24279FB64}" type="presOf" srcId="{212CF0D9-CAF8-4677-81EC-1CBE4F05E442}" destId="{0EF5FF45-8E08-4B91-97FC-E1A881BABDA1}" srcOrd="0" destOrd="3" presId="urn:microsoft.com/office/officeart/2005/8/layout/radial3"/>
    <dgm:cxn modelId="{FDC20F0F-0BDF-FF43-AF09-22F5D2597155}" type="presOf" srcId="{428C6388-53C1-40B7-BE89-2D5F5DE8522D}" destId="{A7C5CF20-5616-4F20-9409-73A6B0234D55}" srcOrd="0" destOrd="1" presId="urn:microsoft.com/office/officeart/2005/8/layout/radial3"/>
    <dgm:cxn modelId="{6FEBB27F-1F86-44BE-904C-5188511E0732}" srcId="{A95AF221-67F3-45A0-93F0-67C28C55C9D3}" destId="{149314BD-BF47-44B7-9CBE-9032BCEB9E42}" srcOrd="0" destOrd="0" parTransId="{7CBFDD0C-15BD-4D89-91F0-51DF5761D214}" sibTransId="{A232FB33-E931-4195-B34C-0F6A23733BCE}"/>
    <dgm:cxn modelId="{1EF49B28-9D76-BB4C-BE2D-9E645C45B227}" type="presOf" srcId="{A0AB972B-982B-40D6-810E-247BA9C58036}" destId="{0EF5FF45-8E08-4B91-97FC-E1A881BABDA1}" srcOrd="0" destOrd="0" presId="urn:microsoft.com/office/officeart/2005/8/layout/radial3"/>
    <dgm:cxn modelId="{C5CE9A1A-C2CA-49E2-8CC5-A9CF67CA936F}" srcId="{2A8B5609-5F59-44DC-B777-F3E2D6B03267}" destId="{5C84D020-BE38-4D99-BF7D-67432F52D062}" srcOrd="0" destOrd="0" parTransId="{B9F7FA71-9AAA-42A6-83A3-AEB9270CD123}" sibTransId="{2C32D0E3-4BFD-4E64-A613-442736250208}"/>
    <dgm:cxn modelId="{2F815E6A-7FF5-4FE2-B115-EED6B4451232}" srcId="{A0AB972B-982B-40D6-810E-247BA9C58036}" destId="{8840F4B5-AF3C-47E5-A4C1-09E7D4CA05E0}" srcOrd="1" destOrd="0" parTransId="{18355A12-2674-4E4B-86F7-2B45D99BAB90}" sibTransId="{3853F88B-539D-46AD-AAEF-D6664681BF18}"/>
    <dgm:cxn modelId="{61B151FA-8E11-46F0-B55E-242B87AC0233}" srcId="{0994DFBE-A4F9-4D84-ACB5-3BD03C496392}" destId="{2A8B5609-5F59-44DC-B777-F3E2D6B03267}" srcOrd="0" destOrd="0" parTransId="{E49A4DCA-EBFE-46B1-B119-DBCCE84CC1B3}" sibTransId="{DB652AB6-122D-4718-A5C8-2EDF2635C6FE}"/>
    <dgm:cxn modelId="{31E7BE23-CD5D-43BC-BFEE-5905E1197C63}" srcId="{3DAF8343-EF63-46C2-A7BB-E06463F606DB}" destId="{9B724B11-61FA-4C7C-B8C5-C91EF862D456}" srcOrd="3" destOrd="0" parTransId="{3DFFD99F-2962-4C43-9120-0328A6036B05}" sibTransId="{127D25E2-A925-483F-AF89-A44F93C7BC26}"/>
    <dgm:cxn modelId="{4B17514D-641D-46A9-9192-300BCB5071E3}" srcId="{4303EF5D-890D-40B6-AA92-100AE2019C77}" destId="{0994DFBE-A4F9-4D84-ACB5-3BD03C496392}" srcOrd="0" destOrd="0" parTransId="{08E77851-49AF-4A29-9584-5BB0C2461A3F}" sibTransId="{F318C8EB-BFEE-488C-9173-9B70FF0C8057}"/>
    <dgm:cxn modelId="{D05BCE85-F996-4A11-984D-26CAE14CE6E2}" srcId="{3DAF8343-EF63-46C2-A7BB-E06463F606DB}" destId="{428C6388-53C1-40B7-BE89-2D5F5DE8522D}" srcOrd="0" destOrd="0" parTransId="{5BFDBCE5-881B-4F30-B09F-3BC8E54D5584}" sibTransId="{A1F52E25-F9C3-4CC4-82AA-34561AB1114F}"/>
    <dgm:cxn modelId="{954A14F5-3449-4536-BC05-2711E2A2D448}" srcId="{2A8B5609-5F59-44DC-B777-F3E2D6B03267}" destId="{1450C28C-9C74-4552-BF5E-ADF1B4E008E9}" srcOrd="1" destOrd="0" parTransId="{EF455FDD-F132-4821-8F7E-04FC3543D184}" sibTransId="{36B1B886-E3DD-4087-9AEE-66049F4ADF69}"/>
    <dgm:cxn modelId="{F667B75D-9F70-4F29-9E0B-971142D8C56D}" srcId="{3CF99310-E389-4193-BDF1-AC9F1E06F8C0}" destId="{2966C8DF-E7B3-4EFF-9400-100FFF335282}" srcOrd="1" destOrd="0" parTransId="{FED4416D-CD24-4853-96D7-A5226424A8E5}" sibTransId="{5CB816EF-E30A-41A9-8894-9BEC78F4DCE8}"/>
    <dgm:cxn modelId="{F32FB67B-CC40-0B4A-B22F-6647419F249B}" type="presOf" srcId="{CD4D985E-9CF3-4B4D-9F2B-52035AE2BABA}" destId="{6B046D0A-FEDB-4BA6-8800-42493BE8A06F}" srcOrd="0" destOrd="4" presId="urn:microsoft.com/office/officeart/2005/8/layout/radial3"/>
    <dgm:cxn modelId="{BBD7DF28-9F8B-D64A-9CB9-C952F4A4FB99}" type="presOf" srcId="{9A07F819-3DA7-4B5D-82EA-9EE723081BB5}" destId="{A7C5CF20-5616-4F20-9409-73A6B0234D55}" srcOrd="0" destOrd="3" presId="urn:microsoft.com/office/officeart/2005/8/layout/radial3"/>
    <dgm:cxn modelId="{63C269C9-A5D7-4445-9677-65A74743E003}" srcId="{A95AF221-67F3-45A0-93F0-67C28C55C9D3}" destId="{7F8AF721-77E8-4A5E-B090-204FEC40AF42}" srcOrd="2" destOrd="0" parTransId="{444CA7C8-3692-4F9A-8408-66181B56DFF0}" sibTransId="{A4A6DF54-A98C-46AC-ADE6-467BFBA32AFB}"/>
    <dgm:cxn modelId="{87FDAFFF-FCDE-2743-A17E-363D9FAC2F39}" type="presOf" srcId="{1450C28C-9C74-4552-BF5E-ADF1B4E008E9}" destId="{6B046D0A-FEDB-4BA6-8800-42493BE8A06F}" srcOrd="0" destOrd="2" presId="urn:microsoft.com/office/officeart/2005/8/layout/radial3"/>
    <dgm:cxn modelId="{70298AC3-CA55-D947-B3ED-8F467FB11042}" type="presOf" srcId="{9B724B11-61FA-4C7C-B8C5-C91EF862D456}" destId="{A7C5CF20-5616-4F20-9409-73A6B0234D55}" srcOrd="0" destOrd="4" presId="urn:microsoft.com/office/officeart/2005/8/layout/radial3"/>
    <dgm:cxn modelId="{4A5C241D-F0B4-453A-8F57-A484633F9FD6}" srcId="{A0AB972B-982B-40D6-810E-247BA9C58036}" destId="{212CF0D9-CAF8-4677-81EC-1CBE4F05E442}" srcOrd="2" destOrd="0" parTransId="{DE019D95-5B0F-410A-B8F8-925B344D3B67}" sibTransId="{A5FE4B6F-7E37-4AC6-9096-84CC6EDA26D1}"/>
    <dgm:cxn modelId="{8056966D-4EFB-3746-AF47-0FBAC8594819}" type="presOf" srcId="{A95AF221-67F3-45A0-93F0-67C28C55C9D3}" destId="{F400FECE-577E-4F56-9A32-E7AB9FB9F231}" srcOrd="0" destOrd="0" presId="urn:microsoft.com/office/officeart/2005/8/layout/radial3"/>
    <dgm:cxn modelId="{F1098A7E-6494-43FA-8E64-839101554307}" srcId="{0994DFBE-A4F9-4D84-ACB5-3BD03C496392}" destId="{A95AF221-67F3-45A0-93F0-67C28C55C9D3}" srcOrd="2" destOrd="0" parTransId="{14E5A178-B9C4-4571-94EC-2A5A15AFD50E}" sibTransId="{D527DCFC-744C-460E-A963-A40E09DC5DBC}"/>
    <dgm:cxn modelId="{E65C2E8D-A48C-7849-8079-3702FCE3A0A0}" type="presOf" srcId="{3DAF8343-EF63-46C2-A7BB-E06463F606DB}" destId="{A7C5CF20-5616-4F20-9409-73A6B0234D55}" srcOrd="0" destOrd="0" presId="urn:microsoft.com/office/officeart/2005/8/layout/radial3"/>
    <dgm:cxn modelId="{4A6405D1-85AA-BC45-A6A5-3BE54C9C127D}" type="presOf" srcId="{7F8AF721-77E8-4A5E-B090-204FEC40AF42}" destId="{F400FECE-577E-4F56-9A32-E7AB9FB9F231}" srcOrd="0" destOrd="3" presId="urn:microsoft.com/office/officeart/2005/8/layout/radial3"/>
    <dgm:cxn modelId="{4CFF6075-8BB9-9644-BCE9-9BD63A18E8F7}" type="presOf" srcId="{2966C8DF-E7B3-4EFF-9400-100FFF335282}" destId="{AC95FE37-2F7F-4F9C-864F-BA6F9BC87D30}" srcOrd="0" destOrd="2" presId="urn:microsoft.com/office/officeart/2005/8/layout/radial3"/>
    <dgm:cxn modelId="{D32BEE18-A282-D14E-AAE5-425BF3488EA0}" type="presOf" srcId="{5C84D020-BE38-4D99-BF7D-67432F52D062}" destId="{6B046D0A-FEDB-4BA6-8800-42493BE8A06F}" srcOrd="0" destOrd="1" presId="urn:microsoft.com/office/officeart/2005/8/layout/radial3"/>
    <dgm:cxn modelId="{55FA6A69-5E9A-5344-8237-705349F91E57}" type="presOf" srcId="{AC45F900-D1BD-41F6-AE1D-2E3D881171ED}" destId="{AC95FE37-2F7F-4F9C-864F-BA6F9BC87D30}" srcOrd="0" destOrd="1" presId="urn:microsoft.com/office/officeart/2005/8/layout/radial3"/>
    <dgm:cxn modelId="{135F5C6C-6162-40D0-A059-23BAE4A4A4A0}" srcId="{0994DFBE-A4F9-4D84-ACB5-3BD03C496392}" destId="{A0AB972B-982B-40D6-810E-247BA9C58036}" srcOrd="3" destOrd="0" parTransId="{427B81CE-193F-4213-92C1-05D0BFDF8BB6}" sibTransId="{C1FEDF6C-C94E-49E1-BB9D-896B748E1213}"/>
    <dgm:cxn modelId="{555FEEA0-4DE4-410C-8C80-1B0A1FA2DE9A}" srcId="{2A8B5609-5F59-44DC-B777-F3E2D6B03267}" destId="{2640F428-2369-49AC-B4CA-7E6EDC3647CE}" srcOrd="2" destOrd="0" parTransId="{D4373B2B-EAB2-4B86-AD71-CBD1D1B35FB6}" sibTransId="{C38BC9BC-25E1-4C84-9216-C6E63FDCCBE3}"/>
    <dgm:cxn modelId="{2D683D35-3779-44C7-9892-3F3B6EB34077}" srcId="{2A8B5609-5F59-44DC-B777-F3E2D6B03267}" destId="{CD4D985E-9CF3-4B4D-9F2B-52035AE2BABA}" srcOrd="3" destOrd="0" parTransId="{E86B6E48-797F-4DCD-877A-C6E5250C2B3E}" sibTransId="{04897DF1-08D3-44C5-9CBE-00130A3AFB65}"/>
    <dgm:cxn modelId="{ABC7AE1C-0ED4-3647-BC6C-DAB39E25674C}" type="presOf" srcId="{E69FB7BF-A583-4FE3-91FB-493B27C9CBD7}" destId="{A7C5CF20-5616-4F20-9409-73A6B0234D55}" srcOrd="0" destOrd="2" presId="urn:microsoft.com/office/officeart/2005/8/layout/radial3"/>
    <dgm:cxn modelId="{B164A743-C075-4B68-A075-D751013EA6AA}" srcId="{3CF99310-E389-4193-BDF1-AC9F1E06F8C0}" destId="{78692EF1-2150-45D0-AA8F-89CFA0DA5EE4}" srcOrd="2" destOrd="0" parTransId="{DD53B225-2166-4586-B237-ED0A673790FC}" sibTransId="{883FA9B7-E3CC-43BA-B080-6CEF9C6B4121}"/>
    <dgm:cxn modelId="{C6447C9B-BF07-6E4D-BA6A-DE32BE9650A0}" type="presOf" srcId="{B875F676-8470-45FD-A679-2515E2C78C19}" destId="{F400FECE-577E-4F56-9A32-E7AB9FB9F231}" srcOrd="0" destOrd="2" presId="urn:microsoft.com/office/officeart/2005/8/layout/radial3"/>
    <dgm:cxn modelId="{A17373CD-F1EF-2541-8466-8B075D56C002}" type="presOf" srcId="{78692EF1-2150-45D0-AA8F-89CFA0DA5EE4}" destId="{AC95FE37-2F7F-4F9C-864F-BA6F9BC87D30}" srcOrd="0" destOrd="3" presId="urn:microsoft.com/office/officeart/2005/8/layout/radial3"/>
    <dgm:cxn modelId="{779F5AF9-AAFD-4698-8F9C-DB87C5178DD9}" srcId="{A95AF221-67F3-45A0-93F0-67C28C55C9D3}" destId="{B875F676-8470-45FD-A679-2515E2C78C19}" srcOrd="1" destOrd="0" parTransId="{E1EC9C45-A8B8-4A77-B6EA-8111773CA33E}" sibTransId="{CCF4C577-DB4D-4484-8E48-30E54AB5DC66}"/>
    <dgm:cxn modelId="{A1AF2CAB-5791-9B47-8CEE-2F773DDA5856}" type="presOf" srcId="{8840F4B5-AF3C-47E5-A4C1-09E7D4CA05E0}" destId="{0EF5FF45-8E08-4B91-97FC-E1A881BABDA1}" srcOrd="0" destOrd="2" presId="urn:microsoft.com/office/officeart/2005/8/layout/radial3"/>
    <dgm:cxn modelId="{6A10E4BF-80AE-A940-A46B-8B36BD43ACD2}" type="presParOf" srcId="{339D50B9-11FD-4141-86F3-CFB8D69473C6}" destId="{E9AEE631-A910-48A5-85FB-4F157B411A0C}" srcOrd="0" destOrd="0" presId="urn:microsoft.com/office/officeart/2005/8/layout/radial3"/>
    <dgm:cxn modelId="{49F1B173-F55C-3F48-93B8-97BBE4D8585A}" type="presParOf" srcId="{E9AEE631-A910-48A5-85FB-4F157B411A0C}" destId="{9F1CA6EE-03C4-41ED-B42A-6E40AC94EF49}" srcOrd="0" destOrd="0" presId="urn:microsoft.com/office/officeart/2005/8/layout/radial3"/>
    <dgm:cxn modelId="{08F49712-0ACD-5A4E-BF93-04153E81AB1F}" type="presParOf" srcId="{E9AEE631-A910-48A5-85FB-4F157B411A0C}" destId="{6B046D0A-FEDB-4BA6-8800-42493BE8A06F}" srcOrd="1" destOrd="0" presId="urn:microsoft.com/office/officeart/2005/8/layout/radial3"/>
    <dgm:cxn modelId="{448D8816-9970-6A49-ABD6-A0F242714E83}" type="presParOf" srcId="{E9AEE631-A910-48A5-85FB-4F157B411A0C}" destId="{AC95FE37-2F7F-4F9C-864F-BA6F9BC87D30}" srcOrd="2" destOrd="0" presId="urn:microsoft.com/office/officeart/2005/8/layout/radial3"/>
    <dgm:cxn modelId="{3197A808-D7A7-F348-9A56-27358FE6F54A}" type="presParOf" srcId="{E9AEE631-A910-48A5-85FB-4F157B411A0C}" destId="{F400FECE-577E-4F56-9A32-E7AB9FB9F231}" srcOrd="3" destOrd="0" presId="urn:microsoft.com/office/officeart/2005/8/layout/radial3"/>
    <dgm:cxn modelId="{DB15CA40-9A25-C94E-B2AD-91897466B6DB}" type="presParOf" srcId="{E9AEE631-A910-48A5-85FB-4F157B411A0C}" destId="{0EF5FF45-8E08-4B91-97FC-E1A881BABDA1}" srcOrd="4" destOrd="0" presId="urn:microsoft.com/office/officeart/2005/8/layout/radial3"/>
    <dgm:cxn modelId="{C9E38698-66CB-1C4E-B399-566CA11D56E8}" type="presParOf" srcId="{E9AEE631-A910-48A5-85FB-4F157B411A0C}" destId="{A7C5CF20-5616-4F20-9409-73A6B0234D55}" srcOrd="5" destOrd="0" presId="urn:microsoft.com/office/officeart/2005/8/layout/radial3"/>
  </dgm:cxnLst>
  <dgm:bg/>
  <dgm:whole/>
  <dgm:extLst>
    <a:ext uri="http://schemas.microsoft.com/office/drawing/2008/diagram">
      <dsp:dataModelExt xmlns:dsp="http://schemas.microsoft.com/office/drawing/2008/diagram" relId="rId53"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FF23AEEF-042D-45FA-AB91-D6DF08222D2C}" type="doc">
      <dgm:prSet loTypeId="urn:microsoft.com/office/officeart/2009/3/layout/PhasedProcess" loCatId="process" qsTypeId="urn:microsoft.com/office/officeart/2005/8/quickstyle/3d1" qsCatId="3D" csTypeId="urn:microsoft.com/office/officeart/2005/8/colors/colorful1" csCatId="colorful" phldr="1"/>
      <dgm:spPr/>
      <dgm:t>
        <a:bodyPr/>
        <a:lstStyle/>
        <a:p>
          <a:endParaRPr lang="es-EC"/>
        </a:p>
      </dgm:t>
    </dgm:pt>
    <dgm:pt modelId="{EEC55AA9-E3D6-4382-80F6-F258D4ACDA94}">
      <dgm:prSet phldrT="[Texto]"/>
      <dgm:spPr/>
      <dgm:t>
        <a:bodyPr/>
        <a:lstStyle/>
        <a:p>
          <a:r>
            <a:rPr lang="es-EC"/>
            <a:t>Formulación de la Experiencia</a:t>
          </a:r>
        </a:p>
      </dgm:t>
    </dgm:pt>
    <dgm:pt modelId="{B13B11F7-1787-4590-9308-D6B8EE5C8ACE}" type="parTrans" cxnId="{50261AB8-0D08-4B3F-94E5-65F1335B164D}">
      <dgm:prSet/>
      <dgm:spPr/>
      <dgm:t>
        <a:bodyPr/>
        <a:lstStyle/>
        <a:p>
          <a:endParaRPr lang="es-EC"/>
        </a:p>
      </dgm:t>
    </dgm:pt>
    <dgm:pt modelId="{88D0A92F-970C-43BC-9D9B-A6C40D6508BF}" type="sibTrans" cxnId="{50261AB8-0D08-4B3F-94E5-65F1335B164D}">
      <dgm:prSet/>
      <dgm:spPr/>
      <dgm:t>
        <a:bodyPr/>
        <a:lstStyle/>
        <a:p>
          <a:endParaRPr lang="es-EC"/>
        </a:p>
      </dgm:t>
    </dgm:pt>
    <dgm:pt modelId="{9869DA47-EC0F-4EC9-86F3-46E4177EEC57}">
      <dgm:prSet phldrT="[Texto]"/>
      <dgm:spPr/>
      <dgm:t>
        <a:bodyPr/>
        <a:lstStyle/>
        <a:p>
          <a:r>
            <a:rPr lang="es-EC"/>
            <a:t>Movilidad Sostenible</a:t>
          </a:r>
        </a:p>
        <a:p>
          <a:r>
            <a:rPr lang="es-EC"/>
            <a:t>e Inclusiva</a:t>
          </a:r>
        </a:p>
      </dgm:t>
    </dgm:pt>
    <dgm:pt modelId="{8D473D8E-DA40-4062-93E2-C5C43049DB1B}" type="parTrans" cxnId="{0F8BF3E0-CFE2-4EA3-A45A-0CB822FAD792}">
      <dgm:prSet/>
      <dgm:spPr/>
      <dgm:t>
        <a:bodyPr/>
        <a:lstStyle/>
        <a:p>
          <a:endParaRPr lang="es-EC"/>
        </a:p>
      </dgm:t>
    </dgm:pt>
    <dgm:pt modelId="{2CDE5C60-70E8-4215-9FDD-D2921FFD1678}" type="sibTrans" cxnId="{0F8BF3E0-CFE2-4EA3-A45A-0CB822FAD792}">
      <dgm:prSet/>
      <dgm:spPr/>
      <dgm:t>
        <a:bodyPr/>
        <a:lstStyle/>
        <a:p>
          <a:endParaRPr lang="es-EC"/>
        </a:p>
      </dgm:t>
    </dgm:pt>
    <dgm:pt modelId="{126AF94D-0D2E-454F-9E6E-324BBB549770}">
      <dgm:prSet phldrT="[Texto]"/>
      <dgm:spPr/>
      <dgm:t>
        <a:bodyPr/>
        <a:lstStyle/>
        <a:p>
          <a:r>
            <a:rPr lang="es-EC"/>
            <a:t>Proceso Académico</a:t>
          </a:r>
        </a:p>
      </dgm:t>
    </dgm:pt>
    <dgm:pt modelId="{3884B4AD-C0ED-49CA-9949-FC4845C9F57A}" type="parTrans" cxnId="{62D1D5AA-AC31-4F02-8C34-A98C1FF4D000}">
      <dgm:prSet/>
      <dgm:spPr/>
      <dgm:t>
        <a:bodyPr/>
        <a:lstStyle/>
        <a:p>
          <a:endParaRPr lang="es-EC"/>
        </a:p>
      </dgm:t>
    </dgm:pt>
    <dgm:pt modelId="{45B117E4-D880-478F-9EB7-8D9878D82596}" type="sibTrans" cxnId="{62D1D5AA-AC31-4F02-8C34-A98C1FF4D000}">
      <dgm:prSet/>
      <dgm:spPr/>
      <dgm:t>
        <a:bodyPr/>
        <a:lstStyle/>
        <a:p>
          <a:endParaRPr lang="es-EC"/>
        </a:p>
      </dgm:t>
    </dgm:pt>
    <dgm:pt modelId="{79241B4B-613C-47EA-9C60-AA837BB1F535}">
      <dgm:prSet phldrT="[Texto]"/>
      <dgm:spPr/>
      <dgm:t>
        <a:bodyPr/>
        <a:lstStyle/>
        <a:p>
          <a:r>
            <a:rPr lang="es-EC"/>
            <a:t>Levantamiento de datos</a:t>
          </a:r>
        </a:p>
      </dgm:t>
    </dgm:pt>
    <dgm:pt modelId="{DFBB991E-F99D-4FBD-82D1-609934EE5ADD}" type="parTrans" cxnId="{6069D0E7-4C32-48AD-B5C9-D8BCAC911AED}">
      <dgm:prSet/>
      <dgm:spPr/>
      <dgm:t>
        <a:bodyPr/>
        <a:lstStyle/>
        <a:p>
          <a:endParaRPr lang="es-EC"/>
        </a:p>
      </dgm:t>
    </dgm:pt>
    <dgm:pt modelId="{81B52417-6B08-4743-B583-DAC52DA0EEC2}" type="sibTrans" cxnId="{6069D0E7-4C32-48AD-B5C9-D8BCAC911AED}">
      <dgm:prSet/>
      <dgm:spPr/>
      <dgm:t>
        <a:bodyPr/>
        <a:lstStyle/>
        <a:p>
          <a:endParaRPr lang="es-EC"/>
        </a:p>
      </dgm:t>
    </dgm:pt>
    <dgm:pt modelId="{BAF068F6-1F59-4020-889B-D0C4B0375151}">
      <dgm:prSet phldrT="[Texto]"/>
      <dgm:spPr/>
      <dgm:t>
        <a:bodyPr/>
        <a:lstStyle/>
        <a:p>
          <a:r>
            <a:rPr lang="es-EC"/>
            <a:t>Procesamiento de datos</a:t>
          </a:r>
        </a:p>
      </dgm:t>
    </dgm:pt>
    <dgm:pt modelId="{87DFD52C-3E2E-491C-814D-FEF4716A646C}" type="parTrans" cxnId="{8D180FBE-6711-4DEA-BBB3-501E41B96488}">
      <dgm:prSet/>
      <dgm:spPr/>
      <dgm:t>
        <a:bodyPr/>
        <a:lstStyle/>
        <a:p>
          <a:endParaRPr lang="es-EC"/>
        </a:p>
      </dgm:t>
    </dgm:pt>
    <dgm:pt modelId="{05BD4E9B-692F-4F89-B294-5F1891EE4D10}" type="sibTrans" cxnId="{8D180FBE-6711-4DEA-BBB3-501E41B96488}">
      <dgm:prSet/>
      <dgm:spPr/>
      <dgm:t>
        <a:bodyPr/>
        <a:lstStyle/>
        <a:p>
          <a:endParaRPr lang="es-EC"/>
        </a:p>
      </dgm:t>
    </dgm:pt>
    <dgm:pt modelId="{F5631A4D-68E2-4E43-8B7F-05D468C49C00}">
      <dgm:prSet phldrT="[Texto]"/>
      <dgm:spPr/>
      <dgm:t>
        <a:bodyPr/>
        <a:lstStyle/>
        <a:p>
          <a:r>
            <a:rPr lang="es-EC"/>
            <a:t>Divulgación de resultados</a:t>
          </a:r>
        </a:p>
      </dgm:t>
    </dgm:pt>
    <dgm:pt modelId="{40F471D2-7F96-4512-8B13-0F9CC66A1151}" type="parTrans" cxnId="{07024308-2A97-4AD6-99B3-77CDDBFDFC15}">
      <dgm:prSet/>
      <dgm:spPr/>
      <dgm:t>
        <a:bodyPr/>
        <a:lstStyle/>
        <a:p>
          <a:endParaRPr lang="es-EC"/>
        </a:p>
      </dgm:t>
    </dgm:pt>
    <dgm:pt modelId="{1E3E71B8-87A0-4DAD-B747-D7C368433B1F}" type="sibTrans" cxnId="{07024308-2A97-4AD6-99B3-77CDDBFDFC15}">
      <dgm:prSet/>
      <dgm:spPr/>
      <dgm:t>
        <a:bodyPr/>
        <a:lstStyle/>
        <a:p>
          <a:endParaRPr lang="es-EC"/>
        </a:p>
      </dgm:t>
    </dgm:pt>
    <dgm:pt modelId="{1D4D2FD7-FF10-44D3-A109-0C61593E8657}">
      <dgm:prSet phldrT="[Texto]"/>
      <dgm:spPr/>
      <dgm:t>
        <a:bodyPr/>
        <a:lstStyle/>
        <a:p>
          <a:r>
            <a:rPr lang="es-EC"/>
            <a:t>Publicación Manual Ciudadano</a:t>
          </a:r>
        </a:p>
      </dgm:t>
    </dgm:pt>
    <dgm:pt modelId="{DA427787-0296-4FB9-B500-E6C02D7CA5EC}" type="parTrans" cxnId="{52FFC1FC-7EBD-4F16-AD67-6C602DABE5C0}">
      <dgm:prSet/>
      <dgm:spPr/>
      <dgm:t>
        <a:bodyPr/>
        <a:lstStyle/>
        <a:p>
          <a:endParaRPr lang="es-EC"/>
        </a:p>
      </dgm:t>
    </dgm:pt>
    <dgm:pt modelId="{96E89E11-8CC4-4549-9BD6-BC73BF978F15}" type="sibTrans" cxnId="{52FFC1FC-7EBD-4F16-AD67-6C602DABE5C0}">
      <dgm:prSet/>
      <dgm:spPr/>
      <dgm:t>
        <a:bodyPr/>
        <a:lstStyle/>
        <a:p>
          <a:endParaRPr lang="es-EC"/>
        </a:p>
      </dgm:t>
    </dgm:pt>
    <dgm:pt modelId="{E8AE6FFF-63F7-448A-8C6A-8C24D5AD37F4}">
      <dgm:prSet phldrT="[Texto]"/>
      <dgm:spPr/>
      <dgm:t>
        <a:bodyPr/>
        <a:lstStyle/>
        <a:p>
          <a:r>
            <a:rPr lang="es-EC"/>
            <a:t>Alcances </a:t>
          </a:r>
        </a:p>
      </dgm:t>
    </dgm:pt>
    <dgm:pt modelId="{C37CBBA1-D04D-4434-9ABD-F5536FA04CE8}" type="parTrans" cxnId="{3E64E8DA-8CC9-435C-B684-7492FA468BE1}">
      <dgm:prSet/>
      <dgm:spPr/>
      <dgm:t>
        <a:bodyPr/>
        <a:lstStyle/>
        <a:p>
          <a:endParaRPr lang="es-EC"/>
        </a:p>
      </dgm:t>
    </dgm:pt>
    <dgm:pt modelId="{2C626502-FE0D-492F-9BA3-0EA6EB5E9F74}" type="sibTrans" cxnId="{3E64E8DA-8CC9-435C-B684-7492FA468BE1}">
      <dgm:prSet/>
      <dgm:spPr/>
      <dgm:t>
        <a:bodyPr/>
        <a:lstStyle/>
        <a:p>
          <a:endParaRPr lang="es-EC"/>
        </a:p>
      </dgm:t>
    </dgm:pt>
    <dgm:pt modelId="{6393D300-94AF-4D33-9E9A-35632C9B3DA6}">
      <dgm:prSet phldrT="[Texto]"/>
      <dgm:spPr/>
      <dgm:t>
        <a:bodyPr/>
        <a:lstStyle/>
        <a:p>
          <a:r>
            <a:rPr lang="es-EC"/>
            <a:t>Objetivos</a:t>
          </a:r>
        </a:p>
      </dgm:t>
    </dgm:pt>
    <dgm:pt modelId="{C5BDF1EC-F788-47A7-B13E-2DDCD5172537}" type="parTrans" cxnId="{2586CCE4-B8A1-4607-9F03-90A2F1E28792}">
      <dgm:prSet/>
      <dgm:spPr/>
      <dgm:t>
        <a:bodyPr/>
        <a:lstStyle/>
        <a:p>
          <a:endParaRPr lang="es-EC"/>
        </a:p>
      </dgm:t>
    </dgm:pt>
    <dgm:pt modelId="{A71017E0-8F81-46B2-B94F-10AA7639D9AF}" type="sibTrans" cxnId="{2586CCE4-B8A1-4607-9F03-90A2F1E28792}">
      <dgm:prSet/>
      <dgm:spPr/>
      <dgm:t>
        <a:bodyPr/>
        <a:lstStyle/>
        <a:p>
          <a:endParaRPr lang="es-EC"/>
        </a:p>
      </dgm:t>
    </dgm:pt>
    <dgm:pt modelId="{F5B1F574-09F8-4903-9686-B7089409CC6F}">
      <dgm:prSet phldrT="[Texto]"/>
      <dgm:spPr/>
      <dgm:t>
        <a:bodyPr/>
        <a:lstStyle/>
        <a:p>
          <a:r>
            <a:rPr lang="es-EC"/>
            <a:t>Propuestas Urbanas</a:t>
          </a:r>
        </a:p>
      </dgm:t>
    </dgm:pt>
    <dgm:pt modelId="{5268D6F5-B0EB-4B34-B9CC-E01033EEF728}" type="parTrans" cxnId="{826AA057-CB65-4AC1-A373-637904E584DF}">
      <dgm:prSet/>
      <dgm:spPr/>
      <dgm:t>
        <a:bodyPr/>
        <a:lstStyle/>
        <a:p>
          <a:endParaRPr lang="es-EC"/>
        </a:p>
      </dgm:t>
    </dgm:pt>
    <dgm:pt modelId="{A8F0FAA3-CE09-40EC-ADBC-97C8510AA226}" type="sibTrans" cxnId="{826AA057-CB65-4AC1-A373-637904E584DF}">
      <dgm:prSet/>
      <dgm:spPr/>
      <dgm:t>
        <a:bodyPr/>
        <a:lstStyle/>
        <a:p>
          <a:endParaRPr lang="es-EC"/>
        </a:p>
      </dgm:t>
    </dgm:pt>
    <dgm:pt modelId="{64CA28C2-3EAA-41B0-A250-3206C0212EAF}" type="pres">
      <dgm:prSet presAssocID="{FF23AEEF-042D-45FA-AB91-D6DF08222D2C}" presName="Name0" presStyleCnt="0">
        <dgm:presLayoutVars>
          <dgm:chMax val="3"/>
          <dgm:chPref val="3"/>
          <dgm:bulletEnabled val="1"/>
          <dgm:dir/>
          <dgm:animLvl val="lvl"/>
        </dgm:presLayoutVars>
      </dgm:prSet>
      <dgm:spPr/>
      <dgm:t>
        <a:bodyPr/>
        <a:lstStyle/>
        <a:p>
          <a:endParaRPr lang="es-ES_tradnl"/>
        </a:p>
      </dgm:t>
    </dgm:pt>
    <dgm:pt modelId="{BB73632E-3E19-46B1-9299-FCB81EC33CDE}" type="pres">
      <dgm:prSet presAssocID="{FF23AEEF-042D-45FA-AB91-D6DF08222D2C}" presName="arc1" presStyleLbl="node1" presStyleIdx="0" presStyleCnt="4"/>
      <dgm:spPr/>
    </dgm:pt>
    <dgm:pt modelId="{6899F5CF-D20D-40EF-B5F1-E826FA0CC35A}" type="pres">
      <dgm:prSet presAssocID="{FF23AEEF-042D-45FA-AB91-D6DF08222D2C}" presName="arc3" presStyleLbl="node1" presStyleIdx="1" presStyleCnt="4"/>
      <dgm:spPr/>
    </dgm:pt>
    <dgm:pt modelId="{2328B7EF-F83A-4FB2-891A-5B6A1808FC7A}" type="pres">
      <dgm:prSet presAssocID="{FF23AEEF-042D-45FA-AB91-D6DF08222D2C}" presName="parentText2" presStyleLbl="revTx" presStyleIdx="0" presStyleCnt="3">
        <dgm:presLayoutVars>
          <dgm:chMax val="4"/>
          <dgm:chPref val="3"/>
          <dgm:bulletEnabled val="1"/>
        </dgm:presLayoutVars>
      </dgm:prSet>
      <dgm:spPr/>
      <dgm:t>
        <a:bodyPr/>
        <a:lstStyle/>
        <a:p>
          <a:endParaRPr lang="es-ES_tradnl"/>
        </a:p>
      </dgm:t>
    </dgm:pt>
    <dgm:pt modelId="{E451880C-2EB5-4376-9192-7F8596BA27E1}" type="pres">
      <dgm:prSet presAssocID="{FF23AEEF-042D-45FA-AB91-D6DF08222D2C}" presName="arc2" presStyleLbl="node1" presStyleIdx="2" presStyleCnt="4"/>
      <dgm:spPr/>
    </dgm:pt>
    <dgm:pt modelId="{EBE5876B-8EFD-48AD-A22E-7927B926A968}" type="pres">
      <dgm:prSet presAssocID="{FF23AEEF-042D-45FA-AB91-D6DF08222D2C}" presName="arc4" presStyleLbl="node1" presStyleIdx="3" presStyleCnt="4"/>
      <dgm:spPr/>
    </dgm:pt>
    <dgm:pt modelId="{BA59C2FD-9915-4CF9-ACEA-0B2A086E4496}" type="pres">
      <dgm:prSet presAssocID="{FF23AEEF-042D-45FA-AB91-D6DF08222D2C}" presName="parentText3" presStyleLbl="revTx" presStyleIdx="1" presStyleCnt="3">
        <dgm:presLayoutVars>
          <dgm:chMax val="1"/>
          <dgm:chPref val="1"/>
          <dgm:bulletEnabled val="1"/>
        </dgm:presLayoutVars>
      </dgm:prSet>
      <dgm:spPr/>
      <dgm:t>
        <a:bodyPr/>
        <a:lstStyle/>
        <a:p>
          <a:endParaRPr lang="es-ES_tradnl"/>
        </a:p>
      </dgm:t>
    </dgm:pt>
    <dgm:pt modelId="{82C4B39E-0AFC-4040-9010-98F3A02BE423}" type="pres">
      <dgm:prSet presAssocID="{FF23AEEF-042D-45FA-AB91-D6DF08222D2C}" presName="middleComposite" presStyleCnt="0"/>
      <dgm:spPr/>
    </dgm:pt>
    <dgm:pt modelId="{EF2E9D34-D6D1-4F10-82EF-F2AF65C46778}" type="pres">
      <dgm:prSet presAssocID="{79241B4B-613C-47EA-9C60-AA837BB1F535}" presName="circ1" presStyleLbl="vennNode1" presStyleIdx="0" presStyleCnt="9"/>
      <dgm:spPr/>
      <dgm:t>
        <a:bodyPr/>
        <a:lstStyle/>
        <a:p>
          <a:endParaRPr lang="es-ES_tradnl"/>
        </a:p>
      </dgm:t>
    </dgm:pt>
    <dgm:pt modelId="{0F9CEDDF-3601-426E-9AF1-A3A76234DDEC}" type="pres">
      <dgm:prSet presAssocID="{79241B4B-613C-47EA-9C60-AA837BB1F535}" presName="circ1Tx" presStyleLbl="revTx" presStyleIdx="1" presStyleCnt="3">
        <dgm:presLayoutVars>
          <dgm:chMax val="0"/>
          <dgm:chPref val="0"/>
        </dgm:presLayoutVars>
      </dgm:prSet>
      <dgm:spPr/>
      <dgm:t>
        <a:bodyPr/>
        <a:lstStyle/>
        <a:p>
          <a:endParaRPr lang="es-ES_tradnl"/>
        </a:p>
      </dgm:t>
    </dgm:pt>
    <dgm:pt modelId="{A80CAC95-D949-4E19-B4A4-E807E420C41D}" type="pres">
      <dgm:prSet presAssocID="{BAF068F6-1F59-4020-889B-D0C4B0375151}" presName="circ2" presStyleLbl="vennNode1" presStyleIdx="1" presStyleCnt="9"/>
      <dgm:spPr/>
      <dgm:t>
        <a:bodyPr/>
        <a:lstStyle/>
        <a:p>
          <a:endParaRPr lang="es-ES_tradnl"/>
        </a:p>
      </dgm:t>
    </dgm:pt>
    <dgm:pt modelId="{60E36437-F845-4D4D-B2CC-D7738E2A1F8C}" type="pres">
      <dgm:prSet presAssocID="{BAF068F6-1F59-4020-889B-D0C4B0375151}" presName="circ2Tx" presStyleLbl="revTx" presStyleIdx="1" presStyleCnt="3">
        <dgm:presLayoutVars>
          <dgm:chMax val="0"/>
          <dgm:chPref val="0"/>
        </dgm:presLayoutVars>
      </dgm:prSet>
      <dgm:spPr/>
      <dgm:t>
        <a:bodyPr/>
        <a:lstStyle/>
        <a:p>
          <a:endParaRPr lang="es-ES_tradnl"/>
        </a:p>
      </dgm:t>
    </dgm:pt>
    <dgm:pt modelId="{8E2D1055-3626-4965-9BF9-1B535BF1CA18}" type="pres">
      <dgm:prSet presAssocID="{F5B1F574-09F8-4903-9686-B7089409CC6F}" presName="circ3" presStyleLbl="vennNode1" presStyleIdx="2" presStyleCnt="9"/>
      <dgm:spPr/>
      <dgm:t>
        <a:bodyPr/>
        <a:lstStyle/>
        <a:p>
          <a:endParaRPr lang="es-ES_tradnl"/>
        </a:p>
      </dgm:t>
    </dgm:pt>
    <dgm:pt modelId="{B8817EB5-E5FA-44D0-AEF8-851FFA7236F0}" type="pres">
      <dgm:prSet presAssocID="{F5B1F574-09F8-4903-9686-B7089409CC6F}" presName="circ3Tx" presStyleLbl="revTx" presStyleIdx="1" presStyleCnt="3">
        <dgm:presLayoutVars>
          <dgm:chMax val="0"/>
          <dgm:chPref val="0"/>
        </dgm:presLayoutVars>
      </dgm:prSet>
      <dgm:spPr/>
      <dgm:t>
        <a:bodyPr/>
        <a:lstStyle/>
        <a:p>
          <a:endParaRPr lang="es-ES_tradnl"/>
        </a:p>
      </dgm:t>
    </dgm:pt>
    <dgm:pt modelId="{CF131F11-FDEB-4543-8365-E160DBC54F8C}" type="pres">
      <dgm:prSet presAssocID="{FF23AEEF-042D-45FA-AB91-D6DF08222D2C}" presName="leftComposite" presStyleCnt="0"/>
      <dgm:spPr/>
    </dgm:pt>
    <dgm:pt modelId="{1387D995-5102-4F46-8B03-80AC83251A82}" type="pres">
      <dgm:prSet presAssocID="{9869DA47-EC0F-4EC9-86F3-46E4177EEC57}" presName="childText1_1" presStyleLbl="vennNode1" presStyleIdx="3" presStyleCnt="9">
        <dgm:presLayoutVars>
          <dgm:chMax val="0"/>
          <dgm:chPref val="0"/>
        </dgm:presLayoutVars>
      </dgm:prSet>
      <dgm:spPr/>
      <dgm:t>
        <a:bodyPr/>
        <a:lstStyle/>
        <a:p>
          <a:endParaRPr lang="es-ES_tradnl"/>
        </a:p>
      </dgm:t>
    </dgm:pt>
    <dgm:pt modelId="{40B7D637-3EDC-47D4-9D26-9B5688CDFEEB}" type="pres">
      <dgm:prSet presAssocID="{9869DA47-EC0F-4EC9-86F3-46E4177EEC57}" presName="ellipse1" presStyleLbl="vennNode1" presStyleIdx="4" presStyleCnt="9"/>
      <dgm:spPr/>
    </dgm:pt>
    <dgm:pt modelId="{852678DA-EC10-4F65-9E85-59B75D204526}" type="pres">
      <dgm:prSet presAssocID="{9869DA47-EC0F-4EC9-86F3-46E4177EEC57}" presName="ellipse2" presStyleLbl="vennNode1" presStyleIdx="5" presStyleCnt="9"/>
      <dgm:spPr/>
    </dgm:pt>
    <dgm:pt modelId="{2F6CD95A-489D-43B2-8046-432486044238}" type="pres">
      <dgm:prSet presAssocID="{6393D300-94AF-4D33-9E9A-35632C9B3DA6}" presName="childText1_2" presStyleLbl="vennNode1" presStyleIdx="6" presStyleCnt="9">
        <dgm:presLayoutVars>
          <dgm:chMax val="0"/>
          <dgm:chPref val="0"/>
        </dgm:presLayoutVars>
      </dgm:prSet>
      <dgm:spPr/>
      <dgm:t>
        <a:bodyPr/>
        <a:lstStyle/>
        <a:p>
          <a:endParaRPr lang="es-ES_tradnl"/>
        </a:p>
      </dgm:t>
    </dgm:pt>
    <dgm:pt modelId="{AE7CD070-D741-4B99-A797-6D1565A98962}" type="pres">
      <dgm:prSet presAssocID="{6393D300-94AF-4D33-9E9A-35632C9B3DA6}" presName="ellipse3" presStyleLbl="vennNode1" presStyleIdx="7" presStyleCnt="9"/>
      <dgm:spPr/>
    </dgm:pt>
    <dgm:pt modelId="{086CD9E2-52E3-4070-8AAE-B21E38756486}" type="pres">
      <dgm:prSet presAssocID="{E8AE6FFF-63F7-448A-8C6A-8C24D5AD37F4}" presName="childText1_3" presStyleLbl="vennNode1" presStyleIdx="8" presStyleCnt="9">
        <dgm:presLayoutVars>
          <dgm:chMax val="0"/>
          <dgm:chPref val="0"/>
        </dgm:presLayoutVars>
      </dgm:prSet>
      <dgm:spPr/>
      <dgm:t>
        <a:bodyPr/>
        <a:lstStyle/>
        <a:p>
          <a:endParaRPr lang="es-ES_tradnl"/>
        </a:p>
      </dgm:t>
    </dgm:pt>
    <dgm:pt modelId="{F45C6502-C55E-48F4-B3FE-23B5418E77A7}" type="pres">
      <dgm:prSet presAssocID="{FF23AEEF-042D-45FA-AB91-D6DF08222D2C}" presName="rightChild" presStyleLbl="node2" presStyleIdx="0" presStyleCnt="1">
        <dgm:presLayoutVars>
          <dgm:chMax val="0"/>
          <dgm:chPref val="0"/>
        </dgm:presLayoutVars>
      </dgm:prSet>
      <dgm:spPr/>
      <dgm:t>
        <a:bodyPr/>
        <a:lstStyle/>
        <a:p>
          <a:endParaRPr lang="es-ES_tradnl"/>
        </a:p>
      </dgm:t>
    </dgm:pt>
    <dgm:pt modelId="{E9B26B53-4E29-4AD3-9234-69FD5DF1EBD1}" type="pres">
      <dgm:prSet presAssocID="{FF23AEEF-042D-45FA-AB91-D6DF08222D2C}" presName="parentText1" presStyleLbl="revTx" presStyleIdx="2" presStyleCnt="3">
        <dgm:presLayoutVars>
          <dgm:chMax val="4"/>
          <dgm:chPref val="3"/>
          <dgm:bulletEnabled val="1"/>
        </dgm:presLayoutVars>
      </dgm:prSet>
      <dgm:spPr/>
      <dgm:t>
        <a:bodyPr/>
        <a:lstStyle/>
        <a:p>
          <a:endParaRPr lang="es-ES_tradnl"/>
        </a:p>
      </dgm:t>
    </dgm:pt>
  </dgm:ptLst>
  <dgm:cxnLst>
    <dgm:cxn modelId="{6069D0E7-4C32-48AD-B5C9-D8BCAC911AED}" srcId="{126AF94D-0D2E-454F-9E6E-324BBB549770}" destId="{79241B4B-613C-47EA-9C60-AA837BB1F535}" srcOrd="0" destOrd="0" parTransId="{DFBB991E-F99D-4FBD-82D1-609934EE5ADD}" sibTransId="{81B52417-6B08-4743-B583-DAC52DA0EEC2}"/>
    <dgm:cxn modelId="{1CF1FC1E-FFF3-5740-99F6-A8B6B11B7547}" type="presOf" srcId="{1D4D2FD7-FF10-44D3-A109-0C61593E8657}" destId="{F45C6502-C55E-48F4-B3FE-23B5418E77A7}" srcOrd="0" destOrd="0" presId="urn:microsoft.com/office/officeart/2009/3/layout/PhasedProcess"/>
    <dgm:cxn modelId="{B278932A-2967-B34F-AFDC-5C3992ADA048}" type="presOf" srcId="{79241B4B-613C-47EA-9C60-AA837BB1F535}" destId="{EF2E9D34-D6D1-4F10-82EF-F2AF65C46778}" srcOrd="0" destOrd="0" presId="urn:microsoft.com/office/officeart/2009/3/layout/PhasedProcess"/>
    <dgm:cxn modelId="{D8A8FA0B-8C9A-3749-AB4B-E00B7527E7E0}" type="presOf" srcId="{EEC55AA9-E3D6-4382-80F6-F258D4ACDA94}" destId="{E9B26B53-4E29-4AD3-9234-69FD5DF1EBD1}" srcOrd="0" destOrd="0" presId="urn:microsoft.com/office/officeart/2009/3/layout/PhasedProcess"/>
    <dgm:cxn modelId="{A6FE442F-2AC1-3E46-9EB8-63D07B55816B}" type="presOf" srcId="{F5631A4D-68E2-4E43-8B7F-05D468C49C00}" destId="{BA59C2FD-9915-4CF9-ACEA-0B2A086E4496}" srcOrd="0" destOrd="0" presId="urn:microsoft.com/office/officeart/2009/3/layout/PhasedProcess"/>
    <dgm:cxn modelId="{52FFC1FC-7EBD-4F16-AD67-6C602DABE5C0}" srcId="{F5631A4D-68E2-4E43-8B7F-05D468C49C00}" destId="{1D4D2FD7-FF10-44D3-A109-0C61593E8657}" srcOrd="0" destOrd="0" parTransId="{DA427787-0296-4FB9-B500-E6C02D7CA5EC}" sibTransId="{96E89E11-8CC4-4549-9BD6-BC73BF978F15}"/>
    <dgm:cxn modelId="{62D1D5AA-AC31-4F02-8C34-A98C1FF4D000}" srcId="{FF23AEEF-042D-45FA-AB91-D6DF08222D2C}" destId="{126AF94D-0D2E-454F-9E6E-324BBB549770}" srcOrd="1" destOrd="0" parTransId="{3884B4AD-C0ED-49CA-9949-FC4845C9F57A}" sibTransId="{45B117E4-D880-478F-9EB7-8D9878D82596}"/>
    <dgm:cxn modelId="{50261AB8-0D08-4B3F-94E5-65F1335B164D}" srcId="{FF23AEEF-042D-45FA-AB91-D6DF08222D2C}" destId="{EEC55AA9-E3D6-4382-80F6-F258D4ACDA94}" srcOrd="0" destOrd="0" parTransId="{B13B11F7-1787-4590-9308-D6B8EE5C8ACE}" sibTransId="{88D0A92F-970C-43BC-9D9B-A6C40D6508BF}"/>
    <dgm:cxn modelId="{DFAC4096-7E29-5345-ABA1-2BB52155F4F3}" type="presOf" srcId="{79241B4B-613C-47EA-9C60-AA837BB1F535}" destId="{0F9CEDDF-3601-426E-9AF1-A3A76234DDEC}" srcOrd="1" destOrd="0" presId="urn:microsoft.com/office/officeart/2009/3/layout/PhasedProcess"/>
    <dgm:cxn modelId="{F803002B-9435-124A-90F6-9B5F25005523}" type="presOf" srcId="{6393D300-94AF-4D33-9E9A-35632C9B3DA6}" destId="{2F6CD95A-489D-43B2-8046-432486044238}" srcOrd="0" destOrd="0" presId="urn:microsoft.com/office/officeart/2009/3/layout/PhasedProcess"/>
    <dgm:cxn modelId="{6A168325-2620-FC48-978D-3D49BB23093E}" type="presOf" srcId="{E8AE6FFF-63F7-448A-8C6A-8C24D5AD37F4}" destId="{086CD9E2-52E3-4070-8AAE-B21E38756486}" srcOrd="0" destOrd="0" presId="urn:microsoft.com/office/officeart/2009/3/layout/PhasedProcess"/>
    <dgm:cxn modelId="{028910EA-5442-3A49-9A99-DEE1B108BFCF}" type="presOf" srcId="{BAF068F6-1F59-4020-889B-D0C4B0375151}" destId="{60E36437-F845-4D4D-B2CC-D7738E2A1F8C}" srcOrd="1" destOrd="0" presId="urn:microsoft.com/office/officeart/2009/3/layout/PhasedProcess"/>
    <dgm:cxn modelId="{0F8BF3E0-CFE2-4EA3-A45A-0CB822FAD792}" srcId="{EEC55AA9-E3D6-4382-80F6-F258D4ACDA94}" destId="{9869DA47-EC0F-4EC9-86F3-46E4177EEC57}" srcOrd="0" destOrd="0" parTransId="{8D473D8E-DA40-4062-93E2-C5C43049DB1B}" sibTransId="{2CDE5C60-70E8-4215-9FDD-D2921FFD1678}"/>
    <dgm:cxn modelId="{15AF27E9-92A2-414D-8E46-07F1669F8F52}" type="presOf" srcId="{FF23AEEF-042D-45FA-AB91-D6DF08222D2C}" destId="{64CA28C2-3EAA-41B0-A250-3206C0212EAF}" srcOrd="0" destOrd="0" presId="urn:microsoft.com/office/officeart/2009/3/layout/PhasedProcess"/>
    <dgm:cxn modelId="{B5906CDC-EC96-0D4B-8A7F-1B76E57D7F4A}" type="presOf" srcId="{126AF94D-0D2E-454F-9E6E-324BBB549770}" destId="{2328B7EF-F83A-4FB2-891A-5B6A1808FC7A}" srcOrd="0" destOrd="0" presId="urn:microsoft.com/office/officeart/2009/3/layout/PhasedProcess"/>
    <dgm:cxn modelId="{3E64E8DA-8CC9-435C-B684-7492FA468BE1}" srcId="{EEC55AA9-E3D6-4382-80F6-F258D4ACDA94}" destId="{E8AE6FFF-63F7-448A-8C6A-8C24D5AD37F4}" srcOrd="2" destOrd="0" parTransId="{C37CBBA1-D04D-4434-9ABD-F5536FA04CE8}" sibTransId="{2C626502-FE0D-492F-9BA3-0EA6EB5E9F74}"/>
    <dgm:cxn modelId="{07024308-2A97-4AD6-99B3-77CDDBFDFC15}" srcId="{FF23AEEF-042D-45FA-AB91-D6DF08222D2C}" destId="{F5631A4D-68E2-4E43-8B7F-05D468C49C00}" srcOrd="2" destOrd="0" parTransId="{40F471D2-7F96-4512-8B13-0F9CC66A1151}" sibTransId="{1E3E71B8-87A0-4DAD-B747-D7C368433B1F}"/>
    <dgm:cxn modelId="{62DCE3C3-F8C7-6042-9AE0-7EBE84A3688C}" type="presOf" srcId="{F5B1F574-09F8-4903-9686-B7089409CC6F}" destId="{8E2D1055-3626-4965-9BF9-1B535BF1CA18}" srcOrd="0" destOrd="0" presId="urn:microsoft.com/office/officeart/2009/3/layout/PhasedProcess"/>
    <dgm:cxn modelId="{2586CCE4-B8A1-4607-9F03-90A2F1E28792}" srcId="{EEC55AA9-E3D6-4382-80F6-F258D4ACDA94}" destId="{6393D300-94AF-4D33-9E9A-35632C9B3DA6}" srcOrd="1" destOrd="0" parTransId="{C5BDF1EC-F788-47A7-B13E-2DDCD5172537}" sibTransId="{A71017E0-8F81-46B2-B94F-10AA7639D9AF}"/>
    <dgm:cxn modelId="{7EAC160B-B10E-E84C-8F80-72D41FE5F716}" type="presOf" srcId="{9869DA47-EC0F-4EC9-86F3-46E4177EEC57}" destId="{1387D995-5102-4F46-8B03-80AC83251A82}" srcOrd="0" destOrd="0" presId="urn:microsoft.com/office/officeart/2009/3/layout/PhasedProcess"/>
    <dgm:cxn modelId="{521DD522-ACF2-1B42-BC32-2C6977F659AF}" type="presOf" srcId="{BAF068F6-1F59-4020-889B-D0C4B0375151}" destId="{A80CAC95-D949-4E19-B4A4-E807E420C41D}" srcOrd="0" destOrd="0" presId="urn:microsoft.com/office/officeart/2009/3/layout/PhasedProcess"/>
    <dgm:cxn modelId="{96BFBF22-2FB8-6B4B-A437-A655C74586E1}" type="presOf" srcId="{F5B1F574-09F8-4903-9686-B7089409CC6F}" destId="{B8817EB5-E5FA-44D0-AEF8-851FFA7236F0}" srcOrd="1" destOrd="0" presId="urn:microsoft.com/office/officeart/2009/3/layout/PhasedProcess"/>
    <dgm:cxn modelId="{826AA057-CB65-4AC1-A373-637904E584DF}" srcId="{126AF94D-0D2E-454F-9E6E-324BBB549770}" destId="{F5B1F574-09F8-4903-9686-B7089409CC6F}" srcOrd="2" destOrd="0" parTransId="{5268D6F5-B0EB-4B34-B9CC-E01033EEF728}" sibTransId="{A8F0FAA3-CE09-40EC-ADBC-97C8510AA226}"/>
    <dgm:cxn modelId="{8D180FBE-6711-4DEA-BBB3-501E41B96488}" srcId="{126AF94D-0D2E-454F-9E6E-324BBB549770}" destId="{BAF068F6-1F59-4020-889B-D0C4B0375151}" srcOrd="1" destOrd="0" parTransId="{87DFD52C-3E2E-491C-814D-FEF4716A646C}" sibTransId="{05BD4E9B-692F-4F89-B294-5F1891EE4D10}"/>
    <dgm:cxn modelId="{61FBE28E-881D-D743-B5A4-334C81B54487}" type="presParOf" srcId="{64CA28C2-3EAA-41B0-A250-3206C0212EAF}" destId="{BB73632E-3E19-46B1-9299-FCB81EC33CDE}" srcOrd="0" destOrd="0" presId="urn:microsoft.com/office/officeart/2009/3/layout/PhasedProcess"/>
    <dgm:cxn modelId="{FB0FDBF4-7D82-C044-85B9-FE148C8D8411}" type="presParOf" srcId="{64CA28C2-3EAA-41B0-A250-3206C0212EAF}" destId="{6899F5CF-D20D-40EF-B5F1-E826FA0CC35A}" srcOrd="1" destOrd="0" presId="urn:microsoft.com/office/officeart/2009/3/layout/PhasedProcess"/>
    <dgm:cxn modelId="{A5B1C131-ABDF-8146-AD78-6B4E4D010AD1}" type="presParOf" srcId="{64CA28C2-3EAA-41B0-A250-3206C0212EAF}" destId="{2328B7EF-F83A-4FB2-891A-5B6A1808FC7A}" srcOrd="2" destOrd="0" presId="urn:microsoft.com/office/officeart/2009/3/layout/PhasedProcess"/>
    <dgm:cxn modelId="{400360AF-D735-E147-B938-371AC829E282}" type="presParOf" srcId="{64CA28C2-3EAA-41B0-A250-3206C0212EAF}" destId="{E451880C-2EB5-4376-9192-7F8596BA27E1}" srcOrd="3" destOrd="0" presId="urn:microsoft.com/office/officeart/2009/3/layout/PhasedProcess"/>
    <dgm:cxn modelId="{86EAA63F-4789-A142-AA16-887AC6C0B939}" type="presParOf" srcId="{64CA28C2-3EAA-41B0-A250-3206C0212EAF}" destId="{EBE5876B-8EFD-48AD-A22E-7927B926A968}" srcOrd="4" destOrd="0" presId="urn:microsoft.com/office/officeart/2009/3/layout/PhasedProcess"/>
    <dgm:cxn modelId="{BAC4619B-09C6-7C49-96E9-14134CBA8F97}" type="presParOf" srcId="{64CA28C2-3EAA-41B0-A250-3206C0212EAF}" destId="{BA59C2FD-9915-4CF9-ACEA-0B2A086E4496}" srcOrd="5" destOrd="0" presId="urn:microsoft.com/office/officeart/2009/3/layout/PhasedProcess"/>
    <dgm:cxn modelId="{EF4BFDAE-ADFE-7F48-B868-7D77276ED0D7}" type="presParOf" srcId="{64CA28C2-3EAA-41B0-A250-3206C0212EAF}" destId="{82C4B39E-0AFC-4040-9010-98F3A02BE423}" srcOrd="6" destOrd="0" presId="urn:microsoft.com/office/officeart/2009/3/layout/PhasedProcess"/>
    <dgm:cxn modelId="{89064B6D-E402-274D-BF31-FE97EC95375B}" type="presParOf" srcId="{82C4B39E-0AFC-4040-9010-98F3A02BE423}" destId="{EF2E9D34-D6D1-4F10-82EF-F2AF65C46778}" srcOrd="0" destOrd="0" presId="urn:microsoft.com/office/officeart/2009/3/layout/PhasedProcess"/>
    <dgm:cxn modelId="{8831341A-E699-BE41-837D-3DE1BD0A3DDB}" type="presParOf" srcId="{82C4B39E-0AFC-4040-9010-98F3A02BE423}" destId="{0F9CEDDF-3601-426E-9AF1-A3A76234DDEC}" srcOrd="1" destOrd="0" presId="urn:microsoft.com/office/officeart/2009/3/layout/PhasedProcess"/>
    <dgm:cxn modelId="{A51278A7-3DB4-034A-B2BF-0AC83DA36419}" type="presParOf" srcId="{82C4B39E-0AFC-4040-9010-98F3A02BE423}" destId="{A80CAC95-D949-4E19-B4A4-E807E420C41D}" srcOrd="2" destOrd="0" presId="urn:microsoft.com/office/officeart/2009/3/layout/PhasedProcess"/>
    <dgm:cxn modelId="{52BD07DC-90C4-784F-AAE5-23D96C058B62}" type="presParOf" srcId="{82C4B39E-0AFC-4040-9010-98F3A02BE423}" destId="{60E36437-F845-4D4D-B2CC-D7738E2A1F8C}" srcOrd="3" destOrd="0" presId="urn:microsoft.com/office/officeart/2009/3/layout/PhasedProcess"/>
    <dgm:cxn modelId="{6052BAB1-D779-0346-83E4-B330DD66F093}" type="presParOf" srcId="{82C4B39E-0AFC-4040-9010-98F3A02BE423}" destId="{8E2D1055-3626-4965-9BF9-1B535BF1CA18}" srcOrd="4" destOrd="0" presId="urn:microsoft.com/office/officeart/2009/3/layout/PhasedProcess"/>
    <dgm:cxn modelId="{7ACDCAC6-5B37-2640-92A3-041688326055}" type="presParOf" srcId="{82C4B39E-0AFC-4040-9010-98F3A02BE423}" destId="{B8817EB5-E5FA-44D0-AEF8-851FFA7236F0}" srcOrd="5" destOrd="0" presId="urn:microsoft.com/office/officeart/2009/3/layout/PhasedProcess"/>
    <dgm:cxn modelId="{D07022D1-1A62-BF45-A74F-A93C5D3859A9}" type="presParOf" srcId="{64CA28C2-3EAA-41B0-A250-3206C0212EAF}" destId="{CF131F11-FDEB-4543-8365-E160DBC54F8C}" srcOrd="7" destOrd="0" presId="urn:microsoft.com/office/officeart/2009/3/layout/PhasedProcess"/>
    <dgm:cxn modelId="{8EAE8F28-8057-4447-889D-167AD30B5AE1}" type="presParOf" srcId="{CF131F11-FDEB-4543-8365-E160DBC54F8C}" destId="{1387D995-5102-4F46-8B03-80AC83251A82}" srcOrd="0" destOrd="0" presId="urn:microsoft.com/office/officeart/2009/3/layout/PhasedProcess"/>
    <dgm:cxn modelId="{FFDFB0DF-6E60-5B40-95AC-DBF0DD3C5DBE}" type="presParOf" srcId="{CF131F11-FDEB-4543-8365-E160DBC54F8C}" destId="{40B7D637-3EDC-47D4-9D26-9B5688CDFEEB}" srcOrd="1" destOrd="0" presId="urn:microsoft.com/office/officeart/2009/3/layout/PhasedProcess"/>
    <dgm:cxn modelId="{060DF427-E4FA-384B-91E2-AB657D8E033A}" type="presParOf" srcId="{CF131F11-FDEB-4543-8365-E160DBC54F8C}" destId="{852678DA-EC10-4F65-9E85-59B75D204526}" srcOrd="2" destOrd="0" presId="urn:microsoft.com/office/officeart/2009/3/layout/PhasedProcess"/>
    <dgm:cxn modelId="{7F6E555D-7DD1-4C42-B9A8-C600D9DB871B}" type="presParOf" srcId="{CF131F11-FDEB-4543-8365-E160DBC54F8C}" destId="{2F6CD95A-489D-43B2-8046-432486044238}" srcOrd="3" destOrd="0" presId="urn:microsoft.com/office/officeart/2009/3/layout/PhasedProcess"/>
    <dgm:cxn modelId="{AE162846-5C32-5044-9B9A-92978269EB67}" type="presParOf" srcId="{CF131F11-FDEB-4543-8365-E160DBC54F8C}" destId="{AE7CD070-D741-4B99-A797-6D1565A98962}" srcOrd="4" destOrd="0" presId="urn:microsoft.com/office/officeart/2009/3/layout/PhasedProcess"/>
    <dgm:cxn modelId="{174CAEC3-F652-F24F-AB1B-D6B2DC8173D9}" type="presParOf" srcId="{CF131F11-FDEB-4543-8365-E160DBC54F8C}" destId="{086CD9E2-52E3-4070-8AAE-B21E38756486}" srcOrd="5" destOrd="0" presId="urn:microsoft.com/office/officeart/2009/3/layout/PhasedProcess"/>
    <dgm:cxn modelId="{9B2BDD04-10DE-0948-915B-BD12A4B0E919}" type="presParOf" srcId="{64CA28C2-3EAA-41B0-A250-3206C0212EAF}" destId="{F45C6502-C55E-48F4-B3FE-23B5418E77A7}" srcOrd="8" destOrd="0" presId="urn:microsoft.com/office/officeart/2009/3/layout/PhasedProcess"/>
    <dgm:cxn modelId="{26CE2E59-2F07-2F4B-ABBA-96944ED4CA7E}" type="presParOf" srcId="{64CA28C2-3EAA-41B0-A250-3206C0212EAF}" destId="{E9B26B53-4E29-4AD3-9234-69FD5DF1EBD1}" srcOrd="9" destOrd="0" presId="urn:microsoft.com/office/officeart/2009/3/layout/PhasedProcess"/>
  </dgm:cxnLst>
  <dgm:bg/>
  <dgm:whole/>
  <dgm:extLst>
    <a:ext uri="http://schemas.microsoft.com/office/drawing/2008/diagram">
      <dsp:dataModelExt xmlns:dsp="http://schemas.microsoft.com/office/drawing/2008/diagram" relId="rId58"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865C13CA-6993-4099-952B-03947C7DDDE1}" type="doc">
      <dgm:prSet loTypeId="urn:microsoft.com/office/officeart/2005/8/layout/equation1" loCatId="process" qsTypeId="urn:microsoft.com/office/officeart/2005/8/quickstyle/3d1" qsCatId="3D" csTypeId="urn:microsoft.com/office/officeart/2005/8/colors/colorful3" csCatId="colorful" phldr="1"/>
      <dgm:spPr/>
    </dgm:pt>
    <dgm:pt modelId="{D862D267-6BC0-458E-B96F-04F8640052C6}">
      <dgm:prSet phldrT="[Texto]" custT="1"/>
      <dgm:spPr/>
      <dgm:t>
        <a:bodyPr/>
        <a:lstStyle/>
        <a:p>
          <a:r>
            <a:rPr lang="es-EC" sz="600"/>
            <a:t>Fortalecimiento de capacidades y comptencias mediante la transferencia de conocimientos a los estudiantes.</a:t>
          </a:r>
        </a:p>
      </dgm:t>
    </dgm:pt>
    <dgm:pt modelId="{FEEEC125-C5C8-4446-9A68-F6DEA6329D46}" type="parTrans" cxnId="{9BCB0B91-0765-4007-8CF3-B4A75B3FABF6}">
      <dgm:prSet/>
      <dgm:spPr/>
      <dgm:t>
        <a:bodyPr/>
        <a:lstStyle/>
        <a:p>
          <a:endParaRPr lang="es-EC"/>
        </a:p>
      </dgm:t>
    </dgm:pt>
    <dgm:pt modelId="{BE0B39AB-03E3-4ABF-A2B9-FE13D6D70F20}" type="sibTrans" cxnId="{9BCB0B91-0765-4007-8CF3-B4A75B3FABF6}">
      <dgm:prSet/>
      <dgm:spPr/>
      <dgm:t>
        <a:bodyPr/>
        <a:lstStyle/>
        <a:p>
          <a:endParaRPr lang="es-EC"/>
        </a:p>
      </dgm:t>
    </dgm:pt>
    <dgm:pt modelId="{5D2E28AD-495F-4743-BBB5-C5C7D25BCB0F}">
      <dgm:prSet phldrT="[Texto]" custT="1"/>
      <dgm:spPr/>
      <dgm:t>
        <a:bodyPr/>
        <a:lstStyle/>
        <a:p>
          <a:r>
            <a:rPr lang="es-EC" sz="600"/>
            <a:t>Levantamiento de datos y sistematizacion de información urbana relacionada al esacio publico caminable mediante la metodología asumida.</a:t>
          </a:r>
        </a:p>
      </dgm:t>
    </dgm:pt>
    <dgm:pt modelId="{214862E9-C16A-4EBA-8B19-36B6199EAE09}" type="parTrans" cxnId="{A20823A2-C8EA-4753-94C4-876E090BA9CD}">
      <dgm:prSet/>
      <dgm:spPr/>
      <dgm:t>
        <a:bodyPr/>
        <a:lstStyle/>
        <a:p>
          <a:endParaRPr lang="es-EC"/>
        </a:p>
      </dgm:t>
    </dgm:pt>
    <dgm:pt modelId="{8D8F148F-AB04-437A-9462-F932B99A1697}" type="sibTrans" cxnId="{A20823A2-C8EA-4753-94C4-876E090BA9CD}">
      <dgm:prSet/>
      <dgm:spPr/>
      <dgm:t>
        <a:bodyPr/>
        <a:lstStyle/>
        <a:p>
          <a:endParaRPr lang="es-EC"/>
        </a:p>
      </dgm:t>
    </dgm:pt>
    <dgm:pt modelId="{11B17D7B-A7DC-474F-B2A0-0A230A7785B6}">
      <dgm:prSet phldrT="[Texto]" custT="1"/>
      <dgm:spPr/>
      <dgm:t>
        <a:bodyPr/>
        <a:lstStyle/>
        <a:p>
          <a:r>
            <a:rPr lang="es-EC" sz="600"/>
            <a:t>Formulación de propuestas técnica por parte de los estudiantes en el escenarios urbano seleccionado.</a:t>
          </a:r>
        </a:p>
      </dgm:t>
    </dgm:pt>
    <dgm:pt modelId="{6F8BFC30-4BF6-4E94-8912-93D06F6F0629}" type="parTrans" cxnId="{049C892E-46F1-4242-8A5E-6E88DF7A60FF}">
      <dgm:prSet/>
      <dgm:spPr/>
      <dgm:t>
        <a:bodyPr/>
        <a:lstStyle/>
        <a:p>
          <a:endParaRPr lang="es-EC"/>
        </a:p>
      </dgm:t>
    </dgm:pt>
    <dgm:pt modelId="{02691891-42AF-48E8-A79F-347F720DBBDB}" type="sibTrans" cxnId="{049C892E-46F1-4242-8A5E-6E88DF7A60FF}">
      <dgm:prSet/>
      <dgm:spPr/>
      <dgm:t>
        <a:bodyPr/>
        <a:lstStyle/>
        <a:p>
          <a:endParaRPr lang="es-EC"/>
        </a:p>
      </dgm:t>
    </dgm:pt>
    <dgm:pt modelId="{9374C29C-4C9B-4F5A-9939-95A9BD098423}">
      <dgm:prSet phldrT="[Texto]" custT="1"/>
      <dgm:spPr/>
      <dgm:t>
        <a:bodyPr/>
        <a:lstStyle/>
        <a:p>
          <a:r>
            <a:rPr lang="es-EC" sz="600"/>
            <a:t>Intercambio de roles para mejorar la asistencia tecnica mediante el relacionamiento con actores clave</a:t>
          </a:r>
        </a:p>
      </dgm:t>
    </dgm:pt>
    <dgm:pt modelId="{AA4F43C6-C8BC-4186-9FA2-790D19088D7C}" type="parTrans" cxnId="{1804FFC2-1324-4A19-87B9-894F878499E8}">
      <dgm:prSet/>
      <dgm:spPr/>
      <dgm:t>
        <a:bodyPr/>
        <a:lstStyle/>
        <a:p>
          <a:endParaRPr lang="es-EC"/>
        </a:p>
      </dgm:t>
    </dgm:pt>
    <dgm:pt modelId="{2288AD02-A00F-4E8F-BC18-9F6D295B3A67}" type="sibTrans" cxnId="{1804FFC2-1324-4A19-87B9-894F878499E8}">
      <dgm:prSet/>
      <dgm:spPr/>
      <dgm:t>
        <a:bodyPr/>
        <a:lstStyle/>
        <a:p>
          <a:endParaRPr lang="es-EC"/>
        </a:p>
      </dgm:t>
    </dgm:pt>
    <dgm:pt modelId="{1C1A693C-C5C5-454D-919E-BE5FFC204767}" type="pres">
      <dgm:prSet presAssocID="{865C13CA-6993-4099-952B-03947C7DDDE1}" presName="linearFlow" presStyleCnt="0">
        <dgm:presLayoutVars>
          <dgm:dir/>
          <dgm:resizeHandles val="exact"/>
        </dgm:presLayoutVars>
      </dgm:prSet>
      <dgm:spPr/>
    </dgm:pt>
    <dgm:pt modelId="{0B5EE097-07E3-43E6-B72A-CED15AE74A8D}" type="pres">
      <dgm:prSet presAssocID="{D862D267-6BC0-458E-B96F-04F8640052C6}" presName="node" presStyleLbl="node1" presStyleIdx="0" presStyleCnt="4">
        <dgm:presLayoutVars>
          <dgm:bulletEnabled val="1"/>
        </dgm:presLayoutVars>
      </dgm:prSet>
      <dgm:spPr/>
      <dgm:t>
        <a:bodyPr/>
        <a:lstStyle/>
        <a:p>
          <a:endParaRPr lang="es-ES_tradnl"/>
        </a:p>
      </dgm:t>
    </dgm:pt>
    <dgm:pt modelId="{90BC975A-9874-4563-9D05-83149DC10CAA}" type="pres">
      <dgm:prSet presAssocID="{BE0B39AB-03E3-4ABF-A2B9-FE13D6D70F20}" presName="spacerL" presStyleCnt="0"/>
      <dgm:spPr/>
    </dgm:pt>
    <dgm:pt modelId="{861CEF1C-7CA7-49A7-A9B2-0692BE4AF014}" type="pres">
      <dgm:prSet presAssocID="{BE0B39AB-03E3-4ABF-A2B9-FE13D6D70F20}" presName="sibTrans" presStyleLbl="sibTrans2D1" presStyleIdx="0" presStyleCnt="3"/>
      <dgm:spPr/>
      <dgm:t>
        <a:bodyPr/>
        <a:lstStyle/>
        <a:p>
          <a:endParaRPr lang="es-ES_tradnl"/>
        </a:p>
      </dgm:t>
    </dgm:pt>
    <dgm:pt modelId="{AD3BD760-0488-4F6C-B5F8-116AA6DAFDE2}" type="pres">
      <dgm:prSet presAssocID="{BE0B39AB-03E3-4ABF-A2B9-FE13D6D70F20}" presName="spacerR" presStyleCnt="0"/>
      <dgm:spPr/>
    </dgm:pt>
    <dgm:pt modelId="{C98A0D1D-CE05-4AE9-B5A1-02517B618883}" type="pres">
      <dgm:prSet presAssocID="{9374C29C-4C9B-4F5A-9939-95A9BD098423}" presName="node" presStyleLbl="node1" presStyleIdx="1" presStyleCnt="4">
        <dgm:presLayoutVars>
          <dgm:bulletEnabled val="1"/>
        </dgm:presLayoutVars>
      </dgm:prSet>
      <dgm:spPr/>
      <dgm:t>
        <a:bodyPr/>
        <a:lstStyle/>
        <a:p>
          <a:endParaRPr lang="es-ES_tradnl"/>
        </a:p>
      </dgm:t>
    </dgm:pt>
    <dgm:pt modelId="{26920B80-A616-4635-83E7-AB7FDBA3D4AA}" type="pres">
      <dgm:prSet presAssocID="{2288AD02-A00F-4E8F-BC18-9F6D295B3A67}" presName="spacerL" presStyleCnt="0"/>
      <dgm:spPr/>
    </dgm:pt>
    <dgm:pt modelId="{61656DB5-EFD6-4CC3-B233-136FBB557861}" type="pres">
      <dgm:prSet presAssocID="{2288AD02-A00F-4E8F-BC18-9F6D295B3A67}" presName="sibTrans" presStyleLbl="sibTrans2D1" presStyleIdx="1" presStyleCnt="3"/>
      <dgm:spPr/>
      <dgm:t>
        <a:bodyPr/>
        <a:lstStyle/>
        <a:p>
          <a:endParaRPr lang="es-ES_tradnl"/>
        </a:p>
      </dgm:t>
    </dgm:pt>
    <dgm:pt modelId="{75CB62F4-3284-47E0-8937-C4A0353FED0B}" type="pres">
      <dgm:prSet presAssocID="{2288AD02-A00F-4E8F-BC18-9F6D295B3A67}" presName="spacerR" presStyleCnt="0"/>
      <dgm:spPr/>
    </dgm:pt>
    <dgm:pt modelId="{FEDCAE71-9488-4CC3-9C74-504B3712E5E6}" type="pres">
      <dgm:prSet presAssocID="{5D2E28AD-495F-4743-BBB5-C5C7D25BCB0F}" presName="node" presStyleLbl="node1" presStyleIdx="2" presStyleCnt="4">
        <dgm:presLayoutVars>
          <dgm:bulletEnabled val="1"/>
        </dgm:presLayoutVars>
      </dgm:prSet>
      <dgm:spPr/>
      <dgm:t>
        <a:bodyPr/>
        <a:lstStyle/>
        <a:p>
          <a:endParaRPr lang="es-ES_tradnl"/>
        </a:p>
      </dgm:t>
    </dgm:pt>
    <dgm:pt modelId="{FD1743A6-5AAB-4740-9EC5-46F2091DFBF3}" type="pres">
      <dgm:prSet presAssocID="{8D8F148F-AB04-437A-9462-F932B99A1697}" presName="spacerL" presStyleCnt="0"/>
      <dgm:spPr/>
    </dgm:pt>
    <dgm:pt modelId="{1A2F5537-DAD9-4B47-B76F-5057B73B285A}" type="pres">
      <dgm:prSet presAssocID="{8D8F148F-AB04-437A-9462-F932B99A1697}" presName="sibTrans" presStyleLbl="sibTrans2D1" presStyleIdx="2" presStyleCnt="3"/>
      <dgm:spPr/>
      <dgm:t>
        <a:bodyPr/>
        <a:lstStyle/>
        <a:p>
          <a:endParaRPr lang="es-ES_tradnl"/>
        </a:p>
      </dgm:t>
    </dgm:pt>
    <dgm:pt modelId="{8B0CACA4-A952-45AB-92F2-55564EBFCB6C}" type="pres">
      <dgm:prSet presAssocID="{8D8F148F-AB04-437A-9462-F932B99A1697}" presName="spacerR" presStyleCnt="0"/>
      <dgm:spPr/>
    </dgm:pt>
    <dgm:pt modelId="{313826AE-B4AB-493B-918D-476BDE1FCF30}" type="pres">
      <dgm:prSet presAssocID="{11B17D7B-A7DC-474F-B2A0-0A230A7785B6}" presName="node" presStyleLbl="node1" presStyleIdx="3" presStyleCnt="4">
        <dgm:presLayoutVars>
          <dgm:bulletEnabled val="1"/>
        </dgm:presLayoutVars>
      </dgm:prSet>
      <dgm:spPr/>
      <dgm:t>
        <a:bodyPr/>
        <a:lstStyle/>
        <a:p>
          <a:endParaRPr lang="es-ES_tradnl"/>
        </a:p>
      </dgm:t>
    </dgm:pt>
  </dgm:ptLst>
  <dgm:cxnLst>
    <dgm:cxn modelId="{62DD4D63-2531-8E46-A912-CA623B874C99}" type="presOf" srcId="{8D8F148F-AB04-437A-9462-F932B99A1697}" destId="{1A2F5537-DAD9-4B47-B76F-5057B73B285A}" srcOrd="0" destOrd="0" presId="urn:microsoft.com/office/officeart/2005/8/layout/equation1"/>
    <dgm:cxn modelId="{A42FBD59-5053-114E-8793-205FBB1DB23A}" type="presOf" srcId="{9374C29C-4C9B-4F5A-9939-95A9BD098423}" destId="{C98A0D1D-CE05-4AE9-B5A1-02517B618883}" srcOrd="0" destOrd="0" presId="urn:microsoft.com/office/officeart/2005/8/layout/equation1"/>
    <dgm:cxn modelId="{20F1DFDD-B643-234F-B248-4CB215DCE1C6}" type="presOf" srcId="{11B17D7B-A7DC-474F-B2A0-0A230A7785B6}" destId="{313826AE-B4AB-493B-918D-476BDE1FCF30}" srcOrd="0" destOrd="0" presId="urn:microsoft.com/office/officeart/2005/8/layout/equation1"/>
    <dgm:cxn modelId="{049C892E-46F1-4242-8A5E-6E88DF7A60FF}" srcId="{865C13CA-6993-4099-952B-03947C7DDDE1}" destId="{11B17D7B-A7DC-474F-B2A0-0A230A7785B6}" srcOrd="3" destOrd="0" parTransId="{6F8BFC30-4BF6-4E94-8912-93D06F6F0629}" sibTransId="{02691891-42AF-48E8-A79F-347F720DBBDB}"/>
    <dgm:cxn modelId="{CB8C5430-5EDF-2E4E-B552-A7BEF3962B8C}" type="presOf" srcId="{2288AD02-A00F-4E8F-BC18-9F6D295B3A67}" destId="{61656DB5-EFD6-4CC3-B233-136FBB557861}" srcOrd="0" destOrd="0" presId="urn:microsoft.com/office/officeart/2005/8/layout/equation1"/>
    <dgm:cxn modelId="{FB7536A4-9A1E-A94E-8A92-603BC2988FEA}" type="presOf" srcId="{865C13CA-6993-4099-952B-03947C7DDDE1}" destId="{1C1A693C-C5C5-454D-919E-BE5FFC204767}" srcOrd="0" destOrd="0" presId="urn:microsoft.com/office/officeart/2005/8/layout/equation1"/>
    <dgm:cxn modelId="{1804FFC2-1324-4A19-87B9-894F878499E8}" srcId="{865C13CA-6993-4099-952B-03947C7DDDE1}" destId="{9374C29C-4C9B-4F5A-9939-95A9BD098423}" srcOrd="1" destOrd="0" parTransId="{AA4F43C6-C8BC-4186-9FA2-790D19088D7C}" sibTransId="{2288AD02-A00F-4E8F-BC18-9F6D295B3A67}"/>
    <dgm:cxn modelId="{797ED668-5841-BC4B-84F0-E3B63FC47D51}" type="presOf" srcId="{5D2E28AD-495F-4743-BBB5-C5C7D25BCB0F}" destId="{FEDCAE71-9488-4CC3-9C74-504B3712E5E6}" srcOrd="0" destOrd="0" presId="urn:microsoft.com/office/officeart/2005/8/layout/equation1"/>
    <dgm:cxn modelId="{A20823A2-C8EA-4753-94C4-876E090BA9CD}" srcId="{865C13CA-6993-4099-952B-03947C7DDDE1}" destId="{5D2E28AD-495F-4743-BBB5-C5C7D25BCB0F}" srcOrd="2" destOrd="0" parTransId="{214862E9-C16A-4EBA-8B19-36B6199EAE09}" sibTransId="{8D8F148F-AB04-437A-9462-F932B99A1697}"/>
    <dgm:cxn modelId="{780054D6-F545-6F48-9B35-CC7A5107DD14}" type="presOf" srcId="{D862D267-6BC0-458E-B96F-04F8640052C6}" destId="{0B5EE097-07E3-43E6-B72A-CED15AE74A8D}" srcOrd="0" destOrd="0" presId="urn:microsoft.com/office/officeart/2005/8/layout/equation1"/>
    <dgm:cxn modelId="{E3FD3FC0-3FF9-0B48-9527-A9A83198E184}" type="presOf" srcId="{BE0B39AB-03E3-4ABF-A2B9-FE13D6D70F20}" destId="{861CEF1C-7CA7-49A7-A9B2-0692BE4AF014}" srcOrd="0" destOrd="0" presId="urn:microsoft.com/office/officeart/2005/8/layout/equation1"/>
    <dgm:cxn modelId="{9BCB0B91-0765-4007-8CF3-B4A75B3FABF6}" srcId="{865C13CA-6993-4099-952B-03947C7DDDE1}" destId="{D862D267-6BC0-458E-B96F-04F8640052C6}" srcOrd="0" destOrd="0" parTransId="{FEEEC125-C5C8-4446-9A68-F6DEA6329D46}" sibTransId="{BE0B39AB-03E3-4ABF-A2B9-FE13D6D70F20}"/>
    <dgm:cxn modelId="{6D16E170-8B8F-E04E-9ABC-EF1ACA27EA5B}" type="presParOf" srcId="{1C1A693C-C5C5-454D-919E-BE5FFC204767}" destId="{0B5EE097-07E3-43E6-B72A-CED15AE74A8D}" srcOrd="0" destOrd="0" presId="urn:microsoft.com/office/officeart/2005/8/layout/equation1"/>
    <dgm:cxn modelId="{67926D1F-31DE-8248-9B1F-3D31A34A4E31}" type="presParOf" srcId="{1C1A693C-C5C5-454D-919E-BE5FFC204767}" destId="{90BC975A-9874-4563-9D05-83149DC10CAA}" srcOrd="1" destOrd="0" presId="urn:microsoft.com/office/officeart/2005/8/layout/equation1"/>
    <dgm:cxn modelId="{ECA915AA-51AA-1744-BFE6-8B12D3684F6E}" type="presParOf" srcId="{1C1A693C-C5C5-454D-919E-BE5FFC204767}" destId="{861CEF1C-7CA7-49A7-A9B2-0692BE4AF014}" srcOrd="2" destOrd="0" presId="urn:microsoft.com/office/officeart/2005/8/layout/equation1"/>
    <dgm:cxn modelId="{E68A9BEF-EAFA-1B48-97C3-7D57FAB22DD1}" type="presParOf" srcId="{1C1A693C-C5C5-454D-919E-BE5FFC204767}" destId="{AD3BD760-0488-4F6C-B5F8-116AA6DAFDE2}" srcOrd="3" destOrd="0" presId="urn:microsoft.com/office/officeart/2005/8/layout/equation1"/>
    <dgm:cxn modelId="{F5F12111-8C2F-0646-917B-D8C5858C8045}" type="presParOf" srcId="{1C1A693C-C5C5-454D-919E-BE5FFC204767}" destId="{C98A0D1D-CE05-4AE9-B5A1-02517B618883}" srcOrd="4" destOrd="0" presId="urn:microsoft.com/office/officeart/2005/8/layout/equation1"/>
    <dgm:cxn modelId="{2ABF304F-8D7D-ED45-A35E-59DBC78CF2B6}" type="presParOf" srcId="{1C1A693C-C5C5-454D-919E-BE5FFC204767}" destId="{26920B80-A616-4635-83E7-AB7FDBA3D4AA}" srcOrd="5" destOrd="0" presId="urn:microsoft.com/office/officeart/2005/8/layout/equation1"/>
    <dgm:cxn modelId="{6EFA8F3E-51EE-294E-A345-F14826C3A8CA}" type="presParOf" srcId="{1C1A693C-C5C5-454D-919E-BE5FFC204767}" destId="{61656DB5-EFD6-4CC3-B233-136FBB557861}" srcOrd="6" destOrd="0" presId="urn:microsoft.com/office/officeart/2005/8/layout/equation1"/>
    <dgm:cxn modelId="{227198B0-D5B1-DD43-8F3D-7DEE7FCB6C04}" type="presParOf" srcId="{1C1A693C-C5C5-454D-919E-BE5FFC204767}" destId="{75CB62F4-3284-47E0-8937-C4A0353FED0B}" srcOrd="7" destOrd="0" presId="urn:microsoft.com/office/officeart/2005/8/layout/equation1"/>
    <dgm:cxn modelId="{60F8CB9D-63C5-BD46-9421-347346A8B11E}" type="presParOf" srcId="{1C1A693C-C5C5-454D-919E-BE5FFC204767}" destId="{FEDCAE71-9488-4CC3-9C74-504B3712E5E6}" srcOrd="8" destOrd="0" presId="urn:microsoft.com/office/officeart/2005/8/layout/equation1"/>
    <dgm:cxn modelId="{3101BE11-C773-4E41-A2D9-5AFAF0865415}" type="presParOf" srcId="{1C1A693C-C5C5-454D-919E-BE5FFC204767}" destId="{FD1743A6-5AAB-4740-9EC5-46F2091DFBF3}" srcOrd="9" destOrd="0" presId="urn:microsoft.com/office/officeart/2005/8/layout/equation1"/>
    <dgm:cxn modelId="{21DB1863-03D6-A54A-AE42-ED5432EC01B2}" type="presParOf" srcId="{1C1A693C-C5C5-454D-919E-BE5FFC204767}" destId="{1A2F5537-DAD9-4B47-B76F-5057B73B285A}" srcOrd="10" destOrd="0" presId="urn:microsoft.com/office/officeart/2005/8/layout/equation1"/>
    <dgm:cxn modelId="{8EF800BB-4C96-864B-BEFF-D6A00903C3E0}" type="presParOf" srcId="{1C1A693C-C5C5-454D-919E-BE5FFC204767}" destId="{8B0CACA4-A952-45AB-92F2-55564EBFCB6C}" srcOrd="11" destOrd="0" presId="urn:microsoft.com/office/officeart/2005/8/layout/equation1"/>
    <dgm:cxn modelId="{2E8FFCAC-CFCE-F641-8DB4-68BCA851DFBC}" type="presParOf" srcId="{1C1A693C-C5C5-454D-919E-BE5FFC204767}" destId="{313826AE-B4AB-493B-918D-476BDE1FCF30}" srcOrd="12" destOrd="0" presId="urn:microsoft.com/office/officeart/2005/8/layout/equation1"/>
  </dgm:cxnLst>
  <dgm:bg/>
  <dgm:whole/>
  <dgm:extLst>
    <a:ext uri="http://schemas.microsoft.com/office/drawing/2008/diagram">
      <dsp:dataModelExt xmlns:dsp="http://schemas.microsoft.com/office/drawing/2008/diagram" relId="rId64"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50BE24CD-9ED1-456E-A39F-EAA0181FCAD4}" type="doc">
      <dgm:prSet loTypeId="urn:microsoft.com/office/officeart/2008/layout/VerticalCurvedList" loCatId="list" qsTypeId="urn:microsoft.com/office/officeart/2005/8/quickstyle/3d1" qsCatId="3D" csTypeId="urn:microsoft.com/office/officeart/2005/8/colors/accent1_1" csCatId="accent1" phldr="1"/>
      <dgm:spPr/>
      <dgm:t>
        <a:bodyPr/>
        <a:lstStyle/>
        <a:p>
          <a:endParaRPr lang="es-EC"/>
        </a:p>
      </dgm:t>
    </dgm:pt>
    <dgm:pt modelId="{81872DAC-D13D-4935-AA43-6076E502AC6A}">
      <dgm:prSet phldrT="[Texto]"/>
      <dgm:spPr/>
      <dgm:t>
        <a:bodyPr/>
        <a:lstStyle/>
        <a:p>
          <a:r>
            <a:rPr lang="es-EC"/>
            <a:t>Definir y delimitar adecuadamente el área de estudio con un croquis o mapa base donde se distingan claramente las manzanas (calles y  aceras)</a:t>
          </a:r>
        </a:p>
      </dgm:t>
    </dgm:pt>
    <dgm:pt modelId="{C3AD812F-D3B2-4559-8E47-58581047DE50}" type="parTrans" cxnId="{40250CE0-22E3-40F0-BEFD-87FCECD50545}">
      <dgm:prSet/>
      <dgm:spPr/>
      <dgm:t>
        <a:bodyPr/>
        <a:lstStyle/>
        <a:p>
          <a:endParaRPr lang="es-EC"/>
        </a:p>
      </dgm:t>
    </dgm:pt>
    <dgm:pt modelId="{9BD6FC30-DB1A-4629-A5FA-F12BF636B2AF}" type="sibTrans" cxnId="{40250CE0-22E3-40F0-BEFD-87FCECD50545}">
      <dgm:prSet/>
      <dgm:spPr/>
      <dgm:t>
        <a:bodyPr/>
        <a:lstStyle/>
        <a:p>
          <a:endParaRPr lang="es-EC"/>
        </a:p>
      </dgm:t>
    </dgm:pt>
    <dgm:pt modelId="{50E024E0-F833-4C1A-8D8B-70C96F61C634}">
      <dgm:prSet phldrT="[Texto]"/>
      <dgm:spPr/>
      <dgm:t>
        <a:bodyPr/>
        <a:lstStyle/>
        <a:p>
          <a:r>
            <a:rPr lang="es-EC"/>
            <a:t>Codificar cada una de las manzanas, tramos y cruces, según se indica en las siguientes imágenes: Ver Figura 18 y 19</a:t>
          </a:r>
        </a:p>
      </dgm:t>
    </dgm:pt>
    <dgm:pt modelId="{AB8ADB32-9B0F-4A44-8CD5-8676C920A254}" type="parTrans" cxnId="{0A679FC7-F2FA-46CB-AEA0-0085F90D263C}">
      <dgm:prSet/>
      <dgm:spPr/>
      <dgm:t>
        <a:bodyPr/>
        <a:lstStyle/>
        <a:p>
          <a:endParaRPr lang="es-EC"/>
        </a:p>
      </dgm:t>
    </dgm:pt>
    <dgm:pt modelId="{8A2F417B-B747-48D6-B68E-03AEA35E4DB6}" type="sibTrans" cxnId="{0A679FC7-F2FA-46CB-AEA0-0085F90D263C}">
      <dgm:prSet/>
      <dgm:spPr/>
      <dgm:t>
        <a:bodyPr/>
        <a:lstStyle/>
        <a:p>
          <a:endParaRPr lang="es-EC"/>
        </a:p>
      </dgm:t>
    </dgm:pt>
    <dgm:pt modelId="{D05CF5A4-2CD0-422E-8C31-06DE466D0B2A}">
      <dgm:prSet phldrT="[Texto]"/>
      <dgm:spPr/>
      <dgm:t>
        <a:bodyPr/>
        <a:lstStyle/>
        <a:p>
          <a:r>
            <a:rPr lang="es-EC"/>
            <a:t>Organizar grupos de trabajo y asignar manzanas y tramos de acera de manera equitativa.</a:t>
          </a:r>
        </a:p>
      </dgm:t>
    </dgm:pt>
    <dgm:pt modelId="{51F3AEAC-D5AB-4E60-B210-5282DD81FE52}" type="parTrans" cxnId="{09F3C92A-E7D5-45F1-97FC-D162759ACA35}">
      <dgm:prSet/>
      <dgm:spPr/>
      <dgm:t>
        <a:bodyPr/>
        <a:lstStyle/>
        <a:p>
          <a:endParaRPr lang="es-EC"/>
        </a:p>
      </dgm:t>
    </dgm:pt>
    <dgm:pt modelId="{F9BDDE47-F264-4569-B1D1-7E714066D2BB}" type="sibTrans" cxnId="{09F3C92A-E7D5-45F1-97FC-D162759ACA35}">
      <dgm:prSet/>
      <dgm:spPr/>
      <dgm:t>
        <a:bodyPr/>
        <a:lstStyle/>
        <a:p>
          <a:endParaRPr lang="es-EC"/>
        </a:p>
      </dgm:t>
    </dgm:pt>
    <dgm:pt modelId="{4215EADE-3DA5-4DD7-80D4-02ED6CA6AA51}">
      <dgm:prSet phldrT="[Texto]"/>
      <dgm:spPr/>
      <dgm:t>
        <a:bodyPr/>
        <a:lstStyle/>
        <a:p>
          <a:r>
            <a:rPr lang="es-EC"/>
            <a:t>Capacitar a cada uno de los equipos en el uso de las matrices y plataforma (ver publicación), revisando todos los indicadores y utilizando imágenes de muestra de buenas y malas prácticas.</a:t>
          </a:r>
        </a:p>
      </dgm:t>
    </dgm:pt>
    <dgm:pt modelId="{77009015-93BE-4D39-B72C-32B5E6D33AF8}" type="parTrans" cxnId="{920678C4-3B2C-46E7-9E28-2DBDF0AEB9ED}">
      <dgm:prSet/>
      <dgm:spPr/>
    </dgm:pt>
    <dgm:pt modelId="{3C7F3061-2CB5-4F33-A09C-B4620F494C8E}" type="sibTrans" cxnId="{920678C4-3B2C-46E7-9E28-2DBDF0AEB9ED}">
      <dgm:prSet/>
      <dgm:spPr/>
    </dgm:pt>
    <dgm:pt modelId="{E033DE6A-46FC-45E2-8817-AB211D289852}">
      <dgm:prSet phldrT="[Texto]"/>
      <dgm:spPr/>
      <dgm:t>
        <a:bodyPr/>
        <a:lstStyle/>
        <a:p>
          <a:r>
            <a:rPr lang="es-EC"/>
            <a:t>Realizar una prueba en campo con cada una de las matrices para resolver dudas</a:t>
          </a:r>
        </a:p>
      </dgm:t>
    </dgm:pt>
    <dgm:pt modelId="{C48457D2-9357-4D8D-9C87-D7BAB646CCCF}" type="parTrans" cxnId="{7DDC59F7-EB2A-4810-BB53-00ECB5347239}">
      <dgm:prSet/>
      <dgm:spPr/>
    </dgm:pt>
    <dgm:pt modelId="{97CE0733-E7DA-494A-A078-2054CD48745A}" type="sibTrans" cxnId="{7DDC59F7-EB2A-4810-BB53-00ECB5347239}">
      <dgm:prSet/>
      <dgm:spPr/>
    </dgm:pt>
    <dgm:pt modelId="{E1F8643A-F4D7-4BEC-A77B-DD6C7E90E185}" type="pres">
      <dgm:prSet presAssocID="{50BE24CD-9ED1-456E-A39F-EAA0181FCAD4}" presName="Name0" presStyleCnt="0">
        <dgm:presLayoutVars>
          <dgm:chMax val="7"/>
          <dgm:chPref val="7"/>
          <dgm:dir/>
        </dgm:presLayoutVars>
      </dgm:prSet>
      <dgm:spPr/>
      <dgm:t>
        <a:bodyPr/>
        <a:lstStyle/>
        <a:p>
          <a:endParaRPr lang="es-ES_tradnl"/>
        </a:p>
      </dgm:t>
    </dgm:pt>
    <dgm:pt modelId="{F5F64B6F-5044-4EBD-BC27-DAE00A222D21}" type="pres">
      <dgm:prSet presAssocID="{50BE24CD-9ED1-456E-A39F-EAA0181FCAD4}" presName="Name1" presStyleCnt="0"/>
      <dgm:spPr/>
    </dgm:pt>
    <dgm:pt modelId="{C78D393D-AD9B-45AB-8DFE-B4ACCA125E05}" type="pres">
      <dgm:prSet presAssocID="{50BE24CD-9ED1-456E-A39F-EAA0181FCAD4}" presName="cycle" presStyleCnt="0"/>
      <dgm:spPr/>
    </dgm:pt>
    <dgm:pt modelId="{A5209C62-AB94-4D79-A179-C0C1F4C7AF07}" type="pres">
      <dgm:prSet presAssocID="{50BE24CD-9ED1-456E-A39F-EAA0181FCAD4}" presName="srcNode" presStyleLbl="node1" presStyleIdx="0" presStyleCnt="5"/>
      <dgm:spPr/>
    </dgm:pt>
    <dgm:pt modelId="{312CF011-0D7E-4344-AA46-4E1703910539}" type="pres">
      <dgm:prSet presAssocID="{50BE24CD-9ED1-456E-A39F-EAA0181FCAD4}" presName="conn" presStyleLbl="parChTrans1D2" presStyleIdx="0" presStyleCnt="1"/>
      <dgm:spPr/>
      <dgm:t>
        <a:bodyPr/>
        <a:lstStyle/>
        <a:p>
          <a:endParaRPr lang="es-ES_tradnl"/>
        </a:p>
      </dgm:t>
    </dgm:pt>
    <dgm:pt modelId="{53305C97-42F6-42D3-B3E8-275446E2CD2D}" type="pres">
      <dgm:prSet presAssocID="{50BE24CD-9ED1-456E-A39F-EAA0181FCAD4}" presName="extraNode" presStyleLbl="node1" presStyleIdx="0" presStyleCnt="5"/>
      <dgm:spPr/>
    </dgm:pt>
    <dgm:pt modelId="{9B579F4B-9712-484D-8C11-8A3D883CC2C4}" type="pres">
      <dgm:prSet presAssocID="{50BE24CD-9ED1-456E-A39F-EAA0181FCAD4}" presName="dstNode" presStyleLbl="node1" presStyleIdx="0" presStyleCnt="5"/>
      <dgm:spPr/>
    </dgm:pt>
    <dgm:pt modelId="{33665BA8-CAA8-429C-914B-1B80A20BC44F}" type="pres">
      <dgm:prSet presAssocID="{81872DAC-D13D-4935-AA43-6076E502AC6A}" presName="text_1" presStyleLbl="node1" presStyleIdx="0" presStyleCnt="5">
        <dgm:presLayoutVars>
          <dgm:bulletEnabled val="1"/>
        </dgm:presLayoutVars>
      </dgm:prSet>
      <dgm:spPr/>
      <dgm:t>
        <a:bodyPr/>
        <a:lstStyle/>
        <a:p>
          <a:endParaRPr lang="es-ES_tradnl"/>
        </a:p>
      </dgm:t>
    </dgm:pt>
    <dgm:pt modelId="{D41CF618-94F9-46B7-95CF-AC8B2CF46867}" type="pres">
      <dgm:prSet presAssocID="{81872DAC-D13D-4935-AA43-6076E502AC6A}" presName="accent_1" presStyleCnt="0"/>
      <dgm:spPr/>
    </dgm:pt>
    <dgm:pt modelId="{C2DBC59C-6742-47AE-A45B-41B314D06390}" type="pres">
      <dgm:prSet presAssocID="{81872DAC-D13D-4935-AA43-6076E502AC6A}" presName="accentRepeatNode" presStyleLbl="solidFgAcc1" presStyleIdx="0" presStyleCnt="5"/>
      <dgm:spPr/>
    </dgm:pt>
    <dgm:pt modelId="{FA959EBE-8FE2-4738-8856-2346EA12F89B}" type="pres">
      <dgm:prSet presAssocID="{50E024E0-F833-4C1A-8D8B-70C96F61C634}" presName="text_2" presStyleLbl="node1" presStyleIdx="1" presStyleCnt="5">
        <dgm:presLayoutVars>
          <dgm:bulletEnabled val="1"/>
        </dgm:presLayoutVars>
      </dgm:prSet>
      <dgm:spPr/>
      <dgm:t>
        <a:bodyPr/>
        <a:lstStyle/>
        <a:p>
          <a:endParaRPr lang="es-ES_tradnl"/>
        </a:p>
      </dgm:t>
    </dgm:pt>
    <dgm:pt modelId="{BB7F0352-740D-4D58-9A35-33A705ACF360}" type="pres">
      <dgm:prSet presAssocID="{50E024E0-F833-4C1A-8D8B-70C96F61C634}" presName="accent_2" presStyleCnt="0"/>
      <dgm:spPr/>
    </dgm:pt>
    <dgm:pt modelId="{C2D02BC5-5B78-4FE1-AC6F-AD3110350134}" type="pres">
      <dgm:prSet presAssocID="{50E024E0-F833-4C1A-8D8B-70C96F61C634}" presName="accentRepeatNode" presStyleLbl="solidFgAcc1" presStyleIdx="1" presStyleCnt="5"/>
      <dgm:spPr/>
    </dgm:pt>
    <dgm:pt modelId="{6311E6C2-782F-42FA-9086-DF053D14305F}" type="pres">
      <dgm:prSet presAssocID="{D05CF5A4-2CD0-422E-8C31-06DE466D0B2A}" presName="text_3" presStyleLbl="node1" presStyleIdx="2" presStyleCnt="5">
        <dgm:presLayoutVars>
          <dgm:bulletEnabled val="1"/>
        </dgm:presLayoutVars>
      </dgm:prSet>
      <dgm:spPr/>
      <dgm:t>
        <a:bodyPr/>
        <a:lstStyle/>
        <a:p>
          <a:endParaRPr lang="es-ES_tradnl"/>
        </a:p>
      </dgm:t>
    </dgm:pt>
    <dgm:pt modelId="{6113977F-F1A9-42F8-A784-E800282B784C}" type="pres">
      <dgm:prSet presAssocID="{D05CF5A4-2CD0-422E-8C31-06DE466D0B2A}" presName="accent_3" presStyleCnt="0"/>
      <dgm:spPr/>
    </dgm:pt>
    <dgm:pt modelId="{4E25B05F-269F-4648-AD65-CC9194F8BA68}" type="pres">
      <dgm:prSet presAssocID="{D05CF5A4-2CD0-422E-8C31-06DE466D0B2A}" presName="accentRepeatNode" presStyleLbl="solidFgAcc1" presStyleIdx="2" presStyleCnt="5"/>
      <dgm:spPr/>
    </dgm:pt>
    <dgm:pt modelId="{FD258750-C956-4818-85B3-552AFF14312E}" type="pres">
      <dgm:prSet presAssocID="{4215EADE-3DA5-4DD7-80D4-02ED6CA6AA51}" presName="text_4" presStyleLbl="node1" presStyleIdx="3" presStyleCnt="5">
        <dgm:presLayoutVars>
          <dgm:bulletEnabled val="1"/>
        </dgm:presLayoutVars>
      </dgm:prSet>
      <dgm:spPr/>
      <dgm:t>
        <a:bodyPr/>
        <a:lstStyle/>
        <a:p>
          <a:endParaRPr lang="es-ES_tradnl"/>
        </a:p>
      </dgm:t>
    </dgm:pt>
    <dgm:pt modelId="{4E64F174-82F0-4319-8D66-3682494A0AF5}" type="pres">
      <dgm:prSet presAssocID="{4215EADE-3DA5-4DD7-80D4-02ED6CA6AA51}" presName="accent_4" presStyleCnt="0"/>
      <dgm:spPr/>
    </dgm:pt>
    <dgm:pt modelId="{07079166-C815-408E-96FE-AC7A55883FE4}" type="pres">
      <dgm:prSet presAssocID="{4215EADE-3DA5-4DD7-80D4-02ED6CA6AA51}" presName="accentRepeatNode" presStyleLbl="solidFgAcc1" presStyleIdx="3" presStyleCnt="5"/>
      <dgm:spPr/>
    </dgm:pt>
    <dgm:pt modelId="{A07C2F7B-5326-45E4-8B75-AA6528517A74}" type="pres">
      <dgm:prSet presAssocID="{E033DE6A-46FC-45E2-8817-AB211D289852}" presName="text_5" presStyleLbl="node1" presStyleIdx="4" presStyleCnt="5">
        <dgm:presLayoutVars>
          <dgm:bulletEnabled val="1"/>
        </dgm:presLayoutVars>
      </dgm:prSet>
      <dgm:spPr/>
      <dgm:t>
        <a:bodyPr/>
        <a:lstStyle/>
        <a:p>
          <a:endParaRPr lang="es-ES_tradnl"/>
        </a:p>
      </dgm:t>
    </dgm:pt>
    <dgm:pt modelId="{88D7382C-8C5D-452D-9049-779F9B386CF3}" type="pres">
      <dgm:prSet presAssocID="{E033DE6A-46FC-45E2-8817-AB211D289852}" presName="accent_5" presStyleCnt="0"/>
      <dgm:spPr/>
    </dgm:pt>
    <dgm:pt modelId="{1CD7E3B4-B884-460A-93B8-1CE77150AE6C}" type="pres">
      <dgm:prSet presAssocID="{E033DE6A-46FC-45E2-8817-AB211D289852}" presName="accentRepeatNode" presStyleLbl="solidFgAcc1" presStyleIdx="4" presStyleCnt="5"/>
      <dgm:spPr/>
    </dgm:pt>
  </dgm:ptLst>
  <dgm:cxnLst>
    <dgm:cxn modelId="{40250CE0-22E3-40F0-BEFD-87FCECD50545}" srcId="{50BE24CD-9ED1-456E-A39F-EAA0181FCAD4}" destId="{81872DAC-D13D-4935-AA43-6076E502AC6A}" srcOrd="0" destOrd="0" parTransId="{C3AD812F-D3B2-4559-8E47-58581047DE50}" sibTransId="{9BD6FC30-DB1A-4629-A5FA-F12BF636B2AF}"/>
    <dgm:cxn modelId="{9E437DB7-F127-6E44-8C53-F48D18F94BFD}" type="presOf" srcId="{4215EADE-3DA5-4DD7-80D4-02ED6CA6AA51}" destId="{FD258750-C956-4818-85B3-552AFF14312E}" srcOrd="0" destOrd="0" presId="urn:microsoft.com/office/officeart/2008/layout/VerticalCurvedList"/>
    <dgm:cxn modelId="{920678C4-3B2C-46E7-9E28-2DBDF0AEB9ED}" srcId="{50BE24CD-9ED1-456E-A39F-EAA0181FCAD4}" destId="{4215EADE-3DA5-4DD7-80D4-02ED6CA6AA51}" srcOrd="3" destOrd="0" parTransId="{77009015-93BE-4D39-B72C-32B5E6D33AF8}" sibTransId="{3C7F3061-2CB5-4F33-A09C-B4620F494C8E}"/>
    <dgm:cxn modelId="{883EE269-34E9-0E43-97DC-5EA987610F66}" type="presOf" srcId="{50E024E0-F833-4C1A-8D8B-70C96F61C634}" destId="{FA959EBE-8FE2-4738-8856-2346EA12F89B}" srcOrd="0" destOrd="0" presId="urn:microsoft.com/office/officeart/2008/layout/VerticalCurvedList"/>
    <dgm:cxn modelId="{1304FD3A-124A-3D40-8629-A6513F92A24D}" type="presOf" srcId="{E033DE6A-46FC-45E2-8817-AB211D289852}" destId="{A07C2F7B-5326-45E4-8B75-AA6528517A74}" srcOrd="0" destOrd="0" presId="urn:microsoft.com/office/officeart/2008/layout/VerticalCurvedList"/>
    <dgm:cxn modelId="{09F3C92A-E7D5-45F1-97FC-D162759ACA35}" srcId="{50BE24CD-9ED1-456E-A39F-EAA0181FCAD4}" destId="{D05CF5A4-2CD0-422E-8C31-06DE466D0B2A}" srcOrd="2" destOrd="0" parTransId="{51F3AEAC-D5AB-4E60-B210-5282DD81FE52}" sibTransId="{F9BDDE47-F264-4569-B1D1-7E714066D2BB}"/>
    <dgm:cxn modelId="{F6902951-7CD5-204F-B70A-0A7B31C9A8E7}" type="presOf" srcId="{9BD6FC30-DB1A-4629-A5FA-F12BF636B2AF}" destId="{312CF011-0D7E-4344-AA46-4E1703910539}" srcOrd="0" destOrd="0" presId="urn:microsoft.com/office/officeart/2008/layout/VerticalCurvedList"/>
    <dgm:cxn modelId="{F77C9BE3-FCF5-D645-9BC5-C81F65F5BF7B}" type="presOf" srcId="{81872DAC-D13D-4935-AA43-6076E502AC6A}" destId="{33665BA8-CAA8-429C-914B-1B80A20BC44F}" srcOrd="0" destOrd="0" presId="urn:microsoft.com/office/officeart/2008/layout/VerticalCurvedList"/>
    <dgm:cxn modelId="{B6F1476D-6AE7-3A4B-84C0-BF0D660B030C}" type="presOf" srcId="{D05CF5A4-2CD0-422E-8C31-06DE466D0B2A}" destId="{6311E6C2-782F-42FA-9086-DF053D14305F}" srcOrd="0" destOrd="0" presId="urn:microsoft.com/office/officeart/2008/layout/VerticalCurvedList"/>
    <dgm:cxn modelId="{7DDC59F7-EB2A-4810-BB53-00ECB5347239}" srcId="{50BE24CD-9ED1-456E-A39F-EAA0181FCAD4}" destId="{E033DE6A-46FC-45E2-8817-AB211D289852}" srcOrd="4" destOrd="0" parTransId="{C48457D2-9357-4D8D-9C87-D7BAB646CCCF}" sibTransId="{97CE0733-E7DA-494A-A078-2054CD48745A}"/>
    <dgm:cxn modelId="{4EAB5B9D-C497-D14E-988A-4046A369426A}" type="presOf" srcId="{50BE24CD-9ED1-456E-A39F-EAA0181FCAD4}" destId="{E1F8643A-F4D7-4BEC-A77B-DD6C7E90E185}" srcOrd="0" destOrd="0" presId="urn:microsoft.com/office/officeart/2008/layout/VerticalCurvedList"/>
    <dgm:cxn modelId="{0A679FC7-F2FA-46CB-AEA0-0085F90D263C}" srcId="{50BE24CD-9ED1-456E-A39F-EAA0181FCAD4}" destId="{50E024E0-F833-4C1A-8D8B-70C96F61C634}" srcOrd="1" destOrd="0" parTransId="{AB8ADB32-9B0F-4A44-8CD5-8676C920A254}" sibTransId="{8A2F417B-B747-48D6-B68E-03AEA35E4DB6}"/>
    <dgm:cxn modelId="{1FC8586E-E0AF-B24B-93C1-8A22E9B15F9D}" type="presParOf" srcId="{E1F8643A-F4D7-4BEC-A77B-DD6C7E90E185}" destId="{F5F64B6F-5044-4EBD-BC27-DAE00A222D21}" srcOrd="0" destOrd="0" presId="urn:microsoft.com/office/officeart/2008/layout/VerticalCurvedList"/>
    <dgm:cxn modelId="{064612DF-77B2-464A-A5EE-53C0C36376C4}" type="presParOf" srcId="{F5F64B6F-5044-4EBD-BC27-DAE00A222D21}" destId="{C78D393D-AD9B-45AB-8DFE-B4ACCA125E05}" srcOrd="0" destOrd="0" presId="urn:microsoft.com/office/officeart/2008/layout/VerticalCurvedList"/>
    <dgm:cxn modelId="{B1092A47-10FD-F541-A88F-019E28FC189B}" type="presParOf" srcId="{C78D393D-AD9B-45AB-8DFE-B4ACCA125E05}" destId="{A5209C62-AB94-4D79-A179-C0C1F4C7AF07}" srcOrd="0" destOrd="0" presId="urn:microsoft.com/office/officeart/2008/layout/VerticalCurvedList"/>
    <dgm:cxn modelId="{8D69350B-07B0-3D45-A3DA-90F83DF26E0C}" type="presParOf" srcId="{C78D393D-AD9B-45AB-8DFE-B4ACCA125E05}" destId="{312CF011-0D7E-4344-AA46-4E1703910539}" srcOrd="1" destOrd="0" presId="urn:microsoft.com/office/officeart/2008/layout/VerticalCurvedList"/>
    <dgm:cxn modelId="{1AC58279-FC3E-9F43-A9F6-FB15F8CE2DC9}" type="presParOf" srcId="{C78D393D-AD9B-45AB-8DFE-B4ACCA125E05}" destId="{53305C97-42F6-42D3-B3E8-275446E2CD2D}" srcOrd="2" destOrd="0" presId="urn:microsoft.com/office/officeart/2008/layout/VerticalCurvedList"/>
    <dgm:cxn modelId="{FA144025-9947-E244-A342-1775E9289A0E}" type="presParOf" srcId="{C78D393D-AD9B-45AB-8DFE-B4ACCA125E05}" destId="{9B579F4B-9712-484D-8C11-8A3D883CC2C4}" srcOrd="3" destOrd="0" presId="urn:microsoft.com/office/officeart/2008/layout/VerticalCurvedList"/>
    <dgm:cxn modelId="{3E7198DB-9ED6-FA4F-AA23-D5A734A22B1A}" type="presParOf" srcId="{F5F64B6F-5044-4EBD-BC27-DAE00A222D21}" destId="{33665BA8-CAA8-429C-914B-1B80A20BC44F}" srcOrd="1" destOrd="0" presId="urn:microsoft.com/office/officeart/2008/layout/VerticalCurvedList"/>
    <dgm:cxn modelId="{963B874A-BC05-BE45-9AD1-8F5C585BEFA9}" type="presParOf" srcId="{F5F64B6F-5044-4EBD-BC27-DAE00A222D21}" destId="{D41CF618-94F9-46B7-95CF-AC8B2CF46867}" srcOrd="2" destOrd="0" presId="urn:microsoft.com/office/officeart/2008/layout/VerticalCurvedList"/>
    <dgm:cxn modelId="{EAC8F342-F51F-1B43-AB3E-5EDC4A366DA0}" type="presParOf" srcId="{D41CF618-94F9-46B7-95CF-AC8B2CF46867}" destId="{C2DBC59C-6742-47AE-A45B-41B314D06390}" srcOrd="0" destOrd="0" presId="urn:microsoft.com/office/officeart/2008/layout/VerticalCurvedList"/>
    <dgm:cxn modelId="{7ECF0FC5-1EFF-4F43-BCBF-0E75D87609FC}" type="presParOf" srcId="{F5F64B6F-5044-4EBD-BC27-DAE00A222D21}" destId="{FA959EBE-8FE2-4738-8856-2346EA12F89B}" srcOrd="3" destOrd="0" presId="urn:microsoft.com/office/officeart/2008/layout/VerticalCurvedList"/>
    <dgm:cxn modelId="{4DA3CBA0-4808-184F-A67C-A86411672A7B}" type="presParOf" srcId="{F5F64B6F-5044-4EBD-BC27-DAE00A222D21}" destId="{BB7F0352-740D-4D58-9A35-33A705ACF360}" srcOrd="4" destOrd="0" presId="urn:microsoft.com/office/officeart/2008/layout/VerticalCurvedList"/>
    <dgm:cxn modelId="{DD6C93CD-1C6D-8548-B581-28FCBACA5EAA}" type="presParOf" srcId="{BB7F0352-740D-4D58-9A35-33A705ACF360}" destId="{C2D02BC5-5B78-4FE1-AC6F-AD3110350134}" srcOrd="0" destOrd="0" presId="urn:microsoft.com/office/officeart/2008/layout/VerticalCurvedList"/>
    <dgm:cxn modelId="{434092C7-4913-634E-A9CE-295BE9EFDB42}" type="presParOf" srcId="{F5F64B6F-5044-4EBD-BC27-DAE00A222D21}" destId="{6311E6C2-782F-42FA-9086-DF053D14305F}" srcOrd="5" destOrd="0" presId="urn:microsoft.com/office/officeart/2008/layout/VerticalCurvedList"/>
    <dgm:cxn modelId="{879F00EB-DF71-C142-938E-A714A75BB04A}" type="presParOf" srcId="{F5F64B6F-5044-4EBD-BC27-DAE00A222D21}" destId="{6113977F-F1A9-42F8-A784-E800282B784C}" srcOrd="6" destOrd="0" presId="urn:microsoft.com/office/officeart/2008/layout/VerticalCurvedList"/>
    <dgm:cxn modelId="{9D30025D-1FF4-AA40-9EDB-6BB65C68B43C}" type="presParOf" srcId="{6113977F-F1A9-42F8-A784-E800282B784C}" destId="{4E25B05F-269F-4648-AD65-CC9194F8BA68}" srcOrd="0" destOrd="0" presId="urn:microsoft.com/office/officeart/2008/layout/VerticalCurvedList"/>
    <dgm:cxn modelId="{EC7BBEE0-2430-4A4E-A37E-5D0ADA3B1F8E}" type="presParOf" srcId="{F5F64B6F-5044-4EBD-BC27-DAE00A222D21}" destId="{FD258750-C956-4818-85B3-552AFF14312E}" srcOrd="7" destOrd="0" presId="urn:microsoft.com/office/officeart/2008/layout/VerticalCurvedList"/>
    <dgm:cxn modelId="{B8B85A5E-C2D7-0E43-A57C-EA586AEA6436}" type="presParOf" srcId="{F5F64B6F-5044-4EBD-BC27-DAE00A222D21}" destId="{4E64F174-82F0-4319-8D66-3682494A0AF5}" srcOrd="8" destOrd="0" presId="urn:microsoft.com/office/officeart/2008/layout/VerticalCurvedList"/>
    <dgm:cxn modelId="{1563FCBD-F910-8D4E-8286-DD2050695311}" type="presParOf" srcId="{4E64F174-82F0-4319-8D66-3682494A0AF5}" destId="{07079166-C815-408E-96FE-AC7A55883FE4}" srcOrd="0" destOrd="0" presId="urn:microsoft.com/office/officeart/2008/layout/VerticalCurvedList"/>
    <dgm:cxn modelId="{53D29C7A-3C08-F54E-A843-D0B01F9FF0AB}" type="presParOf" srcId="{F5F64B6F-5044-4EBD-BC27-DAE00A222D21}" destId="{A07C2F7B-5326-45E4-8B75-AA6528517A74}" srcOrd="9" destOrd="0" presId="urn:microsoft.com/office/officeart/2008/layout/VerticalCurvedList"/>
    <dgm:cxn modelId="{CA958F8D-B39E-BF4E-BB45-2E644145F6F8}" type="presParOf" srcId="{F5F64B6F-5044-4EBD-BC27-DAE00A222D21}" destId="{88D7382C-8C5D-452D-9049-779F9B386CF3}" srcOrd="10" destOrd="0" presId="urn:microsoft.com/office/officeart/2008/layout/VerticalCurvedList"/>
    <dgm:cxn modelId="{83134D5F-77F0-BE4F-8292-6ACC634FBA3C}" type="presParOf" srcId="{88D7382C-8C5D-452D-9049-779F9B386CF3}" destId="{1CD7E3B4-B884-460A-93B8-1CE77150AE6C}" srcOrd="0" destOrd="0" presId="urn:microsoft.com/office/officeart/2008/layout/VerticalCurvedList"/>
  </dgm:cxnLst>
  <dgm:bg/>
  <dgm:whole/>
  <dgm:extLst>
    <a:ext uri="http://schemas.microsoft.com/office/drawing/2008/diagram">
      <dsp:dataModelExt xmlns:dsp="http://schemas.microsoft.com/office/drawing/2008/diagram" relId="rId88"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01DED618-7BA6-4734-9CBD-25AFD8AE3C43}" type="doc">
      <dgm:prSet loTypeId="urn:microsoft.com/office/officeart/2005/8/layout/equation2" loCatId="process" qsTypeId="urn:microsoft.com/office/officeart/2005/8/quickstyle/3d1" qsCatId="3D" csTypeId="urn:microsoft.com/office/officeart/2005/8/colors/colorful5" csCatId="colorful" phldr="1"/>
      <dgm:spPr/>
    </dgm:pt>
    <dgm:pt modelId="{EC745D1A-0F37-4B39-AAE8-EDA9B3FCEB11}">
      <dgm:prSet phldrT="[Texto]"/>
      <dgm:spPr/>
      <dgm:t>
        <a:bodyPr/>
        <a:lstStyle/>
        <a:p>
          <a:r>
            <a:rPr lang="es-EC"/>
            <a:t>Evento académico clausura de resultados obtenidos</a:t>
          </a:r>
        </a:p>
      </dgm:t>
    </dgm:pt>
    <dgm:pt modelId="{61597E81-2E37-4F45-BA8C-CC87E75F2113}" type="parTrans" cxnId="{6BCCDC3C-1526-4DBC-BB85-B503C92FFEA8}">
      <dgm:prSet/>
      <dgm:spPr/>
      <dgm:t>
        <a:bodyPr/>
        <a:lstStyle/>
        <a:p>
          <a:endParaRPr lang="es-EC"/>
        </a:p>
      </dgm:t>
    </dgm:pt>
    <dgm:pt modelId="{9073304C-7BE9-493D-B73D-7BDB5DEAD5D0}" type="sibTrans" cxnId="{6BCCDC3C-1526-4DBC-BB85-B503C92FFEA8}">
      <dgm:prSet/>
      <dgm:spPr/>
      <dgm:t>
        <a:bodyPr/>
        <a:lstStyle/>
        <a:p>
          <a:endParaRPr lang="es-EC"/>
        </a:p>
      </dgm:t>
    </dgm:pt>
    <dgm:pt modelId="{CB1AFEAF-6156-4D94-9E30-065E9D8ACDF1}">
      <dgm:prSet phldrT="[Texto]"/>
      <dgm:spPr/>
      <dgm:t>
        <a:bodyPr/>
        <a:lstStyle/>
        <a:p>
          <a:r>
            <a:rPr lang="es-EC"/>
            <a:t>Comunicados oficiales a nivel de gobierno local y comunidad científica</a:t>
          </a:r>
        </a:p>
      </dgm:t>
    </dgm:pt>
    <dgm:pt modelId="{8CCB75E8-5810-4E09-8EFC-59E196110D21}" type="parTrans" cxnId="{2275065F-FA00-47C6-AC2D-1317221CE6FB}">
      <dgm:prSet/>
      <dgm:spPr/>
      <dgm:t>
        <a:bodyPr/>
        <a:lstStyle/>
        <a:p>
          <a:endParaRPr lang="es-EC"/>
        </a:p>
      </dgm:t>
    </dgm:pt>
    <dgm:pt modelId="{ACA1CD59-A38D-456D-B1D0-CC6780F92CE8}" type="sibTrans" cxnId="{2275065F-FA00-47C6-AC2D-1317221CE6FB}">
      <dgm:prSet/>
      <dgm:spPr/>
      <dgm:t>
        <a:bodyPr/>
        <a:lstStyle/>
        <a:p>
          <a:endParaRPr lang="es-EC"/>
        </a:p>
      </dgm:t>
    </dgm:pt>
    <dgm:pt modelId="{475CDA5F-7D1D-4A98-AA02-81D2FB094B43}">
      <dgm:prSet phldrT="[Texto]"/>
      <dgm:spPr/>
      <dgm:t>
        <a:bodyPr/>
        <a:lstStyle/>
        <a:p>
          <a:r>
            <a:rPr lang="es-EC"/>
            <a:t>Socializacion de resultados</a:t>
          </a:r>
        </a:p>
      </dgm:t>
    </dgm:pt>
    <dgm:pt modelId="{4BDFF449-A397-4516-867A-BDACDA668C15}" type="parTrans" cxnId="{C7219A55-EC59-49C5-B808-8AFC9C68695B}">
      <dgm:prSet/>
      <dgm:spPr/>
      <dgm:t>
        <a:bodyPr/>
        <a:lstStyle/>
        <a:p>
          <a:endParaRPr lang="es-EC"/>
        </a:p>
      </dgm:t>
    </dgm:pt>
    <dgm:pt modelId="{9D0F5AF5-A27E-47A0-B03A-A67D95D90DF1}" type="sibTrans" cxnId="{C7219A55-EC59-49C5-B808-8AFC9C68695B}">
      <dgm:prSet/>
      <dgm:spPr/>
      <dgm:t>
        <a:bodyPr/>
        <a:lstStyle/>
        <a:p>
          <a:endParaRPr lang="es-EC"/>
        </a:p>
      </dgm:t>
    </dgm:pt>
    <dgm:pt modelId="{1A3AC5FD-E501-4108-8C3D-0FD227904E5C}" type="pres">
      <dgm:prSet presAssocID="{01DED618-7BA6-4734-9CBD-25AFD8AE3C43}" presName="Name0" presStyleCnt="0">
        <dgm:presLayoutVars>
          <dgm:dir/>
          <dgm:resizeHandles val="exact"/>
        </dgm:presLayoutVars>
      </dgm:prSet>
      <dgm:spPr/>
    </dgm:pt>
    <dgm:pt modelId="{31EBFC8D-294B-422D-9444-10678C10A05C}" type="pres">
      <dgm:prSet presAssocID="{01DED618-7BA6-4734-9CBD-25AFD8AE3C43}" presName="vNodes" presStyleCnt="0"/>
      <dgm:spPr/>
    </dgm:pt>
    <dgm:pt modelId="{3AEDCAD3-2508-4EB7-9573-C3D7996C46E9}" type="pres">
      <dgm:prSet presAssocID="{EC745D1A-0F37-4B39-AAE8-EDA9B3FCEB11}" presName="node" presStyleLbl="node1" presStyleIdx="0" presStyleCnt="3">
        <dgm:presLayoutVars>
          <dgm:bulletEnabled val="1"/>
        </dgm:presLayoutVars>
      </dgm:prSet>
      <dgm:spPr/>
      <dgm:t>
        <a:bodyPr/>
        <a:lstStyle/>
        <a:p>
          <a:endParaRPr lang="es-ES_tradnl"/>
        </a:p>
      </dgm:t>
    </dgm:pt>
    <dgm:pt modelId="{5B5DCDE8-2A2E-4F8B-8A7B-FE941005CA3C}" type="pres">
      <dgm:prSet presAssocID="{9073304C-7BE9-493D-B73D-7BDB5DEAD5D0}" presName="spacerT" presStyleCnt="0"/>
      <dgm:spPr/>
    </dgm:pt>
    <dgm:pt modelId="{A4E037B0-9FEF-4F46-9D96-5E7C0379C649}" type="pres">
      <dgm:prSet presAssocID="{9073304C-7BE9-493D-B73D-7BDB5DEAD5D0}" presName="sibTrans" presStyleLbl="sibTrans2D1" presStyleIdx="0" presStyleCnt="2"/>
      <dgm:spPr/>
      <dgm:t>
        <a:bodyPr/>
        <a:lstStyle/>
        <a:p>
          <a:endParaRPr lang="es-ES_tradnl"/>
        </a:p>
      </dgm:t>
    </dgm:pt>
    <dgm:pt modelId="{F63B6B74-BB64-468B-A2D9-EE42DD28282E}" type="pres">
      <dgm:prSet presAssocID="{9073304C-7BE9-493D-B73D-7BDB5DEAD5D0}" presName="spacerB" presStyleCnt="0"/>
      <dgm:spPr/>
    </dgm:pt>
    <dgm:pt modelId="{230A9A67-5C4D-4D9B-A2B1-A2E2BCFBA778}" type="pres">
      <dgm:prSet presAssocID="{CB1AFEAF-6156-4D94-9E30-065E9D8ACDF1}" presName="node" presStyleLbl="node1" presStyleIdx="1" presStyleCnt="3">
        <dgm:presLayoutVars>
          <dgm:bulletEnabled val="1"/>
        </dgm:presLayoutVars>
      </dgm:prSet>
      <dgm:spPr/>
      <dgm:t>
        <a:bodyPr/>
        <a:lstStyle/>
        <a:p>
          <a:endParaRPr lang="es-ES_tradnl"/>
        </a:p>
      </dgm:t>
    </dgm:pt>
    <dgm:pt modelId="{ED6FD174-B473-4341-950A-0B45F38FE700}" type="pres">
      <dgm:prSet presAssocID="{01DED618-7BA6-4734-9CBD-25AFD8AE3C43}" presName="sibTransLast" presStyleLbl="sibTrans2D1" presStyleIdx="1" presStyleCnt="2"/>
      <dgm:spPr/>
      <dgm:t>
        <a:bodyPr/>
        <a:lstStyle/>
        <a:p>
          <a:endParaRPr lang="es-ES_tradnl"/>
        </a:p>
      </dgm:t>
    </dgm:pt>
    <dgm:pt modelId="{8A54AE04-70C4-49D5-BCBF-B4C02CB59341}" type="pres">
      <dgm:prSet presAssocID="{01DED618-7BA6-4734-9CBD-25AFD8AE3C43}" presName="connectorText" presStyleLbl="sibTrans2D1" presStyleIdx="1" presStyleCnt="2"/>
      <dgm:spPr/>
      <dgm:t>
        <a:bodyPr/>
        <a:lstStyle/>
        <a:p>
          <a:endParaRPr lang="es-ES_tradnl"/>
        </a:p>
      </dgm:t>
    </dgm:pt>
    <dgm:pt modelId="{7DBEBC9A-05C3-434A-9821-C956AFEFB23B}" type="pres">
      <dgm:prSet presAssocID="{01DED618-7BA6-4734-9CBD-25AFD8AE3C43}" presName="lastNode" presStyleLbl="node1" presStyleIdx="2" presStyleCnt="3">
        <dgm:presLayoutVars>
          <dgm:bulletEnabled val="1"/>
        </dgm:presLayoutVars>
      </dgm:prSet>
      <dgm:spPr/>
      <dgm:t>
        <a:bodyPr/>
        <a:lstStyle/>
        <a:p>
          <a:endParaRPr lang="es-ES_tradnl"/>
        </a:p>
      </dgm:t>
    </dgm:pt>
  </dgm:ptLst>
  <dgm:cxnLst>
    <dgm:cxn modelId="{BEF40DB7-1BDD-4840-8C2E-A14689BBF8F4}" type="presOf" srcId="{CB1AFEAF-6156-4D94-9E30-065E9D8ACDF1}" destId="{230A9A67-5C4D-4D9B-A2B1-A2E2BCFBA778}" srcOrd="0" destOrd="0" presId="urn:microsoft.com/office/officeart/2005/8/layout/equation2"/>
    <dgm:cxn modelId="{9D7249D9-BDAA-7446-BE2C-C34B7BE6DBD2}" type="presOf" srcId="{475CDA5F-7D1D-4A98-AA02-81D2FB094B43}" destId="{7DBEBC9A-05C3-434A-9821-C956AFEFB23B}" srcOrd="0" destOrd="0" presId="urn:microsoft.com/office/officeart/2005/8/layout/equation2"/>
    <dgm:cxn modelId="{77487CBA-DAE3-ED45-A5ED-AEFF67EE3EFB}" type="presOf" srcId="{EC745D1A-0F37-4B39-AAE8-EDA9B3FCEB11}" destId="{3AEDCAD3-2508-4EB7-9573-C3D7996C46E9}" srcOrd="0" destOrd="0" presId="urn:microsoft.com/office/officeart/2005/8/layout/equation2"/>
    <dgm:cxn modelId="{6BCCDC3C-1526-4DBC-BB85-B503C92FFEA8}" srcId="{01DED618-7BA6-4734-9CBD-25AFD8AE3C43}" destId="{EC745D1A-0F37-4B39-AAE8-EDA9B3FCEB11}" srcOrd="0" destOrd="0" parTransId="{61597E81-2E37-4F45-BA8C-CC87E75F2113}" sibTransId="{9073304C-7BE9-493D-B73D-7BDB5DEAD5D0}"/>
    <dgm:cxn modelId="{1B00C2BB-455F-BF4D-A980-23B9C513D679}" type="presOf" srcId="{ACA1CD59-A38D-456D-B1D0-CC6780F92CE8}" destId="{8A54AE04-70C4-49D5-BCBF-B4C02CB59341}" srcOrd="1" destOrd="0" presId="urn:microsoft.com/office/officeart/2005/8/layout/equation2"/>
    <dgm:cxn modelId="{EA302D44-A2C7-1442-9027-9733182B91C0}" type="presOf" srcId="{9073304C-7BE9-493D-B73D-7BDB5DEAD5D0}" destId="{A4E037B0-9FEF-4F46-9D96-5E7C0379C649}" srcOrd="0" destOrd="0" presId="urn:microsoft.com/office/officeart/2005/8/layout/equation2"/>
    <dgm:cxn modelId="{73E1F335-4F4D-C841-B8D6-C490F988FC28}" type="presOf" srcId="{ACA1CD59-A38D-456D-B1D0-CC6780F92CE8}" destId="{ED6FD174-B473-4341-950A-0B45F38FE700}" srcOrd="0" destOrd="0" presId="urn:microsoft.com/office/officeart/2005/8/layout/equation2"/>
    <dgm:cxn modelId="{2275065F-FA00-47C6-AC2D-1317221CE6FB}" srcId="{01DED618-7BA6-4734-9CBD-25AFD8AE3C43}" destId="{CB1AFEAF-6156-4D94-9E30-065E9D8ACDF1}" srcOrd="1" destOrd="0" parTransId="{8CCB75E8-5810-4E09-8EFC-59E196110D21}" sibTransId="{ACA1CD59-A38D-456D-B1D0-CC6780F92CE8}"/>
    <dgm:cxn modelId="{9729241F-36BD-5248-90AB-A203D2DD7A61}" type="presOf" srcId="{01DED618-7BA6-4734-9CBD-25AFD8AE3C43}" destId="{1A3AC5FD-E501-4108-8C3D-0FD227904E5C}" srcOrd="0" destOrd="0" presId="urn:microsoft.com/office/officeart/2005/8/layout/equation2"/>
    <dgm:cxn modelId="{C7219A55-EC59-49C5-B808-8AFC9C68695B}" srcId="{01DED618-7BA6-4734-9CBD-25AFD8AE3C43}" destId="{475CDA5F-7D1D-4A98-AA02-81D2FB094B43}" srcOrd="2" destOrd="0" parTransId="{4BDFF449-A397-4516-867A-BDACDA668C15}" sibTransId="{9D0F5AF5-A27E-47A0-B03A-A67D95D90DF1}"/>
    <dgm:cxn modelId="{BC5126DC-A48C-1A41-A87E-27EDA32781D7}" type="presParOf" srcId="{1A3AC5FD-E501-4108-8C3D-0FD227904E5C}" destId="{31EBFC8D-294B-422D-9444-10678C10A05C}" srcOrd="0" destOrd="0" presId="urn:microsoft.com/office/officeart/2005/8/layout/equation2"/>
    <dgm:cxn modelId="{1BC02579-690A-BD46-9BE0-218C92F28AC5}" type="presParOf" srcId="{31EBFC8D-294B-422D-9444-10678C10A05C}" destId="{3AEDCAD3-2508-4EB7-9573-C3D7996C46E9}" srcOrd="0" destOrd="0" presId="urn:microsoft.com/office/officeart/2005/8/layout/equation2"/>
    <dgm:cxn modelId="{68EA53FA-DFEC-0148-A820-17E0F362DFAA}" type="presParOf" srcId="{31EBFC8D-294B-422D-9444-10678C10A05C}" destId="{5B5DCDE8-2A2E-4F8B-8A7B-FE941005CA3C}" srcOrd="1" destOrd="0" presId="urn:microsoft.com/office/officeart/2005/8/layout/equation2"/>
    <dgm:cxn modelId="{A2E3E040-9D26-0A49-9FEA-599890572EC1}" type="presParOf" srcId="{31EBFC8D-294B-422D-9444-10678C10A05C}" destId="{A4E037B0-9FEF-4F46-9D96-5E7C0379C649}" srcOrd="2" destOrd="0" presId="urn:microsoft.com/office/officeart/2005/8/layout/equation2"/>
    <dgm:cxn modelId="{D44753CE-F633-6649-A284-ABA8A9316CE5}" type="presParOf" srcId="{31EBFC8D-294B-422D-9444-10678C10A05C}" destId="{F63B6B74-BB64-468B-A2D9-EE42DD28282E}" srcOrd="3" destOrd="0" presId="urn:microsoft.com/office/officeart/2005/8/layout/equation2"/>
    <dgm:cxn modelId="{0E9FFE56-A440-A745-9B3F-D22D67BE5765}" type="presParOf" srcId="{31EBFC8D-294B-422D-9444-10678C10A05C}" destId="{230A9A67-5C4D-4D9B-A2B1-A2E2BCFBA778}" srcOrd="4" destOrd="0" presId="urn:microsoft.com/office/officeart/2005/8/layout/equation2"/>
    <dgm:cxn modelId="{6D2E5CAC-3BFD-DD45-9317-C1CD6F4053C3}" type="presParOf" srcId="{1A3AC5FD-E501-4108-8C3D-0FD227904E5C}" destId="{ED6FD174-B473-4341-950A-0B45F38FE700}" srcOrd="1" destOrd="0" presId="urn:microsoft.com/office/officeart/2005/8/layout/equation2"/>
    <dgm:cxn modelId="{21A9F312-DD56-F04B-B5C6-2F1A8719E4C8}" type="presParOf" srcId="{ED6FD174-B473-4341-950A-0B45F38FE700}" destId="{8A54AE04-70C4-49D5-BCBF-B4C02CB59341}" srcOrd="0" destOrd="0" presId="urn:microsoft.com/office/officeart/2005/8/layout/equation2"/>
    <dgm:cxn modelId="{58717A4A-3BB1-764C-8058-088AE7D4B460}" type="presParOf" srcId="{1A3AC5FD-E501-4108-8C3D-0FD227904E5C}" destId="{7DBEBC9A-05C3-434A-9821-C956AFEFB23B}" srcOrd="2" destOrd="0" presId="urn:microsoft.com/office/officeart/2005/8/layout/equation2"/>
  </dgm:cxnLst>
  <dgm:bg/>
  <dgm:whole/>
  <dgm:extLst>
    <a:ext uri="http://schemas.microsoft.com/office/drawing/2008/diagram">
      <dsp:dataModelExt xmlns:dsp="http://schemas.microsoft.com/office/drawing/2008/diagram" relId="rId9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D0FBF13-FED7-493B-B527-B64942591687}">
      <dsp:nvSpPr>
        <dsp:cNvPr id="0" name=""/>
        <dsp:cNvSpPr/>
      </dsp:nvSpPr>
      <dsp:spPr>
        <a:xfrm rot="10800000">
          <a:off x="1133122" y="1486"/>
          <a:ext cx="3860575" cy="642885"/>
        </a:xfrm>
        <a:prstGeom prst="homePlate">
          <a:avLst/>
        </a:prstGeom>
        <a:solidFill>
          <a:schemeClr val="lt1">
            <a:hueOff val="0"/>
            <a:satOff val="0"/>
            <a:lumOff val="0"/>
            <a:alphaOff val="0"/>
          </a:schemeClr>
        </a:solid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83495" tIns="38100" rIns="71120" bIns="38100" numCol="1" spcCol="1270" anchor="ctr" anchorCtr="0">
          <a:noAutofit/>
        </a:bodyPr>
        <a:lstStyle/>
        <a:p>
          <a:pPr lvl="0" algn="ctr" defTabSz="444500">
            <a:lnSpc>
              <a:spcPct val="90000"/>
            </a:lnSpc>
            <a:spcBef>
              <a:spcPct val="0"/>
            </a:spcBef>
            <a:spcAft>
              <a:spcPct val="35000"/>
            </a:spcAft>
          </a:pPr>
          <a:r>
            <a:rPr lang="es-ES" sz="1000" b="1" kern="1200">
              <a:latin typeface="Book Antiqua" panose="02040602050305030304" pitchFamily="18" charset="0"/>
            </a:rPr>
            <a:t>Ciudades Equitativas</a:t>
          </a:r>
        </a:p>
        <a:p>
          <a:pPr lvl="0" algn="ctr" defTabSz="444500">
            <a:lnSpc>
              <a:spcPct val="90000"/>
            </a:lnSpc>
            <a:spcBef>
              <a:spcPct val="0"/>
            </a:spcBef>
            <a:spcAft>
              <a:spcPct val="35000"/>
            </a:spcAft>
          </a:pPr>
          <a:r>
            <a:rPr lang="es-ES" sz="1000" kern="1200">
              <a:latin typeface="Book Antiqua" panose="02040602050305030304" pitchFamily="18" charset="0"/>
            </a:rPr>
            <a:t>Garantizar el acceso a los beneficios y oportunidades del desarrollo urbano</a:t>
          </a:r>
        </a:p>
      </dsp:txBody>
      <dsp:txXfrm rot="10800000">
        <a:off x="1293843" y="1486"/>
        <a:ext cx="3699854" cy="642885"/>
      </dsp:txXfrm>
    </dsp:sp>
    <dsp:sp modelId="{2A88EEAF-36B8-41EF-A4E6-5B6D1B7F5CDE}">
      <dsp:nvSpPr>
        <dsp:cNvPr id="0" name=""/>
        <dsp:cNvSpPr/>
      </dsp:nvSpPr>
      <dsp:spPr>
        <a:xfrm>
          <a:off x="811679" y="1486"/>
          <a:ext cx="642885" cy="642885"/>
        </a:xfrm>
        <a:prstGeom prst="ellipse">
          <a:avLst/>
        </a:prstGeom>
        <a:blipFill rotWithShape="1">
          <a:blip xmlns:r="http://schemas.openxmlformats.org/officeDocument/2006/relationships" r:embed="rId1">
            <a:extLst>
              <a:ext uri="{28A0092B-C50C-407E-A947-70E740481C1C}">
                <a14:useLocalDpi xmlns:a14="http://schemas.microsoft.com/office/drawing/2010/main" val="0"/>
              </a:ext>
            </a:extLst>
          </a:blip>
          <a:srcRect/>
          <a:stretch>
            <a:fillRect l="-53000" r="-53000"/>
          </a:stretch>
        </a:blip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153FE2B8-B448-4CD7-B9F3-F833A2BDDAF0}">
      <dsp:nvSpPr>
        <dsp:cNvPr id="0" name=""/>
        <dsp:cNvSpPr/>
      </dsp:nvSpPr>
      <dsp:spPr>
        <a:xfrm rot="10800000">
          <a:off x="1133122" y="836278"/>
          <a:ext cx="3860575" cy="642885"/>
        </a:xfrm>
        <a:prstGeom prst="homePlate">
          <a:avLst/>
        </a:prstGeom>
        <a:solidFill>
          <a:schemeClr val="lt1">
            <a:hueOff val="0"/>
            <a:satOff val="0"/>
            <a:lumOff val="0"/>
            <a:alphaOff val="0"/>
          </a:schemeClr>
        </a:solid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83495" tIns="38100" rIns="71120" bIns="38100" numCol="1" spcCol="1270" anchor="ctr" anchorCtr="0">
          <a:noAutofit/>
        </a:bodyPr>
        <a:lstStyle/>
        <a:p>
          <a:pPr lvl="0" algn="ctr" defTabSz="444500">
            <a:lnSpc>
              <a:spcPct val="90000"/>
            </a:lnSpc>
            <a:spcBef>
              <a:spcPct val="0"/>
            </a:spcBef>
            <a:spcAft>
              <a:spcPct val="35000"/>
            </a:spcAft>
          </a:pPr>
          <a:r>
            <a:rPr lang="es-ES" sz="1000" b="1" kern="1200">
              <a:latin typeface="Book Antiqua" panose="02040602050305030304" pitchFamily="18" charset="0"/>
            </a:rPr>
            <a:t>Ciudades Productivas</a:t>
          </a:r>
        </a:p>
        <a:p>
          <a:pPr lvl="0" algn="ctr" defTabSz="444500">
            <a:lnSpc>
              <a:spcPct val="90000"/>
            </a:lnSpc>
            <a:spcBef>
              <a:spcPct val="0"/>
            </a:spcBef>
            <a:spcAft>
              <a:spcPct val="35000"/>
            </a:spcAft>
          </a:pPr>
          <a:r>
            <a:rPr lang="es-ES" sz="1000" kern="1200">
              <a:latin typeface="Book Antiqua" panose="02040602050305030304" pitchFamily="18" charset="0"/>
            </a:rPr>
            <a:t>Estimular el desarrollo economico generando redes prodcutivas y comerciales a través de planificacion urbana </a:t>
          </a:r>
        </a:p>
      </dsp:txBody>
      <dsp:txXfrm rot="10800000">
        <a:off x="1293843" y="836278"/>
        <a:ext cx="3699854" cy="642885"/>
      </dsp:txXfrm>
    </dsp:sp>
    <dsp:sp modelId="{275272C1-6A91-4DF1-8D2C-25EF6DD3FD65}">
      <dsp:nvSpPr>
        <dsp:cNvPr id="0" name=""/>
        <dsp:cNvSpPr/>
      </dsp:nvSpPr>
      <dsp:spPr>
        <a:xfrm>
          <a:off x="811679" y="836278"/>
          <a:ext cx="642885" cy="642885"/>
        </a:xfrm>
        <a:prstGeom prst="ellipse">
          <a:avLst/>
        </a:prstGeom>
        <a:blipFill rotWithShape="1">
          <a:blip xmlns:r="http://schemas.openxmlformats.org/officeDocument/2006/relationships" r:embed="rId2">
            <a:extLst>
              <a:ext uri="{28A0092B-C50C-407E-A947-70E740481C1C}">
                <a14:useLocalDpi xmlns:a14="http://schemas.microsoft.com/office/drawing/2010/main" val="0"/>
              </a:ext>
            </a:extLst>
          </a:blip>
          <a:srcRect/>
          <a:stretch>
            <a:fillRect l="-55000" r="-55000"/>
          </a:stretch>
        </a:blip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A7ABD296-968E-4B55-BCA9-FABEB0EE274F}">
      <dsp:nvSpPr>
        <dsp:cNvPr id="0" name=""/>
        <dsp:cNvSpPr/>
      </dsp:nvSpPr>
      <dsp:spPr>
        <a:xfrm rot="10800000">
          <a:off x="1133122" y="1671070"/>
          <a:ext cx="3860575" cy="642885"/>
        </a:xfrm>
        <a:prstGeom prst="homePlate">
          <a:avLst/>
        </a:prstGeom>
        <a:solidFill>
          <a:schemeClr val="lt1">
            <a:hueOff val="0"/>
            <a:satOff val="0"/>
            <a:lumOff val="0"/>
            <a:alphaOff val="0"/>
          </a:schemeClr>
        </a:solid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83495" tIns="38100" rIns="71120" bIns="38100" numCol="1" spcCol="1270" anchor="ctr" anchorCtr="0">
          <a:noAutofit/>
        </a:bodyPr>
        <a:lstStyle/>
        <a:p>
          <a:pPr lvl="0" algn="ctr" defTabSz="444500">
            <a:lnSpc>
              <a:spcPct val="90000"/>
            </a:lnSpc>
            <a:spcBef>
              <a:spcPct val="0"/>
            </a:spcBef>
            <a:spcAft>
              <a:spcPct val="35000"/>
            </a:spcAft>
          </a:pPr>
          <a:r>
            <a:rPr lang="es-ES" sz="1000" b="1" kern="1200">
              <a:latin typeface="Book Antiqua" panose="02040602050305030304" pitchFamily="18" charset="0"/>
            </a:rPr>
            <a:t>Ciudades Sustentables</a:t>
          </a:r>
        </a:p>
        <a:p>
          <a:pPr lvl="0" algn="ctr" defTabSz="444500">
            <a:lnSpc>
              <a:spcPct val="90000"/>
            </a:lnSpc>
            <a:spcBef>
              <a:spcPct val="0"/>
            </a:spcBef>
            <a:spcAft>
              <a:spcPct val="35000"/>
            </a:spcAft>
          </a:pPr>
          <a:r>
            <a:rPr lang="es-ES" sz="1000" kern="1200">
              <a:latin typeface="Book Antiqua" panose="02040602050305030304" pitchFamily="18" charset="0"/>
            </a:rPr>
            <a:t>Ciudades que se desarrollan planificadas, que entiendan y reaccionen a cambios de la naturaleza y sus efectos en las ciudades.</a:t>
          </a:r>
        </a:p>
      </dsp:txBody>
      <dsp:txXfrm rot="10800000">
        <a:off x="1293843" y="1671070"/>
        <a:ext cx="3699854" cy="642885"/>
      </dsp:txXfrm>
    </dsp:sp>
    <dsp:sp modelId="{6E9F2FE9-52AD-45DD-838B-0EDA68C3C038}">
      <dsp:nvSpPr>
        <dsp:cNvPr id="0" name=""/>
        <dsp:cNvSpPr/>
      </dsp:nvSpPr>
      <dsp:spPr>
        <a:xfrm>
          <a:off x="811679" y="1671070"/>
          <a:ext cx="642885" cy="642885"/>
        </a:xfrm>
        <a:prstGeom prst="ellipse">
          <a:avLst/>
        </a:prstGeom>
        <a:blipFill rotWithShape="1">
          <a:blip xmlns:r="http://schemas.openxmlformats.org/officeDocument/2006/relationships" r:embed="rId3">
            <a:extLst>
              <a:ext uri="{28A0092B-C50C-407E-A947-70E740481C1C}">
                <a14:useLocalDpi xmlns:a14="http://schemas.microsoft.com/office/drawing/2010/main" val="0"/>
              </a:ext>
            </a:extLst>
          </a:blip>
          <a:srcRect/>
          <a:stretch>
            <a:fillRect l="-36000" r="-36000"/>
          </a:stretch>
        </a:blip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9D26E628-3879-4E5A-9A4E-8D0CB63F027A}">
      <dsp:nvSpPr>
        <dsp:cNvPr id="0" name=""/>
        <dsp:cNvSpPr/>
      </dsp:nvSpPr>
      <dsp:spPr>
        <a:xfrm rot="10800000">
          <a:off x="1144549" y="2505862"/>
          <a:ext cx="3860575" cy="642885"/>
        </a:xfrm>
        <a:prstGeom prst="homePlate">
          <a:avLst/>
        </a:prstGeom>
        <a:solidFill>
          <a:schemeClr val="lt1">
            <a:hueOff val="0"/>
            <a:satOff val="0"/>
            <a:lumOff val="0"/>
            <a:alphaOff val="0"/>
          </a:schemeClr>
        </a:solid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83495" tIns="38100" rIns="71120" bIns="38100" numCol="1" spcCol="1270" anchor="ctr" anchorCtr="0">
          <a:noAutofit/>
        </a:bodyPr>
        <a:lstStyle/>
        <a:p>
          <a:pPr lvl="0" algn="ctr" defTabSz="444500">
            <a:lnSpc>
              <a:spcPct val="90000"/>
            </a:lnSpc>
            <a:spcBef>
              <a:spcPct val="0"/>
            </a:spcBef>
            <a:spcAft>
              <a:spcPct val="35000"/>
            </a:spcAft>
          </a:pPr>
          <a:r>
            <a:rPr lang="es-ES" sz="1000" b="1" kern="1200">
              <a:latin typeface="Book Antiqua" panose="02040602050305030304" pitchFamily="18" charset="0"/>
            </a:rPr>
            <a:t>Gobernanza</a:t>
          </a:r>
        </a:p>
        <a:p>
          <a:pPr lvl="0" algn="ctr" defTabSz="444500">
            <a:lnSpc>
              <a:spcPct val="90000"/>
            </a:lnSpc>
            <a:spcBef>
              <a:spcPct val="0"/>
            </a:spcBef>
            <a:spcAft>
              <a:spcPct val="35000"/>
            </a:spcAft>
          </a:pPr>
          <a:r>
            <a:rPr lang="es-ES" sz="1000" kern="1200">
              <a:latin typeface="Book Antiqua" panose="02040602050305030304" pitchFamily="18" charset="0"/>
            </a:rPr>
            <a:t>Fortalecer la nocio de desarrollo urbano como funcion publica desde la perspectiva ciudadana e institucional</a:t>
          </a:r>
        </a:p>
      </dsp:txBody>
      <dsp:txXfrm rot="10800000">
        <a:off x="1305270" y="2505862"/>
        <a:ext cx="3699854" cy="642885"/>
      </dsp:txXfrm>
    </dsp:sp>
    <dsp:sp modelId="{65718522-5200-41E9-8996-CA9E94203158}">
      <dsp:nvSpPr>
        <dsp:cNvPr id="0" name=""/>
        <dsp:cNvSpPr/>
      </dsp:nvSpPr>
      <dsp:spPr>
        <a:xfrm>
          <a:off x="811679" y="2505862"/>
          <a:ext cx="642885" cy="642885"/>
        </a:xfrm>
        <a:prstGeom prst="ellipse">
          <a:avLst/>
        </a:prstGeom>
        <a:blipFill rotWithShape="1">
          <a:blip xmlns:r="http://schemas.openxmlformats.org/officeDocument/2006/relationships" r:embed="rId4"/>
          <a:srcRect/>
          <a:stretch>
            <a:fillRect l="-25000" r="-25000"/>
          </a:stretch>
        </a:blip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4C2E654-7DFC-4FDF-9737-CA77E1C4915C}">
      <dsp:nvSpPr>
        <dsp:cNvPr id="0" name=""/>
        <dsp:cNvSpPr/>
      </dsp:nvSpPr>
      <dsp:spPr>
        <a:xfrm>
          <a:off x="850008" y="660027"/>
          <a:ext cx="1451818" cy="53830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1430" tIns="11430" rIns="11430" bIns="11430" numCol="1" spcCol="1270" anchor="ctr" anchorCtr="0">
          <a:noAutofit/>
        </a:bodyPr>
        <a:lstStyle/>
        <a:p>
          <a:pPr lvl="0" algn="just" defTabSz="400050">
            <a:lnSpc>
              <a:spcPct val="90000"/>
            </a:lnSpc>
            <a:spcBef>
              <a:spcPct val="0"/>
            </a:spcBef>
            <a:spcAft>
              <a:spcPct val="35000"/>
            </a:spcAft>
          </a:pPr>
          <a:r>
            <a:rPr lang="es-ES" sz="900" kern="1200">
              <a:latin typeface="Book Antiqua" panose="02040602050305030304" pitchFamily="18" charset="0"/>
            </a:rPr>
            <a:t>Promover iniciativas concretas frente a problemas urbanos relevantes como: </a:t>
          </a:r>
        </a:p>
      </dsp:txBody>
      <dsp:txXfrm>
        <a:off x="850008" y="660027"/>
        <a:ext cx="1451818" cy="538307"/>
      </dsp:txXfrm>
    </dsp:sp>
    <dsp:sp modelId="{925527F0-8AE5-42C4-A48B-F95ED2B1E0B5}">
      <dsp:nvSpPr>
        <dsp:cNvPr id="0" name=""/>
        <dsp:cNvSpPr/>
      </dsp:nvSpPr>
      <dsp:spPr>
        <a:xfrm>
          <a:off x="698843" y="465386"/>
          <a:ext cx="139218" cy="139218"/>
        </a:xfrm>
        <a:prstGeom prst="ellipse">
          <a:avLst/>
        </a:prstGeom>
        <a:solidFill>
          <a:schemeClr val="lt1">
            <a:hueOff val="0"/>
            <a:satOff val="0"/>
            <a:lumOff val="0"/>
            <a:alphaOff val="0"/>
          </a:schemeClr>
        </a:solid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861C6682-8889-4627-BB98-108B3B158B59}">
      <dsp:nvSpPr>
        <dsp:cNvPr id="0" name=""/>
        <dsp:cNvSpPr/>
      </dsp:nvSpPr>
      <dsp:spPr>
        <a:xfrm>
          <a:off x="796296" y="270481"/>
          <a:ext cx="139218" cy="139218"/>
        </a:xfrm>
        <a:prstGeom prst="ellipse">
          <a:avLst/>
        </a:prstGeom>
        <a:solidFill>
          <a:schemeClr val="lt1">
            <a:hueOff val="0"/>
            <a:satOff val="0"/>
            <a:lumOff val="0"/>
            <a:alphaOff val="0"/>
          </a:schemeClr>
        </a:solid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03F77309-3068-4C55-B097-D3966F4B84B4}">
      <dsp:nvSpPr>
        <dsp:cNvPr id="0" name=""/>
        <dsp:cNvSpPr/>
      </dsp:nvSpPr>
      <dsp:spPr>
        <a:xfrm>
          <a:off x="1030182" y="309462"/>
          <a:ext cx="218771" cy="218771"/>
        </a:xfrm>
        <a:prstGeom prst="ellipse">
          <a:avLst/>
        </a:prstGeom>
        <a:solidFill>
          <a:schemeClr val="lt1">
            <a:hueOff val="0"/>
            <a:satOff val="0"/>
            <a:lumOff val="0"/>
            <a:alphaOff val="0"/>
          </a:schemeClr>
        </a:solid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6D14D66F-B459-4BCB-9350-7CFE52E75D1E}">
      <dsp:nvSpPr>
        <dsp:cNvPr id="0" name=""/>
        <dsp:cNvSpPr/>
      </dsp:nvSpPr>
      <dsp:spPr>
        <a:xfrm>
          <a:off x="1225088" y="95066"/>
          <a:ext cx="139218" cy="139218"/>
        </a:xfrm>
        <a:prstGeom prst="ellipse">
          <a:avLst/>
        </a:prstGeom>
        <a:solidFill>
          <a:schemeClr val="lt1">
            <a:hueOff val="0"/>
            <a:satOff val="0"/>
            <a:lumOff val="0"/>
            <a:alphaOff val="0"/>
          </a:schemeClr>
        </a:solid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822074E3-10CE-478C-A446-F3A4A52B1336}">
      <dsp:nvSpPr>
        <dsp:cNvPr id="0" name=""/>
        <dsp:cNvSpPr/>
      </dsp:nvSpPr>
      <dsp:spPr>
        <a:xfrm>
          <a:off x="1478465" y="17104"/>
          <a:ext cx="139218" cy="139218"/>
        </a:xfrm>
        <a:prstGeom prst="ellipse">
          <a:avLst/>
        </a:prstGeom>
        <a:solidFill>
          <a:schemeClr val="lt1">
            <a:hueOff val="0"/>
            <a:satOff val="0"/>
            <a:lumOff val="0"/>
            <a:alphaOff val="0"/>
          </a:schemeClr>
        </a:solid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F37C89D2-2850-49A6-944F-EF80C70495D4}">
      <dsp:nvSpPr>
        <dsp:cNvPr id="0" name=""/>
        <dsp:cNvSpPr/>
      </dsp:nvSpPr>
      <dsp:spPr>
        <a:xfrm>
          <a:off x="1790313" y="153538"/>
          <a:ext cx="139218" cy="139218"/>
        </a:xfrm>
        <a:prstGeom prst="ellipse">
          <a:avLst/>
        </a:prstGeom>
        <a:solidFill>
          <a:schemeClr val="lt1">
            <a:hueOff val="0"/>
            <a:satOff val="0"/>
            <a:lumOff val="0"/>
            <a:alphaOff val="0"/>
          </a:schemeClr>
        </a:solid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AEF8E5C5-3D31-4065-9977-8FACC19228E1}">
      <dsp:nvSpPr>
        <dsp:cNvPr id="0" name=""/>
        <dsp:cNvSpPr/>
      </dsp:nvSpPr>
      <dsp:spPr>
        <a:xfrm>
          <a:off x="1985218" y="250990"/>
          <a:ext cx="218771" cy="218771"/>
        </a:xfrm>
        <a:prstGeom prst="ellipse">
          <a:avLst/>
        </a:prstGeom>
        <a:solidFill>
          <a:schemeClr val="lt1">
            <a:hueOff val="0"/>
            <a:satOff val="0"/>
            <a:lumOff val="0"/>
            <a:alphaOff val="0"/>
          </a:schemeClr>
        </a:solid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FB2CB1BC-ADDB-4AF6-AFED-AB3A450E38FF}">
      <dsp:nvSpPr>
        <dsp:cNvPr id="0" name=""/>
        <dsp:cNvSpPr/>
      </dsp:nvSpPr>
      <dsp:spPr>
        <a:xfrm>
          <a:off x="2258086" y="465386"/>
          <a:ext cx="139218" cy="139218"/>
        </a:xfrm>
        <a:prstGeom prst="ellipse">
          <a:avLst/>
        </a:prstGeom>
        <a:solidFill>
          <a:schemeClr val="lt1">
            <a:hueOff val="0"/>
            <a:satOff val="0"/>
            <a:lumOff val="0"/>
            <a:alphaOff val="0"/>
          </a:schemeClr>
        </a:solid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894036D6-AA53-4593-AED2-1E3CA5BBD874}">
      <dsp:nvSpPr>
        <dsp:cNvPr id="0" name=""/>
        <dsp:cNvSpPr/>
      </dsp:nvSpPr>
      <dsp:spPr>
        <a:xfrm>
          <a:off x="2375029" y="679782"/>
          <a:ext cx="139218" cy="139218"/>
        </a:xfrm>
        <a:prstGeom prst="ellipse">
          <a:avLst/>
        </a:prstGeom>
        <a:solidFill>
          <a:schemeClr val="lt1">
            <a:hueOff val="0"/>
            <a:satOff val="0"/>
            <a:lumOff val="0"/>
            <a:alphaOff val="0"/>
          </a:schemeClr>
        </a:solid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C8842703-A48D-4F6D-A92A-7588FFB577AA}">
      <dsp:nvSpPr>
        <dsp:cNvPr id="0" name=""/>
        <dsp:cNvSpPr/>
      </dsp:nvSpPr>
      <dsp:spPr>
        <a:xfrm>
          <a:off x="1361521" y="270481"/>
          <a:ext cx="357989" cy="357989"/>
        </a:xfrm>
        <a:prstGeom prst="ellipse">
          <a:avLst/>
        </a:prstGeom>
        <a:solidFill>
          <a:schemeClr val="lt1">
            <a:hueOff val="0"/>
            <a:satOff val="0"/>
            <a:lumOff val="0"/>
            <a:alphaOff val="0"/>
          </a:schemeClr>
        </a:solid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3B983127-EB51-4E0E-B2DE-9FAE78B9CE99}">
      <dsp:nvSpPr>
        <dsp:cNvPr id="0" name=""/>
        <dsp:cNvSpPr/>
      </dsp:nvSpPr>
      <dsp:spPr>
        <a:xfrm>
          <a:off x="601391" y="1011121"/>
          <a:ext cx="139218" cy="139218"/>
        </a:xfrm>
        <a:prstGeom prst="ellipse">
          <a:avLst/>
        </a:prstGeom>
        <a:solidFill>
          <a:schemeClr val="lt1">
            <a:hueOff val="0"/>
            <a:satOff val="0"/>
            <a:lumOff val="0"/>
            <a:alphaOff val="0"/>
          </a:schemeClr>
        </a:solid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055AAA00-572D-45E7-A7CD-EBD706E16EE4}">
      <dsp:nvSpPr>
        <dsp:cNvPr id="0" name=""/>
        <dsp:cNvSpPr/>
      </dsp:nvSpPr>
      <dsp:spPr>
        <a:xfrm>
          <a:off x="718334" y="1186536"/>
          <a:ext cx="218771" cy="218771"/>
        </a:xfrm>
        <a:prstGeom prst="ellipse">
          <a:avLst/>
        </a:prstGeom>
        <a:solidFill>
          <a:schemeClr val="lt1">
            <a:hueOff val="0"/>
            <a:satOff val="0"/>
            <a:lumOff val="0"/>
            <a:alphaOff val="0"/>
          </a:schemeClr>
        </a:solid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0C6F10EE-1350-49F5-BB98-20DB110B9799}">
      <dsp:nvSpPr>
        <dsp:cNvPr id="0" name=""/>
        <dsp:cNvSpPr/>
      </dsp:nvSpPr>
      <dsp:spPr>
        <a:xfrm>
          <a:off x="1010692" y="1342460"/>
          <a:ext cx="318212" cy="318212"/>
        </a:xfrm>
        <a:prstGeom prst="ellipse">
          <a:avLst/>
        </a:prstGeom>
        <a:solidFill>
          <a:schemeClr val="lt1">
            <a:hueOff val="0"/>
            <a:satOff val="0"/>
            <a:lumOff val="0"/>
            <a:alphaOff val="0"/>
          </a:schemeClr>
        </a:solid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B43F69C6-49E0-43A9-B524-6948A7E8FB26}">
      <dsp:nvSpPr>
        <dsp:cNvPr id="0" name=""/>
        <dsp:cNvSpPr/>
      </dsp:nvSpPr>
      <dsp:spPr>
        <a:xfrm>
          <a:off x="1419993" y="1595837"/>
          <a:ext cx="139218" cy="139218"/>
        </a:xfrm>
        <a:prstGeom prst="ellipse">
          <a:avLst/>
        </a:prstGeom>
        <a:solidFill>
          <a:schemeClr val="lt1">
            <a:hueOff val="0"/>
            <a:satOff val="0"/>
            <a:lumOff val="0"/>
            <a:alphaOff val="0"/>
          </a:schemeClr>
        </a:solid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5C638B0A-C1FA-47F4-B5E1-BEB84EB78ECD}">
      <dsp:nvSpPr>
        <dsp:cNvPr id="0" name=""/>
        <dsp:cNvSpPr/>
      </dsp:nvSpPr>
      <dsp:spPr>
        <a:xfrm>
          <a:off x="1497955" y="1342460"/>
          <a:ext cx="218771" cy="218771"/>
        </a:xfrm>
        <a:prstGeom prst="ellipse">
          <a:avLst/>
        </a:prstGeom>
        <a:solidFill>
          <a:schemeClr val="lt1">
            <a:hueOff val="0"/>
            <a:satOff val="0"/>
            <a:lumOff val="0"/>
            <a:alphaOff val="0"/>
          </a:schemeClr>
        </a:solid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076D496A-F342-49E9-9721-85512ADB1205}">
      <dsp:nvSpPr>
        <dsp:cNvPr id="0" name=""/>
        <dsp:cNvSpPr/>
      </dsp:nvSpPr>
      <dsp:spPr>
        <a:xfrm>
          <a:off x="1692860" y="1615327"/>
          <a:ext cx="139218" cy="139218"/>
        </a:xfrm>
        <a:prstGeom prst="ellipse">
          <a:avLst/>
        </a:prstGeom>
        <a:solidFill>
          <a:schemeClr val="lt1">
            <a:hueOff val="0"/>
            <a:satOff val="0"/>
            <a:lumOff val="0"/>
            <a:alphaOff val="0"/>
          </a:schemeClr>
        </a:solid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74C2D4B9-3A65-4676-AECB-2F2A48861A91}">
      <dsp:nvSpPr>
        <dsp:cNvPr id="0" name=""/>
        <dsp:cNvSpPr/>
      </dsp:nvSpPr>
      <dsp:spPr>
        <a:xfrm>
          <a:off x="1868275" y="1303479"/>
          <a:ext cx="318212" cy="318212"/>
        </a:xfrm>
        <a:prstGeom prst="ellipse">
          <a:avLst/>
        </a:prstGeom>
        <a:solidFill>
          <a:schemeClr val="lt1">
            <a:hueOff val="0"/>
            <a:satOff val="0"/>
            <a:lumOff val="0"/>
            <a:alphaOff val="0"/>
          </a:schemeClr>
        </a:solid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686C33E3-9287-424A-ABD2-10E693539EEC}">
      <dsp:nvSpPr>
        <dsp:cNvPr id="0" name=""/>
        <dsp:cNvSpPr/>
      </dsp:nvSpPr>
      <dsp:spPr>
        <a:xfrm>
          <a:off x="2297067" y="1225517"/>
          <a:ext cx="218771" cy="218771"/>
        </a:xfrm>
        <a:prstGeom prst="ellipse">
          <a:avLst/>
        </a:prstGeom>
        <a:solidFill>
          <a:schemeClr val="lt1">
            <a:hueOff val="0"/>
            <a:satOff val="0"/>
            <a:lumOff val="0"/>
            <a:alphaOff val="0"/>
          </a:schemeClr>
        </a:solid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9192E4DB-ACDD-461B-883B-8EADA97F1F01}">
      <dsp:nvSpPr>
        <dsp:cNvPr id="0" name=""/>
        <dsp:cNvSpPr/>
      </dsp:nvSpPr>
      <dsp:spPr>
        <a:xfrm>
          <a:off x="2515838" y="309138"/>
          <a:ext cx="642499" cy="1226602"/>
        </a:xfrm>
        <a:prstGeom prst="chevron">
          <a:avLst>
            <a:gd name="adj" fmla="val 6231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A8339A5C-5475-44E0-82FA-946A08B1FFC7}">
      <dsp:nvSpPr>
        <dsp:cNvPr id="0" name=""/>
        <dsp:cNvSpPr/>
      </dsp:nvSpPr>
      <dsp:spPr>
        <a:xfrm>
          <a:off x="3041520" y="309138"/>
          <a:ext cx="642499" cy="1226602"/>
        </a:xfrm>
        <a:prstGeom prst="chevron">
          <a:avLst>
            <a:gd name="adj" fmla="val 6231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DA4B69C4-51B4-49DB-8A44-665A8E345963}">
      <dsp:nvSpPr>
        <dsp:cNvPr id="0" name=""/>
        <dsp:cNvSpPr/>
      </dsp:nvSpPr>
      <dsp:spPr>
        <a:xfrm>
          <a:off x="3754111" y="207769"/>
          <a:ext cx="1489431" cy="1489431"/>
        </a:xfrm>
        <a:prstGeom prst="ellipse">
          <a:avLst/>
        </a:prstGeom>
        <a:solidFill>
          <a:schemeClr val="lt1">
            <a:hueOff val="0"/>
            <a:satOff val="0"/>
            <a:lumOff val="0"/>
            <a:alphaOff val="0"/>
          </a:schemeClr>
        </a:solid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r>
            <a:rPr lang="es-ES" sz="900" kern="1200">
              <a:latin typeface="Book Antiqua" panose="02040602050305030304" pitchFamily="18" charset="0"/>
            </a:rPr>
            <a:t>* Planificación </a:t>
          </a:r>
        </a:p>
        <a:p>
          <a:pPr lvl="0" algn="ctr" defTabSz="400050">
            <a:lnSpc>
              <a:spcPct val="90000"/>
            </a:lnSpc>
            <a:spcBef>
              <a:spcPct val="0"/>
            </a:spcBef>
            <a:spcAft>
              <a:spcPct val="35000"/>
            </a:spcAft>
          </a:pPr>
          <a:r>
            <a:rPr lang="es-ES" sz="900" kern="1200">
              <a:latin typeface="Book Antiqua" panose="02040602050305030304" pitchFamily="18" charset="0"/>
            </a:rPr>
            <a:t>* Políticas nacionales y agendas internacionales de desarrollo </a:t>
          </a:r>
        </a:p>
        <a:p>
          <a:pPr lvl="0" algn="ctr" defTabSz="400050">
            <a:lnSpc>
              <a:spcPct val="90000"/>
            </a:lnSpc>
            <a:spcBef>
              <a:spcPct val="0"/>
            </a:spcBef>
            <a:spcAft>
              <a:spcPct val="35000"/>
            </a:spcAft>
          </a:pPr>
          <a:r>
            <a:rPr lang="es-ES" sz="900" kern="1200">
              <a:latin typeface="Book Antiqua" panose="02040602050305030304" pitchFamily="18" charset="0"/>
            </a:rPr>
            <a:t>* Cambio Climático </a:t>
          </a:r>
        </a:p>
        <a:p>
          <a:pPr lvl="0" algn="ctr" defTabSz="400050">
            <a:lnSpc>
              <a:spcPct val="90000"/>
            </a:lnSpc>
            <a:spcBef>
              <a:spcPct val="0"/>
            </a:spcBef>
            <a:spcAft>
              <a:spcPct val="35000"/>
            </a:spcAft>
          </a:pPr>
          <a:endParaRPr lang="es-ES" sz="800" kern="1200"/>
        </a:p>
      </dsp:txBody>
      <dsp:txXfrm>
        <a:off x="3972233" y="425891"/>
        <a:ext cx="1053187" cy="1053187"/>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3EABFC-F22A-4661-8173-2A47F1BCE830}">
      <dsp:nvSpPr>
        <dsp:cNvPr id="0" name=""/>
        <dsp:cNvSpPr/>
      </dsp:nvSpPr>
      <dsp:spPr>
        <a:xfrm>
          <a:off x="405002" y="0"/>
          <a:ext cx="4590034" cy="1133475"/>
        </a:xfrm>
        <a:prstGeom prst="rightArrow">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7EFF6F8D-7144-4CCA-8737-78DED3243CF9}">
      <dsp:nvSpPr>
        <dsp:cNvPr id="0" name=""/>
        <dsp:cNvSpPr/>
      </dsp:nvSpPr>
      <dsp:spPr>
        <a:xfrm>
          <a:off x="0" y="340042"/>
          <a:ext cx="1620012" cy="453390"/>
        </a:xfrm>
        <a:prstGeom prst="roundRect">
          <a:avLst/>
        </a:prstGeom>
        <a:solidFill>
          <a:schemeClr val="lt1">
            <a:hueOff val="0"/>
            <a:satOff val="0"/>
            <a:lumOff val="0"/>
            <a:alphaOff val="0"/>
          </a:schemeClr>
        </a:solid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ES" sz="1000" kern="1200">
              <a:latin typeface="Book Antiqua" panose="02040602050305030304" pitchFamily="18" charset="0"/>
            </a:rPr>
            <a:t>Movilidad Sostenible</a:t>
          </a:r>
        </a:p>
      </dsp:txBody>
      <dsp:txXfrm>
        <a:off x="22133" y="362175"/>
        <a:ext cx="1575746" cy="409124"/>
      </dsp:txXfrm>
    </dsp:sp>
    <dsp:sp modelId="{B386516E-D8C9-405F-B541-E68066044C3D}">
      <dsp:nvSpPr>
        <dsp:cNvPr id="0" name=""/>
        <dsp:cNvSpPr/>
      </dsp:nvSpPr>
      <dsp:spPr>
        <a:xfrm>
          <a:off x="1890013" y="340042"/>
          <a:ext cx="1620012" cy="453390"/>
        </a:xfrm>
        <a:prstGeom prst="roundRect">
          <a:avLst/>
        </a:prstGeom>
        <a:solidFill>
          <a:schemeClr val="lt1">
            <a:hueOff val="0"/>
            <a:satOff val="0"/>
            <a:lumOff val="0"/>
            <a:alphaOff val="0"/>
          </a:schemeClr>
        </a:solid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ES" sz="1000" kern="1200">
              <a:latin typeface="Book Antiqua" panose="02040602050305030304" pitchFamily="18" charset="0"/>
            </a:rPr>
            <a:t>Eficiencia Energética</a:t>
          </a:r>
        </a:p>
      </dsp:txBody>
      <dsp:txXfrm>
        <a:off x="1912146" y="362175"/>
        <a:ext cx="1575746" cy="409124"/>
      </dsp:txXfrm>
    </dsp:sp>
    <dsp:sp modelId="{B30D5C16-C7AA-48BF-8A1B-430DF0212E36}">
      <dsp:nvSpPr>
        <dsp:cNvPr id="0" name=""/>
        <dsp:cNvSpPr/>
      </dsp:nvSpPr>
      <dsp:spPr>
        <a:xfrm>
          <a:off x="3780028" y="340042"/>
          <a:ext cx="1620012" cy="453390"/>
        </a:xfrm>
        <a:prstGeom prst="roundRect">
          <a:avLst/>
        </a:prstGeom>
        <a:solidFill>
          <a:schemeClr val="lt1">
            <a:hueOff val="0"/>
            <a:satOff val="0"/>
            <a:lumOff val="0"/>
            <a:alphaOff val="0"/>
          </a:schemeClr>
        </a:solid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ES" sz="1000" kern="1200">
              <a:latin typeface="Book Antiqua" panose="02040602050305030304" pitchFamily="18" charset="0"/>
            </a:rPr>
            <a:t>Mitigación y adaptación al cambio climatico </a:t>
          </a:r>
        </a:p>
      </dsp:txBody>
      <dsp:txXfrm>
        <a:off x="3802161" y="362175"/>
        <a:ext cx="1575746" cy="409124"/>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AD394AE-51E5-4EAB-BC20-0694F3552DE6}">
      <dsp:nvSpPr>
        <dsp:cNvPr id="0" name=""/>
        <dsp:cNvSpPr/>
      </dsp:nvSpPr>
      <dsp:spPr>
        <a:xfrm>
          <a:off x="-3692709" y="-567336"/>
          <a:ext cx="4401748" cy="4401748"/>
        </a:xfrm>
        <a:prstGeom prst="blockArc">
          <a:avLst>
            <a:gd name="adj1" fmla="val 18900000"/>
            <a:gd name="adj2" fmla="val 2700000"/>
            <a:gd name="adj3" fmla="val 491"/>
          </a:avLst>
        </a:pr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96E29E4-AB09-4D49-A31D-E5FEAA236B95}">
      <dsp:nvSpPr>
        <dsp:cNvPr id="0" name=""/>
        <dsp:cNvSpPr/>
      </dsp:nvSpPr>
      <dsp:spPr>
        <a:xfrm>
          <a:off x="310897" y="204126"/>
          <a:ext cx="4770952" cy="408515"/>
        </a:xfrm>
        <a:prstGeom prst="rect">
          <a:avLst/>
        </a:prstGeom>
        <a:solidFill>
          <a:schemeClr val="lt1">
            <a:hueOff val="0"/>
            <a:satOff val="0"/>
            <a:lumOff val="0"/>
            <a:alphaOff val="0"/>
          </a:schemeClr>
        </a:solid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24259" tIns="25400" rIns="25400" bIns="25400" numCol="1" spcCol="1270" anchor="ctr" anchorCtr="0">
          <a:noAutofit/>
        </a:bodyPr>
        <a:lstStyle/>
        <a:p>
          <a:pPr lvl="0" algn="ctr" defTabSz="444500">
            <a:lnSpc>
              <a:spcPct val="90000"/>
            </a:lnSpc>
            <a:spcBef>
              <a:spcPct val="0"/>
            </a:spcBef>
            <a:spcAft>
              <a:spcPct val="35000"/>
            </a:spcAft>
          </a:pPr>
          <a:r>
            <a:rPr lang="es-ES" sz="1000" kern="1200">
              <a:latin typeface="Book Antiqua" panose="02040602050305030304" pitchFamily="18" charset="0"/>
            </a:rPr>
            <a:t>Fortalecer las capacidades del gobierno local para desarrollar políticas urbanas basadas en desarrollo urbano sostenible y cambio climático.</a:t>
          </a:r>
        </a:p>
      </dsp:txBody>
      <dsp:txXfrm>
        <a:off x="310897" y="204126"/>
        <a:ext cx="4770952" cy="408515"/>
      </dsp:txXfrm>
    </dsp:sp>
    <dsp:sp modelId="{D4CBB28A-1F25-4BC5-B170-E0CA023E9455}">
      <dsp:nvSpPr>
        <dsp:cNvPr id="0" name=""/>
        <dsp:cNvSpPr/>
      </dsp:nvSpPr>
      <dsp:spPr>
        <a:xfrm>
          <a:off x="55575" y="153062"/>
          <a:ext cx="510643" cy="510643"/>
        </a:xfrm>
        <a:prstGeom prst="ellipse">
          <a:avLst/>
        </a:prstGeom>
        <a:solidFill>
          <a:schemeClr val="l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F8FFCAFE-F66B-40E7-9491-68B05FB767B7}">
      <dsp:nvSpPr>
        <dsp:cNvPr id="0" name=""/>
        <dsp:cNvSpPr/>
      </dsp:nvSpPr>
      <dsp:spPr>
        <a:xfrm>
          <a:off x="603627" y="816703"/>
          <a:ext cx="4478222" cy="408515"/>
        </a:xfrm>
        <a:prstGeom prst="rect">
          <a:avLst/>
        </a:prstGeom>
        <a:solidFill>
          <a:schemeClr val="lt1">
            <a:hueOff val="0"/>
            <a:satOff val="0"/>
            <a:lumOff val="0"/>
            <a:alphaOff val="0"/>
          </a:schemeClr>
        </a:solid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24259" tIns="25400" rIns="25400" bIns="25400" numCol="1" spcCol="1270" anchor="ctr" anchorCtr="0">
          <a:noAutofit/>
        </a:bodyPr>
        <a:lstStyle/>
        <a:p>
          <a:pPr lvl="0" algn="ctr" defTabSz="444500">
            <a:lnSpc>
              <a:spcPct val="90000"/>
            </a:lnSpc>
            <a:spcBef>
              <a:spcPct val="0"/>
            </a:spcBef>
            <a:spcAft>
              <a:spcPct val="35000"/>
            </a:spcAft>
          </a:pPr>
          <a:r>
            <a:rPr lang="es-ES" sz="1000" kern="1200">
              <a:latin typeface="Book Antiqua" panose="02040602050305030304" pitchFamily="18" charset="0"/>
            </a:rPr>
            <a:t>Fortalecer las politicas de desarrollo urbano y cambio climatico que permitan implementar las NDC del Ecuador.</a:t>
          </a:r>
        </a:p>
      </dsp:txBody>
      <dsp:txXfrm>
        <a:off x="603627" y="816703"/>
        <a:ext cx="4478222" cy="408515"/>
      </dsp:txXfrm>
    </dsp:sp>
    <dsp:sp modelId="{BD335C72-AE16-47C7-B942-70E3E962DD8D}">
      <dsp:nvSpPr>
        <dsp:cNvPr id="0" name=""/>
        <dsp:cNvSpPr/>
      </dsp:nvSpPr>
      <dsp:spPr>
        <a:xfrm>
          <a:off x="348305" y="765639"/>
          <a:ext cx="510643" cy="510643"/>
        </a:xfrm>
        <a:prstGeom prst="ellipse">
          <a:avLst/>
        </a:prstGeom>
        <a:solidFill>
          <a:schemeClr val="l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7014650B-1E23-4F28-B2F4-4067D2D52AF9}">
      <dsp:nvSpPr>
        <dsp:cNvPr id="0" name=""/>
        <dsp:cNvSpPr/>
      </dsp:nvSpPr>
      <dsp:spPr>
        <a:xfrm>
          <a:off x="693472" y="1429279"/>
          <a:ext cx="4388378" cy="408515"/>
        </a:xfrm>
        <a:prstGeom prst="rect">
          <a:avLst/>
        </a:prstGeom>
        <a:solidFill>
          <a:schemeClr val="lt1">
            <a:hueOff val="0"/>
            <a:satOff val="0"/>
            <a:lumOff val="0"/>
            <a:alphaOff val="0"/>
          </a:schemeClr>
        </a:solid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24259" tIns="25400" rIns="25400" bIns="25400" numCol="1" spcCol="1270" anchor="ctr" anchorCtr="0">
          <a:noAutofit/>
        </a:bodyPr>
        <a:lstStyle/>
        <a:p>
          <a:pPr lvl="0" algn="ctr" defTabSz="444500">
            <a:lnSpc>
              <a:spcPct val="90000"/>
            </a:lnSpc>
            <a:spcBef>
              <a:spcPct val="0"/>
            </a:spcBef>
            <a:spcAft>
              <a:spcPct val="35000"/>
            </a:spcAft>
          </a:pPr>
          <a:r>
            <a:rPr lang="es-ES" sz="1000" kern="1200">
              <a:latin typeface="Book Antiqua" panose="02040602050305030304" pitchFamily="18" charset="0"/>
            </a:rPr>
            <a:t>Corresponsabilidad ciudadana en proceso de planificacion territorial y movilidad a traves de implementacion de herramientas tecnológicas.</a:t>
          </a:r>
        </a:p>
      </dsp:txBody>
      <dsp:txXfrm>
        <a:off x="693472" y="1429279"/>
        <a:ext cx="4388378" cy="408515"/>
      </dsp:txXfrm>
    </dsp:sp>
    <dsp:sp modelId="{05D0CBFE-0372-4158-A8B6-D507B9D23625}">
      <dsp:nvSpPr>
        <dsp:cNvPr id="0" name=""/>
        <dsp:cNvSpPr/>
      </dsp:nvSpPr>
      <dsp:spPr>
        <a:xfrm>
          <a:off x="438150" y="1378215"/>
          <a:ext cx="510643" cy="510643"/>
        </a:xfrm>
        <a:prstGeom prst="ellipse">
          <a:avLst/>
        </a:prstGeom>
        <a:solidFill>
          <a:schemeClr val="l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D6D6FC8D-5124-4988-85DC-1797B0355183}">
      <dsp:nvSpPr>
        <dsp:cNvPr id="0" name=""/>
        <dsp:cNvSpPr/>
      </dsp:nvSpPr>
      <dsp:spPr>
        <a:xfrm>
          <a:off x="603627" y="2041856"/>
          <a:ext cx="4478222" cy="408515"/>
        </a:xfrm>
        <a:prstGeom prst="rect">
          <a:avLst/>
        </a:prstGeom>
        <a:solidFill>
          <a:schemeClr val="lt1">
            <a:hueOff val="0"/>
            <a:satOff val="0"/>
            <a:lumOff val="0"/>
            <a:alphaOff val="0"/>
          </a:schemeClr>
        </a:solid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24259" tIns="25400" rIns="25400" bIns="25400" numCol="1" spcCol="1270" anchor="ctr" anchorCtr="0">
          <a:noAutofit/>
        </a:bodyPr>
        <a:lstStyle/>
        <a:p>
          <a:pPr lvl="0" algn="ctr" defTabSz="444500">
            <a:lnSpc>
              <a:spcPct val="90000"/>
            </a:lnSpc>
            <a:spcBef>
              <a:spcPct val="0"/>
            </a:spcBef>
            <a:spcAft>
              <a:spcPct val="35000"/>
            </a:spcAft>
          </a:pPr>
          <a:r>
            <a:rPr lang="es-ES" sz="1000" kern="1200">
              <a:latin typeface="Book Antiqua" panose="02040602050305030304" pitchFamily="18" charset="0"/>
            </a:rPr>
            <a:t>Acuerdo de cooperacion entre ciudades, relacionados con movilidad y energía eficiente.</a:t>
          </a:r>
        </a:p>
      </dsp:txBody>
      <dsp:txXfrm>
        <a:off x="603627" y="2041856"/>
        <a:ext cx="4478222" cy="408515"/>
      </dsp:txXfrm>
    </dsp:sp>
    <dsp:sp modelId="{B9D5AA4E-1EE2-4B95-8535-10BA64FCD9EC}">
      <dsp:nvSpPr>
        <dsp:cNvPr id="0" name=""/>
        <dsp:cNvSpPr/>
      </dsp:nvSpPr>
      <dsp:spPr>
        <a:xfrm>
          <a:off x="348305" y="1990792"/>
          <a:ext cx="510643" cy="510643"/>
        </a:xfrm>
        <a:prstGeom prst="ellipse">
          <a:avLst/>
        </a:prstGeom>
        <a:solidFill>
          <a:schemeClr val="l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B5096C71-8473-4A65-B07D-08720EF991DB}">
      <dsp:nvSpPr>
        <dsp:cNvPr id="0" name=""/>
        <dsp:cNvSpPr/>
      </dsp:nvSpPr>
      <dsp:spPr>
        <a:xfrm>
          <a:off x="310897" y="2654433"/>
          <a:ext cx="4770952" cy="408515"/>
        </a:xfrm>
        <a:prstGeom prst="rect">
          <a:avLst/>
        </a:prstGeom>
        <a:solidFill>
          <a:schemeClr val="lt1">
            <a:hueOff val="0"/>
            <a:satOff val="0"/>
            <a:lumOff val="0"/>
            <a:alphaOff val="0"/>
          </a:schemeClr>
        </a:solid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24259" tIns="25400" rIns="25400" bIns="25400" numCol="1" spcCol="1270" anchor="ctr" anchorCtr="0">
          <a:noAutofit/>
        </a:bodyPr>
        <a:lstStyle/>
        <a:p>
          <a:pPr lvl="0" algn="ctr" defTabSz="444500">
            <a:lnSpc>
              <a:spcPct val="90000"/>
            </a:lnSpc>
            <a:spcBef>
              <a:spcPct val="0"/>
            </a:spcBef>
            <a:spcAft>
              <a:spcPct val="35000"/>
            </a:spcAft>
          </a:pPr>
          <a:r>
            <a:rPr lang="es-ES" sz="1000" kern="1200">
              <a:latin typeface="Book Antiqua" panose="02040602050305030304" pitchFamily="18" charset="0"/>
            </a:rPr>
            <a:t>Iniciativas tecnologicas que faciliten el levantamiento de  datos, concepto de elctromovilidad y optimizacion uso combustibles fósiles.</a:t>
          </a:r>
        </a:p>
      </dsp:txBody>
      <dsp:txXfrm>
        <a:off x="310897" y="2654433"/>
        <a:ext cx="4770952" cy="408515"/>
      </dsp:txXfrm>
    </dsp:sp>
    <dsp:sp modelId="{6A18AEB5-C3A3-4B4F-9327-8AD415ED5D58}">
      <dsp:nvSpPr>
        <dsp:cNvPr id="0" name=""/>
        <dsp:cNvSpPr/>
      </dsp:nvSpPr>
      <dsp:spPr>
        <a:xfrm>
          <a:off x="55575" y="2603368"/>
          <a:ext cx="510643" cy="510643"/>
        </a:xfrm>
        <a:prstGeom prst="ellipse">
          <a:avLst/>
        </a:prstGeom>
        <a:solidFill>
          <a:schemeClr val="l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B73632E-3E19-46B1-9299-FCB81EC33CDE}">
      <dsp:nvSpPr>
        <dsp:cNvPr id="0" name=""/>
        <dsp:cNvSpPr/>
      </dsp:nvSpPr>
      <dsp:spPr>
        <a:xfrm rot="5400000">
          <a:off x="137" y="46456"/>
          <a:ext cx="1784438" cy="1784713"/>
        </a:xfrm>
        <a:prstGeom prst="blockArc">
          <a:avLst>
            <a:gd name="adj1" fmla="val 13500000"/>
            <a:gd name="adj2" fmla="val 18900000"/>
            <a:gd name="adj3" fmla="val 4960"/>
          </a:avLst>
        </a:prstGeom>
        <a:gradFill rotWithShape="0">
          <a:gsLst>
            <a:gs pos="0">
              <a:schemeClr val="accent2">
                <a:hueOff val="0"/>
                <a:satOff val="0"/>
                <a:lumOff val="0"/>
                <a:alphaOff val="0"/>
                <a:satMod val="103000"/>
                <a:lumMod val="102000"/>
                <a:tint val="94000"/>
              </a:schemeClr>
            </a:gs>
            <a:gs pos="50000">
              <a:schemeClr val="accent2">
                <a:hueOff val="0"/>
                <a:satOff val="0"/>
                <a:lumOff val="0"/>
                <a:alphaOff val="0"/>
                <a:satMod val="110000"/>
                <a:lumMod val="100000"/>
                <a:shade val="100000"/>
              </a:schemeClr>
            </a:gs>
            <a:gs pos="100000">
              <a:schemeClr val="accent2">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sp>
    <dsp:sp modelId="{6899F5CF-D20D-40EF-B5F1-E826FA0CC35A}">
      <dsp:nvSpPr>
        <dsp:cNvPr id="0" name=""/>
        <dsp:cNvSpPr/>
      </dsp:nvSpPr>
      <dsp:spPr>
        <a:xfrm rot="16200000">
          <a:off x="1836690" y="46456"/>
          <a:ext cx="1784438" cy="1784713"/>
        </a:xfrm>
        <a:prstGeom prst="blockArc">
          <a:avLst>
            <a:gd name="adj1" fmla="val 13500000"/>
            <a:gd name="adj2" fmla="val 18900000"/>
            <a:gd name="adj3" fmla="val 4960"/>
          </a:avLst>
        </a:prstGeom>
        <a:gradFill rotWithShape="0">
          <a:gsLst>
            <a:gs pos="0">
              <a:schemeClr val="accent3">
                <a:hueOff val="0"/>
                <a:satOff val="0"/>
                <a:lumOff val="0"/>
                <a:alphaOff val="0"/>
                <a:satMod val="103000"/>
                <a:lumMod val="102000"/>
                <a:tint val="94000"/>
              </a:schemeClr>
            </a:gs>
            <a:gs pos="50000">
              <a:schemeClr val="accent3">
                <a:hueOff val="0"/>
                <a:satOff val="0"/>
                <a:lumOff val="0"/>
                <a:alphaOff val="0"/>
                <a:satMod val="110000"/>
                <a:lumMod val="100000"/>
                <a:shade val="100000"/>
              </a:schemeClr>
            </a:gs>
            <a:gs pos="100000">
              <a:schemeClr val="accent3">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sp>
    <dsp:sp modelId="{2328B7EF-F83A-4FB2-891A-5B6A1808FC7A}">
      <dsp:nvSpPr>
        <dsp:cNvPr id="0" name=""/>
        <dsp:cNvSpPr/>
      </dsp:nvSpPr>
      <dsp:spPr>
        <a:xfrm>
          <a:off x="2047695" y="1596654"/>
          <a:ext cx="1354870" cy="35700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EC" sz="1000" kern="1200"/>
            <a:t>Proceso Académico</a:t>
          </a:r>
        </a:p>
      </dsp:txBody>
      <dsp:txXfrm>
        <a:off x="2047695" y="1596654"/>
        <a:ext cx="1354870" cy="357002"/>
      </dsp:txXfrm>
    </dsp:sp>
    <dsp:sp modelId="{E451880C-2EB5-4376-9192-7F8596BA27E1}">
      <dsp:nvSpPr>
        <dsp:cNvPr id="0" name=""/>
        <dsp:cNvSpPr/>
      </dsp:nvSpPr>
      <dsp:spPr>
        <a:xfrm rot="5400000">
          <a:off x="1779450" y="46456"/>
          <a:ext cx="1784438" cy="1784713"/>
        </a:xfrm>
        <a:prstGeom prst="blockArc">
          <a:avLst>
            <a:gd name="adj1" fmla="val 13500000"/>
            <a:gd name="adj2" fmla="val 18900000"/>
            <a:gd name="adj3" fmla="val 4960"/>
          </a:avLst>
        </a:prstGeom>
        <a:gradFill rotWithShape="0">
          <a:gsLst>
            <a:gs pos="0">
              <a:schemeClr val="accent4">
                <a:hueOff val="0"/>
                <a:satOff val="0"/>
                <a:lumOff val="0"/>
                <a:alphaOff val="0"/>
                <a:satMod val="103000"/>
                <a:lumMod val="102000"/>
                <a:tint val="94000"/>
              </a:schemeClr>
            </a:gs>
            <a:gs pos="50000">
              <a:schemeClr val="accent4">
                <a:hueOff val="0"/>
                <a:satOff val="0"/>
                <a:lumOff val="0"/>
                <a:alphaOff val="0"/>
                <a:satMod val="110000"/>
                <a:lumMod val="100000"/>
                <a:shade val="100000"/>
              </a:schemeClr>
            </a:gs>
            <a:gs pos="100000">
              <a:schemeClr val="accent4">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sp>
    <dsp:sp modelId="{EBE5876B-8EFD-48AD-A22E-7927B926A968}">
      <dsp:nvSpPr>
        <dsp:cNvPr id="0" name=""/>
        <dsp:cNvSpPr/>
      </dsp:nvSpPr>
      <dsp:spPr>
        <a:xfrm rot="16200000">
          <a:off x="3615463" y="46456"/>
          <a:ext cx="1784438" cy="1784713"/>
        </a:xfrm>
        <a:prstGeom prst="blockArc">
          <a:avLst>
            <a:gd name="adj1" fmla="val 13500000"/>
            <a:gd name="adj2" fmla="val 18900000"/>
            <a:gd name="adj3" fmla="val 4960"/>
          </a:avLst>
        </a:prstGeom>
        <a:gradFill rotWithShape="0">
          <a:gsLst>
            <a:gs pos="0">
              <a:schemeClr val="accent5">
                <a:hueOff val="0"/>
                <a:satOff val="0"/>
                <a:lumOff val="0"/>
                <a:alphaOff val="0"/>
                <a:satMod val="103000"/>
                <a:lumMod val="102000"/>
                <a:tint val="94000"/>
              </a:schemeClr>
            </a:gs>
            <a:gs pos="50000">
              <a:schemeClr val="accent5">
                <a:hueOff val="0"/>
                <a:satOff val="0"/>
                <a:lumOff val="0"/>
                <a:alphaOff val="0"/>
                <a:satMod val="110000"/>
                <a:lumMod val="100000"/>
                <a:shade val="100000"/>
              </a:schemeClr>
            </a:gs>
            <a:gs pos="100000">
              <a:schemeClr val="accent5">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sp>
    <dsp:sp modelId="{BA59C2FD-9915-4CF9-ACEA-0B2A086E4496}">
      <dsp:nvSpPr>
        <dsp:cNvPr id="0" name=""/>
        <dsp:cNvSpPr/>
      </dsp:nvSpPr>
      <dsp:spPr>
        <a:xfrm>
          <a:off x="3696327" y="1596654"/>
          <a:ext cx="1354870" cy="35700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EC" sz="1000" kern="1200"/>
            <a:t>Divulgación de resultados</a:t>
          </a:r>
        </a:p>
      </dsp:txBody>
      <dsp:txXfrm>
        <a:off x="3696327" y="1596654"/>
        <a:ext cx="1354870" cy="357002"/>
      </dsp:txXfrm>
    </dsp:sp>
    <dsp:sp modelId="{EF2E9D34-D6D1-4F10-82EF-F2AF65C46778}">
      <dsp:nvSpPr>
        <dsp:cNvPr id="0" name=""/>
        <dsp:cNvSpPr/>
      </dsp:nvSpPr>
      <dsp:spPr>
        <a:xfrm>
          <a:off x="2331869" y="356889"/>
          <a:ext cx="751421" cy="751421"/>
        </a:xfrm>
        <a:prstGeom prst="ellipse">
          <a:avLst/>
        </a:prstGeom>
        <a:solidFill>
          <a:schemeClr val="accent2">
            <a:alpha val="50000"/>
            <a:hueOff val="0"/>
            <a:satOff val="0"/>
            <a:lumOff val="0"/>
            <a:alphaOff val="0"/>
          </a:schemeClr>
        </a:solidFill>
        <a:ln>
          <a:noFill/>
        </a:ln>
        <a:effectLst/>
        <a:scene3d>
          <a:camera prst="orthographicFront"/>
          <a:lightRig rig="flat" dir="t"/>
        </a:scene3d>
        <a:sp3d prstMaterial="plastic">
          <a:bevelT w="120900" h="88900"/>
          <a:bevelB w="88900" h="31750" prst="angle"/>
        </a:sp3d>
      </dsp:spPr>
      <dsp:style>
        <a:lnRef idx="0">
          <a:scrgbClr r="0" g="0" b="0"/>
        </a:lnRef>
        <a:fillRef idx="1">
          <a:scrgbClr r="0" g="0" b="0"/>
        </a:fillRef>
        <a:effectRef idx="1">
          <a:scrgbClr r="0" g="0" b="0"/>
        </a:effectRef>
        <a:fontRef idx="minor">
          <a:schemeClr val="tx1"/>
        </a:fontRef>
      </dsp:style>
      <dsp:txBody>
        <a:bodyPr spcFirstLastPara="0" vert="horz" wrap="square" lIns="0" tIns="0" rIns="0" bIns="0" numCol="1" spcCol="1270" anchor="ctr" anchorCtr="0">
          <a:noAutofit/>
        </a:bodyPr>
        <a:lstStyle/>
        <a:p>
          <a:pPr lvl="0" algn="ctr" defTabSz="222250">
            <a:lnSpc>
              <a:spcPct val="90000"/>
            </a:lnSpc>
            <a:spcBef>
              <a:spcPct val="0"/>
            </a:spcBef>
            <a:spcAft>
              <a:spcPct val="35000"/>
            </a:spcAft>
          </a:pPr>
          <a:r>
            <a:rPr lang="es-EC" sz="500" kern="1200"/>
            <a:t>Levantamiento de datos</a:t>
          </a:r>
        </a:p>
      </dsp:txBody>
      <dsp:txXfrm>
        <a:off x="2432059" y="488387"/>
        <a:ext cx="551042" cy="338139"/>
      </dsp:txXfrm>
    </dsp:sp>
    <dsp:sp modelId="{A80CAC95-D949-4E19-B4A4-E807E420C41D}">
      <dsp:nvSpPr>
        <dsp:cNvPr id="0" name=""/>
        <dsp:cNvSpPr/>
      </dsp:nvSpPr>
      <dsp:spPr>
        <a:xfrm>
          <a:off x="2603007" y="826527"/>
          <a:ext cx="751421" cy="751421"/>
        </a:xfrm>
        <a:prstGeom prst="ellipse">
          <a:avLst/>
        </a:prstGeom>
        <a:solidFill>
          <a:schemeClr val="accent3">
            <a:alpha val="50000"/>
            <a:hueOff val="0"/>
            <a:satOff val="0"/>
            <a:lumOff val="0"/>
            <a:alphaOff val="0"/>
          </a:schemeClr>
        </a:solidFill>
        <a:ln>
          <a:noFill/>
        </a:ln>
        <a:effectLst/>
        <a:scene3d>
          <a:camera prst="orthographicFront"/>
          <a:lightRig rig="flat" dir="t"/>
        </a:scene3d>
        <a:sp3d prstMaterial="plastic">
          <a:bevelT w="120900" h="88900"/>
          <a:bevelB w="88900" h="31750" prst="angle"/>
        </a:sp3d>
      </dsp:spPr>
      <dsp:style>
        <a:lnRef idx="0">
          <a:scrgbClr r="0" g="0" b="0"/>
        </a:lnRef>
        <a:fillRef idx="1">
          <a:scrgbClr r="0" g="0" b="0"/>
        </a:fillRef>
        <a:effectRef idx="1">
          <a:scrgbClr r="0" g="0" b="0"/>
        </a:effectRef>
        <a:fontRef idx="minor">
          <a:schemeClr val="tx1"/>
        </a:fontRef>
      </dsp:style>
      <dsp:txBody>
        <a:bodyPr spcFirstLastPara="0" vert="horz" wrap="square" lIns="0" tIns="0" rIns="0" bIns="0" numCol="1" spcCol="1270" anchor="ctr" anchorCtr="0">
          <a:noAutofit/>
        </a:bodyPr>
        <a:lstStyle/>
        <a:p>
          <a:pPr lvl="0" algn="ctr" defTabSz="222250">
            <a:lnSpc>
              <a:spcPct val="90000"/>
            </a:lnSpc>
            <a:spcBef>
              <a:spcPct val="0"/>
            </a:spcBef>
            <a:spcAft>
              <a:spcPct val="35000"/>
            </a:spcAft>
          </a:pPr>
          <a:r>
            <a:rPr lang="es-EC" sz="500" kern="1200"/>
            <a:t>Procesamiento de datos</a:t>
          </a:r>
        </a:p>
      </dsp:txBody>
      <dsp:txXfrm>
        <a:off x="2832816" y="1020644"/>
        <a:ext cx="450852" cy="413281"/>
      </dsp:txXfrm>
    </dsp:sp>
    <dsp:sp modelId="{8E2D1055-3626-4965-9BF9-1B535BF1CA18}">
      <dsp:nvSpPr>
        <dsp:cNvPr id="0" name=""/>
        <dsp:cNvSpPr/>
      </dsp:nvSpPr>
      <dsp:spPr>
        <a:xfrm>
          <a:off x="2060731" y="826527"/>
          <a:ext cx="751421" cy="751421"/>
        </a:xfrm>
        <a:prstGeom prst="ellipse">
          <a:avLst/>
        </a:prstGeom>
        <a:solidFill>
          <a:schemeClr val="accent4">
            <a:alpha val="50000"/>
            <a:hueOff val="0"/>
            <a:satOff val="0"/>
            <a:lumOff val="0"/>
            <a:alphaOff val="0"/>
          </a:schemeClr>
        </a:solidFill>
        <a:ln>
          <a:noFill/>
        </a:ln>
        <a:effectLst/>
        <a:scene3d>
          <a:camera prst="orthographicFront"/>
          <a:lightRig rig="flat" dir="t"/>
        </a:scene3d>
        <a:sp3d prstMaterial="plastic">
          <a:bevelT w="120900" h="88900"/>
          <a:bevelB w="88900" h="31750" prst="angle"/>
        </a:sp3d>
      </dsp:spPr>
      <dsp:style>
        <a:lnRef idx="0">
          <a:scrgbClr r="0" g="0" b="0"/>
        </a:lnRef>
        <a:fillRef idx="1">
          <a:scrgbClr r="0" g="0" b="0"/>
        </a:fillRef>
        <a:effectRef idx="1">
          <a:scrgbClr r="0" g="0" b="0"/>
        </a:effectRef>
        <a:fontRef idx="minor">
          <a:schemeClr val="tx1"/>
        </a:fontRef>
      </dsp:style>
      <dsp:txBody>
        <a:bodyPr spcFirstLastPara="0" vert="horz" wrap="square" lIns="0" tIns="0" rIns="0" bIns="0" numCol="1" spcCol="1270" anchor="ctr" anchorCtr="0">
          <a:noAutofit/>
        </a:bodyPr>
        <a:lstStyle/>
        <a:p>
          <a:pPr lvl="0" algn="ctr" defTabSz="222250">
            <a:lnSpc>
              <a:spcPct val="90000"/>
            </a:lnSpc>
            <a:spcBef>
              <a:spcPct val="0"/>
            </a:spcBef>
            <a:spcAft>
              <a:spcPct val="35000"/>
            </a:spcAft>
          </a:pPr>
          <a:r>
            <a:rPr lang="es-EC" sz="500" kern="1200"/>
            <a:t>Propuestas Urbanas</a:t>
          </a:r>
        </a:p>
      </dsp:txBody>
      <dsp:txXfrm>
        <a:off x="2131490" y="1020644"/>
        <a:ext cx="450852" cy="413281"/>
      </dsp:txXfrm>
    </dsp:sp>
    <dsp:sp modelId="{1387D995-5102-4F46-8B03-80AC83251A82}">
      <dsp:nvSpPr>
        <dsp:cNvPr id="0" name=""/>
        <dsp:cNvSpPr/>
      </dsp:nvSpPr>
      <dsp:spPr>
        <a:xfrm>
          <a:off x="514716" y="317482"/>
          <a:ext cx="565415" cy="565428"/>
        </a:xfrm>
        <a:prstGeom prst="ellipse">
          <a:avLst/>
        </a:prstGeom>
        <a:solidFill>
          <a:schemeClr val="accent5">
            <a:alpha val="50000"/>
            <a:hueOff val="0"/>
            <a:satOff val="0"/>
            <a:lumOff val="0"/>
            <a:alphaOff val="0"/>
          </a:schemeClr>
        </a:solidFill>
        <a:ln>
          <a:noFill/>
        </a:ln>
        <a:effectLst/>
        <a:scene3d>
          <a:camera prst="orthographicFront"/>
          <a:lightRig rig="flat" dir="t"/>
        </a:scene3d>
        <a:sp3d prstMaterial="plastic">
          <a:bevelT w="120900" h="88900"/>
          <a:bevelB w="88900" h="31750" prst="angle"/>
        </a:sp3d>
      </dsp:spPr>
      <dsp:style>
        <a:lnRef idx="0">
          <a:scrgbClr r="0" g="0" b="0"/>
        </a:lnRef>
        <a:fillRef idx="1">
          <a:scrgbClr r="0" g="0" b="0"/>
        </a:fillRef>
        <a:effectRef idx="1">
          <a:scrgbClr r="0" g="0" b="0"/>
        </a:effectRef>
        <a:fontRef idx="minor">
          <a:schemeClr val="tx1"/>
        </a:fontRef>
      </dsp:style>
      <dsp:txBody>
        <a:bodyPr spcFirstLastPara="0" vert="horz" wrap="square" lIns="22860" tIns="22860" rIns="22860" bIns="22860" numCol="1" spcCol="1270" anchor="ctr" anchorCtr="0">
          <a:noAutofit/>
        </a:bodyPr>
        <a:lstStyle/>
        <a:p>
          <a:pPr lvl="0" algn="ctr" defTabSz="266700">
            <a:lnSpc>
              <a:spcPct val="90000"/>
            </a:lnSpc>
            <a:spcBef>
              <a:spcPct val="0"/>
            </a:spcBef>
            <a:spcAft>
              <a:spcPct val="35000"/>
            </a:spcAft>
          </a:pPr>
          <a:r>
            <a:rPr lang="es-EC" sz="600" kern="1200"/>
            <a:t>Movilidad Inclusiva</a:t>
          </a:r>
        </a:p>
      </dsp:txBody>
      <dsp:txXfrm>
        <a:off x="597519" y="400287"/>
        <a:ext cx="399809" cy="399818"/>
      </dsp:txXfrm>
    </dsp:sp>
    <dsp:sp modelId="{40B7D637-3EDC-47D4-9D26-9B5688CDFEEB}">
      <dsp:nvSpPr>
        <dsp:cNvPr id="0" name=""/>
        <dsp:cNvSpPr/>
      </dsp:nvSpPr>
      <dsp:spPr>
        <a:xfrm>
          <a:off x="306182" y="790205"/>
          <a:ext cx="277736" cy="277625"/>
        </a:xfrm>
        <a:prstGeom prst="ellipse">
          <a:avLst/>
        </a:prstGeom>
        <a:solidFill>
          <a:schemeClr val="accent6">
            <a:alpha val="50000"/>
            <a:hueOff val="0"/>
            <a:satOff val="0"/>
            <a:lumOff val="0"/>
            <a:alphaOff val="0"/>
          </a:schemeClr>
        </a:solidFill>
        <a:ln>
          <a:noFill/>
        </a:ln>
        <a:effectLst/>
        <a:scene3d>
          <a:camera prst="orthographicFront"/>
          <a:lightRig rig="flat" dir="t"/>
        </a:scene3d>
        <a:sp3d prstMaterial="plastic">
          <a:bevelT w="120900" h="88900"/>
          <a:bevelB w="88900" h="31750" prst="angle"/>
        </a:sp3d>
      </dsp:spPr>
      <dsp:style>
        <a:lnRef idx="0">
          <a:scrgbClr r="0" g="0" b="0"/>
        </a:lnRef>
        <a:fillRef idx="1">
          <a:scrgbClr r="0" g="0" b="0"/>
        </a:fillRef>
        <a:effectRef idx="1">
          <a:scrgbClr r="0" g="0" b="0"/>
        </a:effectRef>
        <a:fontRef idx="minor">
          <a:schemeClr val="tx1"/>
        </a:fontRef>
      </dsp:style>
    </dsp:sp>
    <dsp:sp modelId="{852678DA-EC10-4F65-9E85-59B75D204526}">
      <dsp:nvSpPr>
        <dsp:cNvPr id="0" name=""/>
        <dsp:cNvSpPr/>
      </dsp:nvSpPr>
      <dsp:spPr>
        <a:xfrm>
          <a:off x="1126531" y="428704"/>
          <a:ext cx="161604" cy="161498"/>
        </a:xfrm>
        <a:prstGeom prst="ellipse">
          <a:avLst/>
        </a:prstGeom>
        <a:solidFill>
          <a:schemeClr val="accent2">
            <a:alpha val="50000"/>
            <a:hueOff val="0"/>
            <a:satOff val="0"/>
            <a:lumOff val="0"/>
            <a:alphaOff val="0"/>
          </a:schemeClr>
        </a:solidFill>
        <a:ln>
          <a:noFill/>
        </a:ln>
        <a:effectLst/>
        <a:scene3d>
          <a:camera prst="orthographicFront"/>
          <a:lightRig rig="flat" dir="t"/>
        </a:scene3d>
        <a:sp3d prstMaterial="plastic">
          <a:bevelT w="120900" h="88900"/>
          <a:bevelB w="88900" h="31750" prst="angle"/>
        </a:sp3d>
      </dsp:spPr>
      <dsp:style>
        <a:lnRef idx="0">
          <a:scrgbClr r="0" g="0" b="0"/>
        </a:lnRef>
        <a:fillRef idx="1">
          <a:scrgbClr r="0" g="0" b="0"/>
        </a:fillRef>
        <a:effectRef idx="1">
          <a:scrgbClr r="0" g="0" b="0"/>
        </a:effectRef>
        <a:fontRef idx="minor">
          <a:schemeClr val="tx1"/>
        </a:fontRef>
      </dsp:style>
    </dsp:sp>
    <dsp:sp modelId="{2F6CD95A-489D-43B2-8046-432486044238}">
      <dsp:nvSpPr>
        <dsp:cNvPr id="0" name=""/>
        <dsp:cNvSpPr/>
      </dsp:nvSpPr>
      <dsp:spPr>
        <a:xfrm>
          <a:off x="1066476" y="655194"/>
          <a:ext cx="565415" cy="565428"/>
        </a:xfrm>
        <a:prstGeom prst="ellipse">
          <a:avLst/>
        </a:prstGeom>
        <a:solidFill>
          <a:schemeClr val="accent3">
            <a:alpha val="50000"/>
            <a:hueOff val="0"/>
            <a:satOff val="0"/>
            <a:lumOff val="0"/>
            <a:alphaOff val="0"/>
          </a:schemeClr>
        </a:solidFill>
        <a:ln>
          <a:noFill/>
        </a:ln>
        <a:effectLst/>
        <a:scene3d>
          <a:camera prst="orthographicFront"/>
          <a:lightRig rig="flat" dir="t"/>
        </a:scene3d>
        <a:sp3d prstMaterial="plastic">
          <a:bevelT w="120900" h="88900"/>
          <a:bevelB w="88900" h="31750" prst="angle"/>
        </a:sp3d>
      </dsp:spPr>
      <dsp:style>
        <a:lnRef idx="0">
          <a:scrgbClr r="0" g="0" b="0"/>
        </a:lnRef>
        <a:fillRef idx="1">
          <a:scrgbClr r="0" g="0" b="0"/>
        </a:fillRef>
        <a:effectRef idx="1">
          <a:scrgbClr r="0" g="0" b="0"/>
        </a:effectRef>
        <a:fontRef idx="minor">
          <a:schemeClr val="tx1"/>
        </a:fontRef>
      </dsp:style>
      <dsp:txBody>
        <a:bodyPr spcFirstLastPara="0" vert="horz" wrap="square" lIns="22860" tIns="22860" rIns="22860" bIns="22860" numCol="1" spcCol="1270" anchor="ctr" anchorCtr="0">
          <a:noAutofit/>
        </a:bodyPr>
        <a:lstStyle/>
        <a:p>
          <a:pPr lvl="0" algn="ctr" defTabSz="266700">
            <a:lnSpc>
              <a:spcPct val="90000"/>
            </a:lnSpc>
            <a:spcBef>
              <a:spcPct val="0"/>
            </a:spcBef>
            <a:spcAft>
              <a:spcPct val="35000"/>
            </a:spcAft>
          </a:pPr>
          <a:r>
            <a:rPr lang="es-EC" sz="600" kern="1200"/>
            <a:t>Objetivos</a:t>
          </a:r>
        </a:p>
      </dsp:txBody>
      <dsp:txXfrm>
        <a:off x="1149279" y="737999"/>
        <a:ext cx="399809" cy="399818"/>
      </dsp:txXfrm>
    </dsp:sp>
    <dsp:sp modelId="{AE7CD070-D741-4B99-A797-6D1565A98962}">
      <dsp:nvSpPr>
        <dsp:cNvPr id="0" name=""/>
        <dsp:cNvSpPr/>
      </dsp:nvSpPr>
      <dsp:spPr>
        <a:xfrm>
          <a:off x="1125603" y="1255203"/>
          <a:ext cx="161604" cy="161498"/>
        </a:xfrm>
        <a:prstGeom prst="ellipse">
          <a:avLst/>
        </a:prstGeom>
        <a:solidFill>
          <a:schemeClr val="accent4">
            <a:alpha val="50000"/>
            <a:hueOff val="0"/>
            <a:satOff val="0"/>
            <a:lumOff val="0"/>
            <a:alphaOff val="0"/>
          </a:schemeClr>
        </a:solidFill>
        <a:ln>
          <a:noFill/>
        </a:ln>
        <a:effectLst/>
        <a:scene3d>
          <a:camera prst="orthographicFront"/>
          <a:lightRig rig="flat" dir="t"/>
        </a:scene3d>
        <a:sp3d prstMaterial="plastic">
          <a:bevelT w="120900" h="88900"/>
          <a:bevelB w="88900" h="31750" prst="angle"/>
        </a:sp3d>
      </dsp:spPr>
      <dsp:style>
        <a:lnRef idx="0">
          <a:scrgbClr r="0" g="0" b="0"/>
        </a:lnRef>
        <a:fillRef idx="1">
          <a:scrgbClr r="0" g="0" b="0"/>
        </a:fillRef>
        <a:effectRef idx="1">
          <a:scrgbClr r="0" g="0" b="0"/>
        </a:effectRef>
        <a:fontRef idx="minor">
          <a:schemeClr val="tx1"/>
        </a:fontRef>
      </dsp:style>
    </dsp:sp>
    <dsp:sp modelId="{086CD9E2-52E3-4070-8AAE-B21E38756486}">
      <dsp:nvSpPr>
        <dsp:cNvPr id="0" name=""/>
        <dsp:cNvSpPr/>
      </dsp:nvSpPr>
      <dsp:spPr>
        <a:xfrm>
          <a:off x="524791" y="978314"/>
          <a:ext cx="565415" cy="565428"/>
        </a:xfrm>
        <a:prstGeom prst="ellipse">
          <a:avLst/>
        </a:prstGeom>
        <a:solidFill>
          <a:schemeClr val="accent5">
            <a:alpha val="50000"/>
            <a:hueOff val="0"/>
            <a:satOff val="0"/>
            <a:lumOff val="0"/>
            <a:alphaOff val="0"/>
          </a:schemeClr>
        </a:solidFill>
        <a:ln>
          <a:noFill/>
        </a:ln>
        <a:effectLst/>
        <a:scene3d>
          <a:camera prst="orthographicFront"/>
          <a:lightRig rig="flat" dir="t"/>
        </a:scene3d>
        <a:sp3d prstMaterial="plastic">
          <a:bevelT w="120900" h="88900"/>
          <a:bevelB w="88900" h="31750" prst="angle"/>
        </a:sp3d>
      </dsp:spPr>
      <dsp:style>
        <a:lnRef idx="0">
          <a:scrgbClr r="0" g="0" b="0"/>
        </a:lnRef>
        <a:fillRef idx="1">
          <a:scrgbClr r="0" g="0" b="0"/>
        </a:fillRef>
        <a:effectRef idx="1">
          <a:scrgbClr r="0" g="0" b="0"/>
        </a:effectRef>
        <a:fontRef idx="minor">
          <a:schemeClr val="tx1"/>
        </a:fontRef>
      </dsp:style>
      <dsp:txBody>
        <a:bodyPr spcFirstLastPara="0" vert="horz" wrap="square" lIns="22860" tIns="22860" rIns="22860" bIns="22860" numCol="1" spcCol="1270" anchor="ctr" anchorCtr="0">
          <a:noAutofit/>
        </a:bodyPr>
        <a:lstStyle/>
        <a:p>
          <a:pPr lvl="0" algn="ctr" defTabSz="266700">
            <a:lnSpc>
              <a:spcPct val="90000"/>
            </a:lnSpc>
            <a:spcBef>
              <a:spcPct val="0"/>
            </a:spcBef>
            <a:spcAft>
              <a:spcPct val="35000"/>
            </a:spcAft>
          </a:pPr>
          <a:r>
            <a:rPr lang="es-EC" sz="600" kern="1200"/>
            <a:t>Alcances </a:t>
          </a:r>
        </a:p>
      </dsp:txBody>
      <dsp:txXfrm>
        <a:off x="607594" y="1061119"/>
        <a:ext cx="399809" cy="399818"/>
      </dsp:txXfrm>
    </dsp:sp>
    <dsp:sp modelId="{F45C6502-C55E-48F4-B3FE-23B5418E77A7}">
      <dsp:nvSpPr>
        <dsp:cNvPr id="0" name=""/>
        <dsp:cNvSpPr/>
      </dsp:nvSpPr>
      <dsp:spPr>
        <a:xfrm>
          <a:off x="3850228" y="415419"/>
          <a:ext cx="1042207" cy="1042019"/>
        </a:xfrm>
        <a:prstGeom prst="ellipse">
          <a:avLst/>
        </a:prstGeom>
        <a:gradFill rotWithShape="0">
          <a:gsLst>
            <a:gs pos="0">
              <a:schemeClr val="accent2">
                <a:hueOff val="0"/>
                <a:satOff val="0"/>
                <a:lumOff val="0"/>
                <a:alphaOff val="0"/>
                <a:satMod val="103000"/>
                <a:lumMod val="102000"/>
                <a:tint val="94000"/>
              </a:schemeClr>
            </a:gs>
            <a:gs pos="50000">
              <a:schemeClr val="accent2">
                <a:hueOff val="0"/>
                <a:satOff val="0"/>
                <a:lumOff val="0"/>
                <a:alphaOff val="0"/>
                <a:satMod val="110000"/>
                <a:lumMod val="100000"/>
                <a:shade val="100000"/>
              </a:schemeClr>
            </a:gs>
            <a:gs pos="100000">
              <a:schemeClr val="accent2">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EC" sz="1000" kern="1200"/>
            <a:t>Publicación Manual Ciudadano</a:t>
          </a:r>
        </a:p>
      </dsp:txBody>
      <dsp:txXfrm>
        <a:off x="4002856" y="568019"/>
        <a:ext cx="736951" cy="736819"/>
      </dsp:txXfrm>
    </dsp:sp>
    <dsp:sp modelId="{E9B26B53-4E29-4AD3-9234-69FD5DF1EBD1}">
      <dsp:nvSpPr>
        <dsp:cNvPr id="0" name=""/>
        <dsp:cNvSpPr/>
      </dsp:nvSpPr>
      <dsp:spPr>
        <a:xfrm>
          <a:off x="335342" y="1596654"/>
          <a:ext cx="1354870" cy="35700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EC" sz="1000" kern="1200"/>
            <a:t>Formulación de la Experiencia</a:t>
          </a:r>
        </a:p>
      </dsp:txBody>
      <dsp:txXfrm>
        <a:off x="335342" y="1596654"/>
        <a:ext cx="1354870" cy="357002"/>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CA68ACA-707F-4298-BC89-3347BBB3ED8B}">
      <dsp:nvSpPr>
        <dsp:cNvPr id="0" name=""/>
        <dsp:cNvSpPr/>
      </dsp:nvSpPr>
      <dsp:spPr>
        <a:xfrm>
          <a:off x="1664074" y="389717"/>
          <a:ext cx="2477144" cy="2405084"/>
        </a:xfrm>
        <a:prstGeom prst="ellipse">
          <a:avLst/>
        </a:prstGeom>
        <a:gradFill rotWithShape="0">
          <a:gsLst>
            <a:gs pos="0">
              <a:schemeClr val="accent1">
                <a:hueOff val="0"/>
                <a:satOff val="0"/>
                <a:lumOff val="0"/>
                <a:alphaOff val="0"/>
                <a:satMod val="103000"/>
                <a:lumMod val="102000"/>
                <a:tint val="94000"/>
              </a:schemeClr>
            </a:gs>
            <a:gs pos="50000">
              <a:schemeClr val="accent1">
                <a:hueOff val="0"/>
                <a:satOff val="0"/>
                <a:lumOff val="0"/>
                <a:alphaOff val="0"/>
                <a:satMod val="110000"/>
                <a:lumMod val="100000"/>
                <a:shade val="100000"/>
              </a:schemeClr>
            </a:gs>
            <a:gs pos="100000">
              <a:schemeClr val="accent1">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66725" rtl="0">
            <a:lnSpc>
              <a:spcPct val="90000"/>
            </a:lnSpc>
            <a:spcBef>
              <a:spcPct val="0"/>
            </a:spcBef>
            <a:spcAft>
              <a:spcPct val="35000"/>
            </a:spcAft>
          </a:pPr>
          <a:r>
            <a:rPr lang="es-ES" sz="1050" b="1" i="0" u="none" strike="noStrike" kern="1200" baseline="0"/>
            <a:t>LABORATORIO URBANO DE MOVILIDAD SOSTENIBLE DE AMBATO</a:t>
          </a:r>
          <a:r>
            <a:rPr lang="es-EC" sz="1050" kern="1200">
              <a:latin typeface="Calibri Light" panose="020F0302020204030204"/>
            </a:rPr>
            <a:t> </a:t>
          </a:r>
          <a:endParaRPr lang="es-EC" sz="1050" kern="1200"/>
        </a:p>
        <a:p>
          <a:pPr lvl="0" algn="ctr" defTabSz="466725">
            <a:lnSpc>
              <a:spcPct val="90000"/>
            </a:lnSpc>
            <a:spcBef>
              <a:spcPct val="0"/>
            </a:spcBef>
            <a:spcAft>
              <a:spcPct val="35000"/>
            </a:spcAft>
          </a:pPr>
          <a:r>
            <a:rPr lang="es-ES" sz="1050" b="1" i="0" u="none" strike="noStrike" kern="1200" baseline="0"/>
            <a:t>en el marco del </a:t>
          </a:r>
          <a:r>
            <a:rPr lang="es-EC" sz="1050" b="1" i="0" u="none" strike="noStrike" kern="1200" baseline="0"/>
            <a:t>programa “Ciudades Intermedias Sostenibles” </a:t>
          </a:r>
          <a:r>
            <a:rPr lang="es-ES" sz="1050" b="1" i="0" u="none" strike="noStrike" kern="1200" baseline="0"/>
            <a:t>(CIS) de la Cooperación Técnica Alemana (GIZ Ecuador), implementado en la ciudad por Grupo FARO. </a:t>
          </a:r>
          <a:endParaRPr lang="es-EC" sz="1050" kern="1200"/>
        </a:p>
      </dsp:txBody>
      <dsp:txXfrm>
        <a:off x="2026843" y="741933"/>
        <a:ext cx="1751606" cy="1700652"/>
      </dsp:txXfrm>
    </dsp:sp>
    <dsp:sp modelId="{004E1DC1-8FA8-451C-AFE4-9DBC0F52B0C9}">
      <dsp:nvSpPr>
        <dsp:cNvPr id="0" name=""/>
        <dsp:cNvSpPr/>
      </dsp:nvSpPr>
      <dsp:spPr>
        <a:xfrm>
          <a:off x="2033600" y="2370028"/>
          <a:ext cx="152945" cy="152929"/>
        </a:xfrm>
        <a:prstGeom prst="ellipse">
          <a:avLst/>
        </a:prstGeom>
        <a:gradFill rotWithShape="0">
          <a:gsLst>
            <a:gs pos="0">
              <a:schemeClr val="accent2">
                <a:hueOff val="0"/>
                <a:satOff val="0"/>
                <a:lumOff val="0"/>
                <a:alphaOff val="0"/>
                <a:satMod val="103000"/>
                <a:lumMod val="102000"/>
                <a:tint val="94000"/>
              </a:schemeClr>
            </a:gs>
            <a:gs pos="50000">
              <a:schemeClr val="accent2">
                <a:hueOff val="0"/>
                <a:satOff val="0"/>
                <a:lumOff val="0"/>
                <a:alphaOff val="0"/>
                <a:satMod val="110000"/>
                <a:lumMod val="100000"/>
                <a:shade val="100000"/>
              </a:schemeClr>
            </a:gs>
            <a:gs pos="100000">
              <a:schemeClr val="accent2">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sp>
    <dsp:sp modelId="{9020BA6B-100C-45C3-91A3-191E1163A223}">
      <dsp:nvSpPr>
        <dsp:cNvPr id="0" name=""/>
        <dsp:cNvSpPr/>
      </dsp:nvSpPr>
      <dsp:spPr>
        <a:xfrm>
          <a:off x="3821445" y="1491108"/>
          <a:ext cx="152945" cy="152929"/>
        </a:xfrm>
        <a:prstGeom prst="ellipse">
          <a:avLst/>
        </a:prstGeom>
        <a:gradFill rotWithShape="0">
          <a:gsLst>
            <a:gs pos="0">
              <a:schemeClr val="accent3">
                <a:hueOff val="0"/>
                <a:satOff val="0"/>
                <a:lumOff val="0"/>
                <a:alphaOff val="0"/>
                <a:satMod val="103000"/>
                <a:lumMod val="102000"/>
                <a:tint val="94000"/>
              </a:schemeClr>
            </a:gs>
            <a:gs pos="50000">
              <a:schemeClr val="accent3">
                <a:hueOff val="0"/>
                <a:satOff val="0"/>
                <a:lumOff val="0"/>
                <a:alphaOff val="0"/>
                <a:satMod val="110000"/>
                <a:lumMod val="100000"/>
                <a:shade val="100000"/>
              </a:schemeClr>
            </a:gs>
            <a:gs pos="100000">
              <a:schemeClr val="accent3">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sp>
    <dsp:sp modelId="{5D3F8D11-21C2-4B1A-9DFB-49D364B6F82D}">
      <dsp:nvSpPr>
        <dsp:cNvPr id="0" name=""/>
        <dsp:cNvSpPr/>
      </dsp:nvSpPr>
      <dsp:spPr>
        <a:xfrm>
          <a:off x="2738783" y="2532791"/>
          <a:ext cx="210932" cy="211253"/>
        </a:xfrm>
        <a:prstGeom prst="ellipse">
          <a:avLst/>
        </a:prstGeom>
        <a:gradFill rotWithShape="0">
          <a:gsLst>
            <a:gs pos="0">
              <a:schemeClr val="accent4">
                <a:hueOff val="0"/>
                <a:satOff val="0"/>
                <a:lumOff val="0"/>
                <a:alphaOff val="0"/>
                <a:satMod val="103000"/>
                <a:lumMod val="102000"/>
                <a:tint val="94000"/>
              </a:schemeClr>
            </a:gs>
            <a:gs pos="50000">
              <a:schemeClr val="accent4">
                <a:hueOff val="0"/>
                <a:satOff val="0"/>
                <a:lumOff val="0"/>
                <a:alphaOff val="0"/>
                <a:satMod val="110000"/>
                <a:lumMod val="100000"/>
                <a:shade val="100000"/>
              </a:schemeClr>
            </a:gs>
            <a:gs pos="100000">
              <a:schemeClr val="accent4">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sp>
    <dsp:sp modelId="{AD34821D-1E56-41D6-9E5E-FD4E842D0F04}">
      <dsp:nvSpPr>
        <dsp:cNvPr id="0" name=""/>
        <dsp:cNvSpPr/>
      </dsp:nvSpPr>
      <dsp:spPr>
        <a:xfrm>
          <a:off x="2398887" y="650933"/>
          <a:ext cx="152945" cy="152929"/>
        </a:xfrm>
        <a:prstGeom prst="ellipse">
          <a:avLst/>
        </a:prstGeom>
        <a:gradFill rotWithShape="0">
          <a:gsLst>
            <a:gs pos="0">
              <a:schemeClr val="accent5">
                <a:hueOff val="0"/>
                <a:satOff val="0"/>
                <a:lumOff val="0"/>
                <a:alphaOff val="0"/>
                <a:satMod val="103000"/>
                <a:lumMod val="102000"/>
                <a:tint val="94000"/>
              </a:schemeClr>
            </a:gs>
            <a:gs pos="50000">
              <a:schemeClr val="accent5">
                <a:hueOff val="0"/>
                <a:satOff val="0"/>
                <a:lumOff val="0"/>
                <a:alphaOff val="0"/>
                <a:satMod val="110000"/>
                <a:lumMod val="100000"/>
                <a:shade val="100000"/>
              </a:schemeClr>
            </a:gs>
            <a:gs pos="100000">
              <a:schemeClr val="accent5">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sp>
    <dsp:sp modelId="{7CDADC15-C282-4F25-95A6-C53EFA57A73E}">
      <dsp:nvSpPr>
        <dsp:cNvPr id="0" name=""/>
        <dsp:cNvSpPr/>
      </dsp:nvSpPr>
      <dsp:spPr>
        <a:xfrm>
          <a:off x="1595002" y="1702021"/>
          <a:ext cx="152945" cy="152929"/>
        </a:xfrm>
        <a:prstGeom prst="ellipse">
          <a:avLst/>
        </a:prstGeom>
        <a:gradFill rotWithShape="0">
          <a:gsLst>
            <a:gs pos="0">
              <a:schemeClr val="accent6">
                <a:hueOff val="0"/>
                <a:satOff val="0"/>
                <a:lumOff val="0"/>
                <a:alphaOff val="0"/>
                <a:satMod val="103000"/>
                <a:lumMod val="102000"/>
                <a:tint val="94000"/>
              </a:schemeClr>
            </a:gs>
            <a:gs pos="50000">
              <a:schemeClr val="accent6">
                <a:hueOff val="0"/>
                <a:satOff val="0"/>
                <a:lumOff val="0"/>
                <a:alphaOff val="0"/>
                <a:satMod val="110000"/>
                <a:lumMod val="100000"/>
                <a:shade val="100000"/>
              </a:schemeClr>
            </a:gs>
            <a:gs pos="100000">
              <a:schemeClr val="accent6">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sp>
    <dsp:sp modelId="{1835D838-8BE2-4944-8BD1-AF64B928F7CD}">
      <dsp:nvSpPr>
        <dsp:cNvPr id="0" name=""/>
        <dsp:cNvSpPr/>
      </dsp:nvSpPr>
      <dsp:spPr>
        <a:xfrm>
          <a:off x="870789" y="640716"/>
          <a:ext cx="1125696" cy="1125824"/>
        </a:xfrm>
        <a:prstGeom prst="ellipse">
          <a:avLst/>
        </a:prstGeom>
        <a:gradFill rotWithShape="0">
          <a:gsLst>
            <a:gs pos="0">
              <a:schemeClr val="accent2">
                <a:hueOff val="0"/>
                <a:satOff val="0"/>
                <a:lumOff val="0"/>
                <a:alphaOff val="0"/>
                <a:satMod val="103000"/>
                <a:lumMod val="102000"/>
                <a:tint val="94000"/>
              </a:schemeClr>
            </a:gs>
            <a:gs pos="50000">
              <a:schemeClr val="accent2">
                <a:hueOff val="0"/>
                <a:satOff val="0"/>
                <a:lumOff val="0"/>
                <a:alphaOff val="0"/>
                <a:satMod val="110000"/>
                <a:lumMod val="100000"/>
                <a:shade val="100000"/>
              </a:schemeClr>
            </a:gs>
            <a:gs pos="100000">
              <a:schemeClr val="accent2">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EC" sz="800" kern="1200"/>
            <a:t>UNIVERSIDAD TECNOLÓGICA INDOAMÉRICA</a:t>
          </a:r>
        </a:p>
      </dsp:txBody>
      <dsp:txXfrm>
        <a:off x="1035643" y="805589"/>
        <a:ext cx="795988" cy="796078"/>
      </dsp:txXfrm>
    </dsp:sp>
    <dsp:sp modelId="{CB854988-197D-4764-A489-80A6707D6216}">
      <dsp:nvSpPr>
        <dsp:cNvPr id="0" name=""/>
        <dsp:cNvSpPr/>
      </dsp:nvSpPr>
      <dsp:spPr>
        <a:xfrm>
          <a:off x="2379927" y="415049"/>
          <a:ext cx="210932" cy="211253"/>
        </a:xfrm>
        <a:prstGeom prst="ellipse">
          <a:avLst/>
        </a:prstGeom>
        <a:gradFill rotWithShape="0">
          <a:gsLst>
            <a:gs pos="0">
              <a:schemeClr val="accent3">
                <a:hueOff val="0"/>
                <a:satOff val="0"/>
                <a:lumOff val="0"/>
                <a:alphaOff val="0"/>
                <a:satMod val="103000"/>
                <a:lumMod val="102000"/>
                <a:tint val="94000"/>
              </a:schemeClr>
            </a:gs>
            <a:gs pos="50000">
              <a:schemeClr val="accent3">
                <a:hueOff val="0"/>
                <a:satOff val="0"/>
                <a:lumOff val="0"/>
                <a:alphaOff val="0"/>
                <a:satMod val="110000"/>
                <a:lumMod val="100000"/>
                <a:shade val="100000"/>
              </a:schemeClr>
            </a:gs>
            <a:gs pos="100000">
              <a:schemeClr val="accent3">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sp>
    <dsp:sp modelId="{52B61EF4-F2FE-4ED0-B077-384B8B831F77}">
      <dsp:nvSpPr>
        <dsp:cNvPr id="0" name=""/>
        <dsp:cNvSpPr/>
      </dsp:nvSpPr>
      <dsp:spPr>
        <a:xfrm>
          <a:off x="929904" y="1953287"/>
          <a:ext cx="381390" cy="381476"/>
        </a:xfrm>
        <a:prstGeom prst="ellipse">
          <a:avLst/>
        </a:prstGeom>
        <a:gradFill rotWithShape="0">
          <a:gsLst>
            <a:gs pos="0">
              <a:schemeClr val="accent4">
                <a:hueOff val="0"/>
                <a:satOff val="0"/>
                <a:lumOff val="0"/>
                <a:alphaOff val="0"/>
                <a:satMod val="103000"/>
                <a:lumMod val="102000"/>
                <a:tint val="94000"/>
              </a:schemeClr>
            </a:gs>
            <a:gs pos="50000">
              <a:schemeClr val="accent4">
                <a:hueOff val="0"/>
                <a:satOff val="0"/>
                <a:lumOff val="0"/>
                <a:alphaOff val="0"/>
                <a:satMod val="110000"/>
                <a:lumMod val="100000"/>
                <a:shade val="100000"/>
              </a:schemeClr>
            </a:gs>
            <a:gs pos="100000">
              <a:schemeClr val="accent4">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sp>
    <dsp:sp modelId="{A8FE4A7E-C6D8-4585-B45B-458051732D73}">
      <dsp:nvSpPr>
        <dsp:cNvPr id="0" name=""/>
        <dsp:cNvSpPr/>
      </dsp:nvSpPr>
      <dsp:spPr>
        <a:xfrm>
          <a:off x="399346" y="821802"/>
          <a:ext cx="576886" cy="576952"/>
        </a:xfrm>
        <a:prstGeom prst="ellipse">
          <a:avLst/>
        </a:prstGeom>
        <a:gradFill rotWithShape="0">
          <a:gsLst>
            <a:gs pos="0">
              <a:schemeClr val="accent5">
                <a:hueOff val="0"/>
                <a:satOff val="0"/>
                <a:lumOff val="0"/>
                <a:alphaOff val="0"/>
                <a:satMod val="103000"/>
                <a:lumMod val="102000"/>
                <a:tint val="94000"/>
              </a:schemeClr>
            </a:gs>
            <a:gs pos="50000">
              <a:schemeClr val="accent5">
                <a:hueOff val="0"/>
                <a:satOff val="0"/>
                <a:lumOff val="0"/>
                <a:alphaOff val="0"/>
                <a:satMod val="110000"/>
                <a:lumMod val="100000"/>
                <a:shade val="100000"/>
              </a:schemeClr>
            </a:gs>
            <a:gs pos="100000">
              <a:schemeClr val="accent5">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19050" tIns="19050" rIns="19050" bIns="19050" numCol="1" spcCol="1270" anchor="ctr" anchorCtr="0">
          <a:noAutofit/>
        </a:bodyPr>
        <a:lstStyle/>
        <a:p>
          <a:pPr lvl="0" algn="ctr" defTabSz="222250">
            <a:lnSpc>
              <a:spcPct val="90000"/>
            </a:lnSpc>
            <a:spcBef>
              <a:spcPct val="0"/>
            </a:spcBef>
            <a:spcAft>
              <a:spcPct val="35000"/>
            </a:spcAft>
          </a:pPr>
          <a:r>
            <a:rPr lang="es-EC" sz="500" kern="1200"/>
            <a:t>ESTUDIANTES</a:t>
          </a:r>
        </a:p>
      </dsp:txBody>
      <dsp:txXfrm>
        <a:off x="483829" y="906295"/>
        <a:ext cx="407920" cy="407966"/>
      </dsp:txXfrm>
    </dsp:sp>
    <dsp:sp modelId="{46B08274-FA61-4190-BD34-1F353DF1D1A8}">
      <dsp:nvSpPr>
        <dsp:cNvPr id="0" name=""/>
        <dsp:cNvSpPr/>
      </dsp:nvSpPr>
      <dsp:spPr>
        <a:xfrm>
          <a:off x="3198008" y="1125568"/>
          <a:ext cx="210932" cy="211253"/>
        </a:xfrm>
        <a:prstGeom prst="ellipse">
          <a:avLst/>
        </a:prstGeom>
        <a:gradFill rotWithShape="0">
          <a:gsLst>
            <a:gs pos="0">
              <a:schemeClr val="accent6">
                <a:hueOff val="0"/>
                <a:satOff val="0"/>
                <a:lumOff val="0"/>
                <a:alphaOff val="0"/>
                <a:satMod val="103000"/>
                <a:lumMod val="102000"/>
                <a:tint val="94000"/>
              </a:schemeClr>
            </a:gs>
            <a:gs pos="50000">
              <a:schemeClr val="accent6">
                <a:hueOff val="0"/>
                <a:satOff val="0"/>
                <a:lumOff val="0"/>
                <a:alphaOff val="0"/>
                <a:satMod val="110000"/>
                <a:lumMod val="100000"/>
                <a:shade val="100000"/>
              </a:schemeClr>
            </a:gs>
            <a:gs pos="100000">
              <a:schemeClr val="accent6">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sp>
    <dsp:sp modelId="{868A4A7F-A418-44F0-8A04-80698A4DE1C2}">
      <dsp:nvSpPr>
        <dsp:cNvPr id="0" name=""/>
        <dsp:cNvSpPr/>
      </dsp:nvSpPr>
      <dsp:spPr>
        <a:xfrm>
          <a:off x="784742" y="2407328"/>
          <a:ext cx="152945" cy="152929"/>
        </a:xfrm>
        <a:prstGeom prst="ellipse">
          <a:avLst/>
        </a:prstGeom>
        <a:gradFill rotWithShape="0">
          <a:gsLst>
            <a:gs pos="0">
              <a:schemeClr val="accent2">
                <a:hueOff val="0"/>
                <a:satOff val="0"/>
                <a:lumOff val="0"/>
                <a:alphaOff val="0"/>
                <a:satMod val="103000"/>
                <a:lumMod val="102000"/>
                <a:tint val="94000"/>
              </a:schemeClr>
            </a:gs>
            <a:gs pos="50000">
              <a:schemeClr val="accent2">
                <a:hueOff val="0"/>
                <a:satOff val="0"/>
                <a:lumOff val="0"/>
                <a:alphaOff val="0"/>
                <a:satMod val="110000"/>
                <a:lumMod val="100000"/>
                <a:shade val="100000"/>
              </a:schemeClr>
            </a:gs>
            <a:gs pos="100000">
              <a:schemeClr val="accent2">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sp>
    <dsp:sp modelId="{7CA487DD-2468-468F-8B4A-6C9755661AAB}">
      <dsp:nvSpPr>
        <dsp:cNvPr id="0" name=""/>
        <dsp:cNvSpPr/>
      </dsp:nvSpPr>
      <dsp:spPr>
        <a:xfrm>
          <a:off x="1976497" y="2150544"/>
          <a:ext cx="152945" cy="152929"/>
        </a:xfrm>
        <a:prstGeom prst="ellipse">
          <a:avLst/>
        </a:prstGeom>
        <a:gradFill rotWithShape="0">
          <a:gsLst>
            <a:gs pos="0">
              <a:schemeClr val="accent3">
                <a:hueOff val="0"/>
                <a:satOff val="0"/>
                <a:lumOff val="0"/>
                <a:alphaOff val="0"/>
                <a:satMod val="103000"/>
                <a:lumMod val="102000"/>
                <a:tint val="94000"/>
              </a:schemeClr>
            </a:gs>
            <a:gs pos="50000">
              <a:schemeClr val="accent3">
                <a:hueOff val="0"/>
                <a:satOff val="0"/>
                <a:lumOff val="0"/>
                <a:alphaOff val="0"/>
                <a:satMod val="110000"/>
                <a:lumMod val="100000"/>
                <a:shade val="100000"/>
              </a:schemeClr>
            </a:gs>
            <a:gs pos="100000">
              <a:schemeClr val="accent3">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sp>
    <dsp:sp modelId="{9DC154B0-A35F-4EFE-90E3-78EC8AA568F4}">
      <dsp:nvSpPr>
        <dsp:cNvPr id="0" name=""/>
        <dsp:cNvSpPr/>
      </dsp:nvSpPr>
      <dsp:spPr>
        <a:xfrm>
          <a:off x="3926977" y="1726186"/>
          <a:ext cx="936031" cy="936137"/>
        </a:xfrm>
        <a:prstGeom prst="ellipse">
          <a:avLst/>
        </a:prstGeom>
        <a:gradFill rotWithShape="0">
          <a:gsLst>
            <a:gs pos="0">
              <a:schemeClr val="accent4">
                <a:hueOff val="0"/>
                <a:satOff val="0"/>
                <a:lumOff val="0"/>
                <a:alphaOff val="0"/>
                <a:satMod val="103000"/>
                <a:lumMod val="102000"/>
                <a:tint val="94000"/>
              </a:schemeClr>
            </a:gs>
            <a:gs pos="50000">
              <a:schemeClr val="accent4">
                <a:hueOff val="0"/>
                <a:satOff val="0"/>
                <a:lumOff val="0"/>
                <a:alphaOff val="0"/>
                <a:satMod val="110000"/>
                <a:lumMod val="100000"/>
                <a:shade val="100000"/>
              </a:schemeClr>
            </a:gs>
            <a:gs pos="100000">
              <a:schemeClr val="accent4">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s-ES" sz="800" b="0" i="0" u="none" strike="noStrike" kern="1200" baseline="0" err="1"/>
            <a:t>Mercy</a:t>
          </a:r>
          <a:r>
            <a:rPr lang="es-ES" sz="800" b="0" i="0" u="none" strike="noStrike" kern="1200" baseline="0"/>
            <a:t> Flores y Ricardo Álvarez del </a:t>
          </a:r>
          <a:r>
            <a:rPr lang="es-ES" sz="800" b="1" i="0" u="none" strike="noStrike" kern="1200" baseline="0"/>
            <a:t>CCPDA</a:t>
          </a:r>
          <a:endParaRPr lang="es-ES" sz="800" b="1" kern="1200"/>
        </a:p>
      </dsp:txBody>
      <dsp:txXfrm>
        <a:off x="4064056" y="1863280"/>
        <a:ext cx="661873" cy="661949"/>
      </dsp:txXfrm>
    </dsp:sp>
    <dsp:sp modelId="{BF0C2184-6851-4ADA-A8BD-10B321C9B09E}">
      <dsp:nvSpPr>
        <dsp:cNvPr id="0" name=""/>
        <dsp:cNvSpPr/>
      </dsp:nvSpPr>
      <dsp:spPr>
        <a:xfrm>
          <a:off x="3946697" y="1713343"/>
          <a:ext cx="152945" cy="152929"/>
        </a:xfrm>
        <a:prstGeom prst="ellipse">
          <a:avLst/>
        </a:prstGeom>
        <a:gradFill rotWithShape="0">
          <a:gsLst>
            <a:gs pos="0">
              <a:schemeClr val="accent5">
                <a:hueOff val="0"/>
                <a:satOff val="0"/>
                <a:lumOff val="0"/>
                <a:alphaOff val="0"/>
                <a:satMod val="103000"/>
                <a:lumMod val="102000"/>
                <a:tint val="94000"/>
              </a:schemeClr>
            </a:gs>
            <a:gs pos="50000">
              <a:schemeClr val="accent5">
                <a:hueOff val="0"/>
                <a:satOff val="0"/>
                <a:lumOff val="0"/>
                <a:alphaOff val="0"/>
                <a:satMod val="110000"/>
                <a:lumMod val="100000"/>
                <a:shade val="100000"/>
              </a:schemeClr>
            </a:gs>
            <a:gs pos="100000">
              <a:schemeClr val="accent5">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sp>
    <dsp:sp modelId="{8034ED24-9700-4718-AD11-D401A18905BF}">
      <dsp:nvSpPr>
        <dsp:cNvPr id="0" name=""/>
        <dsp:cNvSpPr/>
      </dsp:nvSpPr>
      <dsp:spPr>
        <a:xfrm>
          <a:off x="2016287" y="2444733"/>
          <a:ext cx="771342" cy="771429"/>
        </a:xfrm>
        <a:prstGeom prst="ellipse">
          <a:avLst/>
        </a:prstGeom>
        <a:gradFill rotWithShape="0">
          <a:gsLst>
            <a:gs pos="0">
              <a:schemeClr val="accent6">
                <a:hueOff val="0"/>
                <a:satOff val="0"/>
                <a:lumOff val="0"/>
                <a:alphaOff val="0"/>
                <a:satMod val="103000"/>
                <a:lumMod val="102000"/>
                <a:tint val="94000"/>
              </a:schemeClr>
            </a:gs>
            <a:gs pos="50000">
              <a:schemeClr val="accent6">
                <a:hueOff val="0"/>
                <a:satOff val="0"/>
                <a:lumOff val="0"/>
                <a:alphaOff val="0"/>
                <a:satMod val="110000"/>
                <a:lumMod val="100000"/>
                <a:shade val="100000"/>
              </a:schemeClr>
            </a:gs>
            <a:gs pos="100000">
              <a:schemeClr val="accent6">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es-EC" sz="700" b="1" kern="1200"/>
            <a:t>GAD Municipal Ambato</a:t>
          </a:r>
        </a:p>
        <a:p>
          <a:pPr lvl="0" algn="ctr" defTabSz="311150">
            <a:lnSpc>
              <a:spcPct val="90000"/>
            </a:lnSpc>
            <a:spcBef>
              <a:spcPct val="0"/>
            </a:spcBef>
            <a:spcAft>
              <a:spcPct val="35000"/>
            </a:spcAft>
          </a:pPr>
          <a:r>
            <a:rPr lang="es-EC" sz="700" kern="1200"/>
            <a:t>Funcionarios</a:t>
          </a:r>
        </a:p>
      </dsp:txBody>
      <dsp:txXfrm>
        <a:off x="2129247" y="2557706"/>
        <a:ext cx="545422" cy="545483"/>
      </dsp:txXfrm>
    </dsp:sp>
    <dsp:sp modelId="{1982EDFA-AC65-468D-8BE6-608D963A102C}">
      <dsp:nvSpPr>
        <dsp:cNvPr id="0" name=""/>
        <dsp:cNvSpPr/>
      </dsp:nvSpPr>
      <dsp:spPr>
        <a:xfrm>
          <a:off x="2379965" y="2560258"/>
          <a:ext cx="152945" cy="152929"/>
        </a:xfrm>
        <a:prstGeom prst="ellipse">
          <a:avLst/>
        </a:prstGeom>
        <a:gradFill rotWithShape="0">
          <a:gsLst>
            <a:gs pos="0">
              <a:schemeClr val="accent2">
                <a:hueOff val="0"/>
                <a:satOff val="0"/>
                <a:lumOff val="0"/>
                <a:alphaOff val="0"/>
                <a:satMod val="103000"/>
                <a:lumMod val="102000"/>
                <a:tint val="94000"/>
              </a:schemeClr>
            </a:gs>
            <a:gs pos="50000">
              <a:schemeClr val="accent2">
                <a:hueOff val="0"/>
                <a:satOff val="0"/>
                <a:lumOff val="0"/>
                <a:alphaOff val="0"/>
                <a:satMod val="110000"/>
                <a:lumMod val="100000"/>
                <a:shade val="100000"/>
              </a:schemeClr>
            </a:gs>
            <a:gs pos="100000">
              <a:schemeClr val="accent2">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sp>
    <dsp:sp modelId="{84450CA6-60E2-454A-80D0-7A42F567DD5A}">
      <dsp:nvSpPr>
        <dsp:cNvPr id="0" name=""/>
        <dsp:cNvSpPr/>
      </dsp:nvSpPr>
      <dsp:spPr>
        <a:xfrm>
          <a:off x="3778389" y="369615"/>
          <a:ext cx="638948" cy="639021"/>
        </a:xfrm>
        <a:prstGeom prst="ellipse">
          <a:avLst/>
        </a:prstGeom>
        <a:gradFill rotWithShape="0">
          <a:gsLst>
            <a:gs pos="0">
              <a:schemeClr val="accent3">
                <a:hueOff val="0"/>
                <a:satOff val="0"/>
                <a:lumOff val="0"/>
                <a:alphaOff val="0"/>
                <a:satMod val="103000"/>
                <a:lumMod val="102000"/>
                <a:tint val="94000"/>
              </a:schemeClr>
            </a:gs>
            <a:gs pos="50000">
              <a:schemeClr val="accent3">
                <a:hueOff val="0"/>
                <a:satOff val="0"/>
                <a:lumOff val="0"/>
                <a:alphaOff val="0"/>
                <a:satMod val="110000"/>
                <a:lumMod val="100000"/>
                <a:shade val="100000"/>
              </a:schemeClr>
            </a:gs>
            <a:gs pos="100000">
              <a:schemeClr val="accent3">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22860" tIns="22860" rIns="22860" bIns="22860" numCol="1" spcCol="1270" anchor="ctr" anchorCtr="0">
          <a:noAutofit/>
        </a:bodyPr>
        <a:lstStyle/>
        <a:p>
          <a:pPr lvl="0" algn="ctr" defTabSz="266700">
            <a:lnSpc>
              <a:spcPct val="90000"/>
            </a:lnSpc>
            <a:spcBef>
              <a:spcPct val="0"/>
            </a:spcBef>
            <a:spcAft>
              <a:spcPct val="35000"/>
            </a:spcAft>
          </a:pPr>
          <a:r>
            <a:rPr lang="es-ES" sz="600" b="0" i="0" u="none" strike="noStrike" kern="1200" baseline="0"/>
            <a:t>María José Freire</a:t>
          </a:r>
        </a:p>
        <a:p>
          <a:pPr lvl="0" algn="ctr" defTabSz="266700">
            <a:lnSpc>
              <a:spcPct val="90000"/>
            </a:lnSpc>
            <a:spcBef>
              <a:spcPct val="0"/>
            </a:spcBef>
            <a:spcAft>
              <a:spcPct val="35000"/>
            </a:spcAft>
          </a:pPr>
          <a:r>
            <a:rPr lang="es-ES" sz="600" b="0" i="0" u="none" strike="noStrike" kern="1200" baseline="0"/>
            <a:t>METODOLOGIA</a:t>
          </a:r>
          <a:endParaRPr lang="es-EC" sz="600" kern="1200"/>
        </a:p>
      </dsp:txBody>
      <dsp:txXfrm>
        <a:off x="3871961" y="463197"/>
        <a:ext cx="451804" cy="451857"/>
      </dsp:txXfrm>
    </dsp:sp>
    <dsp:sp modelId="{1221D014-EDDA-4F2D-8A6C-58E250914A04}">
      <dsp:nvSpPr>
        <dsp:cNvPr id="0" name=""/>
        <dsp:cNvSpPr/>
      </dsp:nvSpPr>
      <dsp:spPr>
        <a:xfrm>
          <a:off x="1475525" y="803093"/>
          <a:ext cx="152945" cy="152929"/>
        </a:xfrm>
        <a:prstGeom prst="ellipse">
          <a:avLst/>
        </a:prstGeom>
        <a:gradFill rotWithShape="0">
          <a:gsLst>
            <a:gs pos="0">
              <a:schemeClr val="accent4">
                <a:hueOff val="0"/>
                <a:satOff val="0"/>
                <a:lumOff val="0"/>
                <a:alphaOff val="0"/>
                <a:satMod val="103000"/>
                <a:lumMod val="102000"/>
                <a:tint val="94000"/>
              </a:schemeClr>
            </a:gs>
            <a:gs pos="50000">
              <a:schemeClr val="accent4">
                <a:hueOff val="0"/>
                <a:satOff val="0"/>
                <a:lumOff val="0"/>
                <a:alphaOff val="0"/>
                <a:satMod val="110000"/>
                <a:lumMod val="100000"/>
                <a:shade val="100000"/>
              </a:schemeClr>
            </a:gs>
            <a:gs pos="100000">
              <a:schemeClr val="accent4">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sp>
    <dsp:sp modelId="{8B09ECE7-0F8A-4F62-A26F-2EF3F3BB5E2F}">
      <dsp:nvSpPr>
        <dsp:cNvPr id="0" name=""/>
        <dsp:cNvSpPr/>
      </dsp:nvSpPr>
      <dsp:spPr>
        <a:xfrm>
          <a:off x="3256384" y="156788"/>
          <a:ext cx="152945" cy="152929"/>
        </a:xfrm>
        <a:prstGeom prst="ellipse">
          <a:avLst/>
        </a:prstGeom>
        <a:gradFill rotWithShape="0">
          <a:gsLst>
            <a:gs pos="0">
              <a:schemeClr val="accent5">
                <a:hueOff val="0"/>
                <a:satOff val="0"/>
                <a:lumOff val="0"/>
                <a:alphaOff val="0"/>
                <a:satMod val="103000"/>
                <a:lumMod val="102000"/>
                <a:tint val="94000"/>
              </a:schemeClr>
            </a:gs>
            <a:gs pos="50000">
              <a:schemeClr val="accent5">
                <a:hueOff val="0"/>
                <a:satOff val="0"/>
                <a:lumOff val="0"/>
                <a:alphaOff val="0"/>
                <a:satMod val="110000"/>
                <a:lumMod val="100000"/>
                <a:shade val="100000"/>
              </a:schemeClr>
            </a:gs>
            <a:gs pos="100000">
              <a:schemeClr val="accent5">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F1CA6EE-03C4-41ED-B42A-6E40AC94EF49}">
      <dsp:nvSpPr>
        <dsp:cNvPr id="0" name=""/>
        <dsp:cNvSpPr/>
      </dsp:nvSpPr>
      <dsp:spPr>
        <a:xfrm>
          <a:off x="1557703" y="985569"/>
          <a:ext cx="2284632" cy="2284632"/>
        </a:xfrm>
        <a:prstGeom prst="ellipse">
          <a:avLst/>
        </a:prstGeom>
        <a:solidFill>
          <a:schemeClr val="accent5">
            <a:alpha val="50000"/>
            <a:hueOff val="0"/>
            <a:satOff val="0"/>
            <a:lumOff val="0"/>
            <a:alphaOff val="0"/>
          </a:schemeClr>
        </a:solidFill>
        <a:ln>
          <a:noFill/>
        </a:ln>
        <a:effectLst/>
        <a:scene3d>
          <a:camera prst="orthographicFront"/>
          <a:lightRig rig="flat" dir="t"/>
        </a:scene3d>
        <a:sp3d prstMaterial="plastic">
          <a:bevelT w="120900" h="88900"/>
          <a:bevelB w="88900" h="31750" prst="angle"/>
        </a:sp3d>
      </dsp:spPr>
      <dsp:style>
        <a:lnRef idx="0">
          <a:scrgbClr r="0" g="0" b="0"/>
        </a:lnRef>
        <a:fillRef idx="1">
          <a:scrgbClr r="0" g="0" b="0"/>
        </a:fillRef>
        <a:effectRef idx="1">
          <a:scrgbClr r="0" g="0" b="0"/>
        </a:effectRef>
        <a:fontRef idx="minor">
          <a:schemeClr val="tx1"/>
        </a:fontRef>
      </dsp:style>
      <dsp:txBody>
        <a:bodyPr spcFirstLastPara="0" vert="horz" wrap="square" lIns="35560" tIns="35560" rIns="35560" bIns="35560" numCol="1" spcCol="1270" anchor="ctr" anchorCtr="0">
          <a:noAutofit/>
        </a:bodyPr>
        <a:lstStyle/>
        <a:p>
          <a:pPr lvl="0" algn="ctr" defTabSz="1244600">
            <a:lnSpc>
              <a:spcPct val="90000"/>
            </a:lnSpc>
            <a:spcBef>
              <a:spcPct val="0"/>
            </a:spcBef>
            <a:spcAft>
              <a:spcPct val="35000"/>
            </a:spcAft>
          </a:pPr>
          <a:r>
            <a:rPr lang="es-ES" sz="2800" kern="1200" dirty="0" err="1"/>
            <a:t>Visión</a:t>
          </a:r>
          <a:br>
            <a:rPr lang="es-ES" sz="2800" kern="1200" dirty="0" err="1"/>
          </a:br>
          <a:r>
            <a:rPr lang="es-ES" sz="2800" kern="1200" dirty="0" err="1"/>
            <a:t>Movilidad Sostenible</a:t>
          </a:r>
          <a:endParaRPr lang="es-EC" sz="2800" kern="1200" dirty="0"/>
        </a:p>
      </dsp:txBody>
      <dsp:txXfrm>
        <a:off x="1892280" y="1320146"/>
        <a:ext cx="1615478" cy="1615478"/>
      </dsp:txXfrm>
    </dsp:sp>
    <dsp:sp modelId="{6B046D0A-FEDB-4BA6-8800-42493BE8A06F}">
      <dsp:nvSpPr>
        <dsp:cNvPr id="0" name=""/>
        <dsp:cNvSpPr/>
      </dsp:nvSpPr>
      <dsp:spPr>
        <a:xfrm>
          <a:off x="2128861" y="70486"/>
          <a:ext cx="1142316" cy="1142316"/>
        </a:xfrm>
        <a:prstGeom prst="ellipse">
          <a:avLst/>
        </a:prstGeom>
        <a:solidFill>
          <a:schemeClr val="accent5">
            <a:alpha val="50000"/>
            <a:hueOff val="-1351709"/>
            <a:satOff val="-3484"/>
            <a:lumOff val="-2353"/>
            <a:alphaOff val="0"/>
          </a:schemeClr>
        </a:solidFill>
        <a:ln>
          <a:noFill/>
        </a:ln>
        <a:effectLst/>
        <a:scene3d>
          <a:camera prst="orthographicFront"/>
          <a:lightRig rig="flat" dir="t"/>
        </a:scene3d>
        <a:sp3d prstMaterial="plastic">
          <a:bevelT w="120900" h="88900"/>
          <a:bevelB w="88900" h="31750" prst="angle"/>
        </a:sp3d>
      </dsp:spPr>
      <dsp:style>
        <a:lnRef idx="0">
          <a:scrgbClr r="0" g="0" b="0"/>
        </a:lnRef>
        <a:fillRef idx="1">
          <a:scrgbClr r="0" g="0" b="0"/>
        </a:fillRef>
        <a:effectRef idx="1">
          <a:scrgbClr r="0" g="0" b="0"/>
        </a:effectRef>
        <a:fontRef idx="minor">
          <a:schemeClr val="tx1"/>
        </a:fontRef>
      </dsp:style>
      <dsp:txBody>
        <a:bodyPr spcFirstLastPara="0" vert="horz" wrap="square" lIns="10160" tIns="10160" rIns="10160" bIns="10160" numCol="1" spcCol="1270" anchor="ctr" anchorCtr="0">
          <a:noAutofit/>
        </a:bodyPr>
        <a:lstStyle/>
        <a:p>
          <a:pPr lvl="0" algn="l" defTabSz="355600">
            <a:lnSpc>
              <a:spcPct val="90000"/>
            </a:lnSpc>
            <a:spcBef>
              <a:spcPct val="0"/>
            </a:spcBef>
            <a:spcAft>
              <a:spcPct val="35000"/>
            </a:spcAft>
          </a:pPr>
          <a:r>
            <a:rPr lang="es-EC" sz="800" kern="1200" dirty="0"/>
            <a:t>Actores Estructuración</a:t>
          </a:r>
        </a:p>
        <a:p>
          <a:pPr marL="57150" lvl="1" indent="-57150" algn="l" defTabSz="266700">
            <a:lnSpc>
              <a:spcPct val="90000"/>
            </a:lnSpc>
            <a:spcBef>
              <a:spcPct val="0"/>
            </a:spcBef>
            <a:spcAft>
              <a:spcPct val="15000"/>
            </a:spcAft>
            <a:buChar char="••"/>
          </a:pPr>
          <a:r>
            <a:rPr lang="es-EC" sz="600" kern="1200" dirty="0"/>
            <a:t>Grupo Faro</a:t>
          </a:r>
        </a:p>
        <a:p>
          <a:pPr marL="57150" lvl="1" indent="-57150" algn="l" defTabSz="266700">
            <a:lnSpc>
              <a:spcPct val="90000"/>
            </a:lnSpc>
            <a:spcBef>
              <a:spcPct val="0"/>
            </a:spcBef>
            <a:spcAft>
              <a:spcPct val="15000"/>
            </a:spcAft>
            <a:buChar char="••"/>
          </a:pPr>
          <a:r>
            <a:rPr lang="es-EC" sz="600" kern="1200" dirty="0"/>
            <a:t>UTI</a:t>
          </a:r>
        </a:p>
        <a:p>
          <a:pPr marL="57150" lvl="1" indent="-57150" algn="l" defTabSz="266700">
            <a:lnSpc>
              <a:spcPct val="90000"/>
            </a:lnSpc>
            <a:spcBef>
              <a:spcPct val="0"/>
            </a:spcBef>
            <a:spcAft>
              <a:spcPct val="15000"/>
            </a:spcAft>
            <a:buChar char="••"/>
          </a:pPr>
          <a:r>
            <a:rPr lang="es-EC" sz="600" kern="1200" dirty="0"/>
            <a:t>GADMA</a:t>
          </a:r>
        </a:p>
        <a:p>
          <a:pPr marL="57150" lvl="1" indent="-57150" algn="l" defTabSz="266700">
            <a:lnSpc>
              <a:spcPct val="90000"/>
            </a:lnSpc>
            <a:spcBef>
              <a:spcPct val="0"/>
            </a:spcBef>
            <a:spcAft>
              <a:spcPct val="15000"/>
            </a:spcAft>
            <a:buChar char="••"/>
          </a:pPr>
          <a:r>
            <a:rPr lang="es-EC" sz="600" kern="1200" dirty="0"/>
            <a:t>CCPDA</a:t>
          </a:r>
        </a:p>
      </dsp:txBody>
      <dsp:txXfrm>
        <a:off x="2296149" y="237774"/>
        <a:ext cx="807740" cy="807740"/>
      </dsp:txXfrm>
    </dsp:sp>
    <dsp:sp modelId="{AC95FE37-2F7F-4F9C-864F-BA6F9BC87D30}">
      <dsp:nvSpPr>
        <dsp:cNvPr id="0" name=""/>
        <dsp:cNvSpPr/>
      </dsp:nvSpPr>
      <dsp:spPr>
        <a:xfrm>
          <a:off x="3542361" y="1097453"/>
          <a:ext cx="1142316" cy="1142316"/>
        </a:xfrm>
        <a:prstGeom prst="ellipse">
          <a:avLst/>
        </a:prstGeom>
        <a:solidFill>
          <a:schemeClr val="accent5">
            <a:alpha val="50000"/>
            <a:hueOff val="-2703417"/>
            <a:satOff val="-6968"/>
            <a:lumOff val="-4706"/>
            <a:alphaOff val="0"/>
          </a:schemeClr>
        </a:solidFill>
        <a:ln>
          <a:noFill/>
        </a:ln>
        <a:effectLst/>
        <a:scene3d>
          <a:camera prst="orthographicFront"/>
          <a:lightRig rig="flat" dir="t"/>
        </a:scene3d>
        <a:sp3d prstMaterial="plastic">
          <a:bevelT w="120900" h="88900"/>
          <a:bevelB w="88900" h="31750" prst="angle"/>
        </a:sp3d>
      </dsp:spPr>
      <dsp:style>
        <a:lnRef idx="0">
          <a:scrgbClr r="0" g="0" b="0"/>
        </a:lnRef>
        <a:fillRef idx="1">
          <a:scrgbClr r="0" g="0" b="0"/>
        </a:fillRef>
        <a:effectRef idx="1">
          <a:scrgbClr r="0" g="0" b="0"/>
        </a:effectRef>
        <a:fontRef idx="minor">
          <a:schemeClr val="tx1"/>
        </a:fontRef>
      </dsp:style>
      <dsp:txBody>
        <a:bodyPr spcFirstLastPara="0" vert="horz" wrap="square" lIns="10160" tIns="10160" rIns="10160" bIns="10160" numCol="1" spcCol="1270" anchor="ctr" anchorCtr="0">
          <a:noAutofit/>
        </a:bodyPr>
        <a:lstStyle/>
        <a:p>
          <a:pPr lvl="0" algn="l" defTabSz="355600">
            <a:lnSpc>
              <a:spcPct val="90000"/>
            </a:lnSpc>
            <a:spcBef>
              <a:spcPct val="0"/>
            </a:spcBef>
            <a:spcAft>
              <a:spcPct val="35000"/>
            </a:spcAft>
          </a:pPr>
          <a:r>
            <a:rPr lang="es-EC" sz="800" kern="1200" dirty="0"/>
            <a:t>Ejes</a:t>
          </a:r>
        </a:p>
        <a:p>
          <a:pPr marL="57150" lvl="1" indent="-57150" algn="l" defTabSz="266700">
            <a:lnSpc>
              <a:spcPct val="90000"/>
            </a:lnSpc>
            <a:spcBef>
              <a:spcPct val="0"/>
            </a:spcBef>
            <a:spcAft>
              <a:spcPct val="15000"/>
            </a:spcAft>
            <a:buChar char="••"/>
          </a:pPr>
          <a:r>
            <a:rPr lang="es-EC" sz="600" kern="1200" dirty="0"/>
            <a:t>Movilidad Sostenible</a:t>
          </a:r>
        </a:p>
        <a:p>
          <a:pPr marL="57150" lvl="1" indent="-57150" algn="l" defTabSz="266700">
            <a:lnSpc>
              <a:spcPct val="90000"/>
            </a:lnSpc>
            <a:spcBef>
              <a:spcPct val="0"/>
            </a:spcBef>
            <a:spcAft>
              <a:spcPct val="15000"/>
            </a:spcAft>
            <a:buChar char="••"/>
          </a:pPr>
          <a:r>
            <a:rPr lang="es-EC" sz="600" kern="1200" dirty="0"/>
            <a:t>Inclusión y género</a:t>
          </a:r>
        </a:p>
        <a:p>
          <a:pPr marL="57150" lvl="1" indent="-57150" algn="l" defTabSz="266700">
            <a:lnSpc>
              <a:spcPct val="90000"/>
            </a:lnSpc>
            <a:spcBef>
              <a:spcPct val="0"/>
            </a:spcBef>
            <a:spcAft>
              <a:spcPct val="15000"/>
            </a:spcAft>
            <a:buChar char="••"/>
          </a:pPr>
          <a:r>
            <a:rPr lang="es-EC" sz="600" kern="1200" dirty="0"/>
            <a:t>Percepción</a:t>
          </a:r>
        </a:p>
      </dsp:txBody>
      <dsp:txXfrm>
        <a:off x="3709649" y="1264741"/>
        <a:ext cx="807740" cy="807740"/>
      </dsp:txXfrm>
    </dsp:sp>
    <dsp:sp modelId="{F400FECE-577E-4F56-9A32-E7AB9FB9F231}">
      <dsp:nvSpPr>
        <dsp:cNvPr id="0" name=""/>
        <dsp:cNvSpPr/>
      </dsp:nvSpPr>
      <dsp:spPr>
        <a:xfrm>
          <a:off x="3002452" y="2759122"/>
          <a:ext cx="1142316" cy="1142316"/>
        </a:xfrm>
        <a:prstGeom prst="ellipse">
          <a:avLst/>
        </a:prstGeom>
        <a:solidFill>
          <a:schemeClr val="accent5">
            <a:alpha val="50000"/>
            <a:hueOff val="-4055126"/>
            <a:satOff val="-10451"/>
            <a:lumOff val="-7059"/>
            <a:alphaOff val="0"/>
          </a:schemeClr>
        </a:solidFill>
        <a:ln>
          <a:noFill/>
        </a:ln>
        <a:effectLst/>
        <a:scene3d>
          <a:camera prst="orthographicFront"/>
          <a:lightRig rig="flat" dir="t"/>
        </a:scene3d>
        <a:sp3d prstMaterial="plastic">
          <a:bevelT w="120900" h="88900"/>
          <a:bevelB w="88900" h="31750" prst="angle"/>
        </a:sp3d>
      </dsp:spPr>
      <dsp:style>
        <a:lnRef idx="0">
          <a:scrgbClr r="0" g="0" b="0"/>
        </a:lnRef>
        <a:fillRef idx="1">
          <a:scrgbClr r="0" g="0" b="0"/>
        </a:fillRef>
        <a:effectRef idx="1">
          <a:scrgbClr r="0" g="0" b="0"/>
        </a:effectRef>
        <a:fontRef idx="minor">
          <a:schemeClr val="tx1"/>
        </a:fontRef>
      </dsp:style>
      <dsp:txBody>
        <a:bodyPr spcFirstLastPara="0" vert="horz" wrap="square" lIns="10160" tIns="10160" rIns="10160" bIns="10160" numCol="1" spcCol="1270" anchor="ctr" anchorCtr="0">
          <a:noAutofit/>
        </a:bodyPr>
        <a:lstStyle/>
        <a:p>
          <a:pPr lvl="0" algn="l" defTabSz="355600">
            <a:lnSpc>
              <a:spcPct val="90000"/>
            </a:lnSpc>
            <a:spcBef>
              <a:spcPct val="0"/>
            </a:spcBef>
            <a:spcAft>
              <a:spcPct val="35000"/>
            </a:spcAft>
          </a:pPr>
          <a:r>
            <a:rPr lang="es-EC" sz="800" kern="1200" dirty="0"/>
            <a:t>Actores Vinculados</a:t>
          </a:r>
        </a:p>
        <a:p>
          <a:pPr marL="57150" lvl="1" indent="-57150" algn="l" defTabSz="266700">
            <a:lnSpc>
              <a:spcPct val="90000"/>
            </a:lnSpc>
            <a:spcBef>
              <a:spcPct val="0"/>
            </a:spcBef>
            <a:spcAft>
              <a:spcPct val="15000"/>
            </a:spcAft>
            <a:buChar char="••"/>
          </a:pPr>
          <a:r>
            <a:rPr lang="es-EC" sz="600" kern="1200" dirty="0"/>
            <a:t>Ciudadanía</a:t>
          </a:r>
        </a:p>
        <a:p>
          <a:pPr marL="57150" lvl="1" indent="-57150" algn="l" defTabSz="266700">
            <a:lnSpc>
              <a:spcPct val="90000"/>
            </a:lnSpc>
            <a:spcBef>
              <a:spcPct val="0"/>
            </a:spcBef>
            <a:spcAft>
              <a:spcPct val="15000"/>
            </a:spcAft>
            <a:buChar char="••"/>
          </a:pPr>
          <a:r>
            <a:rPr lang="es-EC" sz="600" kern="1200" dirty="0"/>
            <a:t>Académia</a:t>
          </a:r>
        </a:p>
        <a:p>
          <a:pPr marL="57150" lvl="1" indent="-57150" algn="l" defTabSz="266700">
            <a:lnSpc>
              <a:spcPct val="90000"/>
            </a:lnSpc>
            <a:spcBef>
              <a:spcPct val="0"/>
            </a:spcBef>
            <a:spcAft>
              <a:spcPct val="15000"/>
            </a:spcAft>
            <a:buChar char="••"/>
          </a:pPr>
          <a:r>
            <a:rPr lang="es-EC" sz="600" kern="1200" dirty="0"/>
            <a:t>Gobierno local</a:t>
          </a:r>
        </a:p>
      </dsp:txBody>
      <dsp:txXfrm>
        <a:off x="3169740" y="2926410"/>
        <a:ext cx="807740" cy="807740"/>
      </dsp:txXfrm>
    </dsp:sp>
    <dsp:sp modelId="{0EF5FF45-8E08-4B91-97FC-E1A881BABDA1}">
      <dsp:nvSpPr>
        <dsp:cNvPr id="0" name=""/>
        <dsp:cNvSpPr/>
      </dsp:nvSpPr>
      <dsp:spPr>
        <a:xfrm>
          <a:off x="1255271" y="2759122"/>
          <a:ext cx="1142316" cy="1142316"/>
        </a:xfrm>
        <a:prstGeom prst="ellipse">
          <a:avLst/>
        </a:prstGeom>
        <a:solidFill>
          <a:schemeClr val="accent5">
            <a:alpha val="50000"/>
            <a:hueOff val="-5406834"/>
            <a:satOff val="-13935"/>
            <a:lumOff val="-9412"/>
            <a:alphaOff val="0"/>
          </a:schemeClr>
        </a:solidFill>
        <a:ln>
          <a:noFill/>
        </a:ln>
        <a:effectLst/>
        <a:scene3d>
          <a:camera prst="orthographicFront"/>
          <a:lightRig rig="flat" dir="t"/>
        </a:scene3d>
        <a:sp3d prstMaterial="plastic">
          <a:bevelT w="120900" h="88900"/>
          <a:bevelB w="88900" h="31750" prst="angle"/>
        </a:sp3d>
      </dsp:spPr>
      <dsp:style>
        <a:lnRef idx="0">
          <a:scrgbClr r="0" g="0" b="0"/>
        </a:lnRef>
        <a:fillRef idx="1">
          <a:scrgbClr r="0" g="0" b="0"/>
        </a:fillRef>
        <a:effectRef idx="1">
          <a:scrgbClr r="0" g="0" b="0"/>
        </a:effectRef>
        <a:fontRef idx="minor">
          <a:schemeClr val="tx1"/>
        </a:fontRef>
      </dsp:style>
      <dsp:txBody>
        <a:bodyPr spcFirstLastPara="0" vert="horz" wrap="square" lIns="10160" tIns="10160" rIns="10160" bIns="10160" numCol="1" spcCol="1270" anchor="ctr" anchorCtr="0">
          <a:noAutofit/>
        </a:bodyPr>
        <a:lstStyle/>
        <a:p>
          <a:pPr lvl="0" algn="l" defTabSz="355600">
            <a:lnSpc>
              <a:spcPct val="90000"/>
            </a:lnSpc>
            <a:spcBef>
              <a:spcPct val="0"/>
            </a:spcBef>
            <a:spcAft>
              <a:spcPct val="35000"/>
            </a:spcAft>
          </a:pPr>
          <a:r>
            <a:rPr lang="es-EC" sz="800" kern="1200" dirty="0"/>
            <a:t>Primeras acciones</a:t>
          </a:r>
        </a:p>
        <a:p>
          <a:pPr marL="57150" lvl="1" indent="-57150" algn="l" defTabSz="266700">
            <a:lnSpc>
              <a:spcPct val="90000"/>
            </a:lnSpc>
            <a:spcBef>
              <a:spcPct val="0"/>
            </a:spcBef>
            <a:spcAft>
              <a:spcPct val="15000"/>
            </a:spcAft>
            <a:buChar char="••"/>
          </a:pPr>
          <a:r>
            <a:rPr lang="es-EC" sz="600" kern="1200" dirty="0"/>
            <a:t>Levantamiento de datos ciudadanos</a:t>
          </a:r>
        </a:p>
        <a:p>
          <a:pPr marL="57150" lvl="1" indent="-57150" algn="l" defTabSz="266700">
            <a:lnSpc>
              <a:spcPct val="90000"/>
            </a:lnSpc>
            <a:spcBef>
              <a:spcPct val="0"/>
            </a:spcBef>
            <a:spcAft>
              <a:spcPct val="15000"/>
            </a:spcAft>
            <a:buChar char="••"/>
          </a:pPr>
          <a:r>
            <a:rPr lang="es-EC" sz="600" kern="1200" dirty="0"/>
            <a:t>Intercambio de roles</a:t>
          </a:r>
        </a:p>
        <a:p>
          <a:pPr marL="57150" lvl="1" indent="-57150" algn="l" defTabSz="266700">
            <a:lnSpc>
              <a:spcPct val="90000"/>
            </a:lnSpc>
            <a:spcBef>
              <a:spcPct val="0"/>
            </a:spcBef>
            <a:spcAft>
              <a:spcPct val="15000"/>
            </a:spcAft>
            <a:buChar char="••"/>
          </a:pPr>
          <a:r>
            <a:rPr lang="es-EC" sz="600" kern="1200" dirty="0"/>
            <a:t>Propuestas de intervención</a:t>
          </a:r>
        </a:p>
      </dsp:txBody>
      <dsp:txXfrm>
        <a:off x="1422559" y="2926410"/>
        <a:ext cx="807740" cy="807740"/>
      </dsp:txXfrm>
    </dsp:sp>
    <dsp:sp modelId="{A7C5CF20-5616-4F20-9409-73A6B0234D55}">
      <dsp:nvSpPr>
        <dsp:cNvPr id="0" name=""/>
        <dsp:cNvSpPr/>
      </dsp:nvSpPr>
      <dsp:spPr>
        <a:xfrm>
          <a:off x="715362" y="1097453"/>
          <a:ext cx="1142316" cy="1142316"/>
        </a:xfrm>
        <a:prstGeom prst="ellipse">
          <a:avLst/>
        </a:prstGeom>
        <a:solidFill>
          <a:schemeClr val="accent5">
            <a:alpha val="50000"/>
            <a:hueOff val="-6758543"/>
            <a:satOff val="-17419"/>
            <a:lumOff val="-11765"/>
            <a:alphaOff val="0"/>
          </a:schemeClr>
        </a:solidFill>
        <a:ln>
          <a:noFill/>
        </a:ln>
        <a:effectLst/>
        <a:scene3d>
          <a:camera prst="orthographicFront"/>
          <a:lightRig rig="flat" dir="t"/>
        </a:scene3d>
        <a:sp3d prstMaterial="plastic">
          <a:bevelT w="120900" h="88900"/>
          <a:bevelB w="88900" h="31750" prst="angle"/>
        </a:sp3d>
      </dsp:spPr>
      <dsp:style>
        <a:lnRef idx="0">
          <a:scrgbClr r="0" g="0" b="0"/>
        </a:lnRef>
        <a:fillRef idx="1">
          <a:scrgbClr r="0" g="0" b="0"/>
        </a:fillRef>
        <a:effectRef idx="1">
          <a:scrgbClr r="0" g="0" b="0"/>
        </a:effectRef>
        <a:fontRef idx="minor">
          <a:schemeClr val="tx1"/>
        </a:fontRef>
      </dsp:style>
      <dsp:txBody>
        <a:bodyPr spcFirstLastPara="0" vert="horz" wrap="square" lIns="10160" tIns="10160" rIns="10160" bIns="10160" numCol="1" spcCol="1270" anchor="ctr" anchorCtr="0">
          <a:noAutofit/>
        </a:bodyPr>
        <a:lstStyle/>
        <a:p>
          <a:pPr lvl="0" algn="l" defTabSz="355600">
            <a:lnSpc>
              <a:spcPct val="90000"/>
            </a:lnSpc>
            <a:spcBef>
              <a:spcPct val="0"/>
            </a:spcBef>
            <a:spcAft>
              <a:spcPct val="35000"/>
            </a:spcAft>
          </a:pPr>
          <a:r>
            <a:rPr lang="es-EC" sz="800" kern="1200" dirty="0"/>
            <a:t>Plan de acción</a:t>
          </a:r>
        </a:p>
        <a:p>
          <a:pPr marL="57150" lvl="1" indent="-57150" algn="l" defTabSz="266700">
            <a:lnSpc>
              <a:spcPct val="90000"/>
            </a:lnSpc>
            <a:spcBef>
              <a:spcPct val="0"/>
            </a:spcBef>
            <a:spcAft>
              <a:spcPct val="15000"/>
            </a:spcAft>
            <a:buChar char="••"/>
          </a:pPr>
          <a:r>
            <a:rPr lang="es-EC" sz="600" kern="1200" dirty="0"/>
            <a:t>Fases de implementación</a:t>
          </a:r>
        </a:p>
        <a:p>
          <a:pPr marL="57150" lvl="1" indent="-57150" algn="l" defTabSz="266700">
            <a:lnSpc>
              <a:spcPct val="90000"/>
            </a:lnSpc>
            <a:spcBef>
              <a:spcPct val="0"/>
            </a:spcBef>
            <a:spcAft>
              <a:spcPct val="15000"/>
            </a:spcAft>
            <a:buChar char="••"/>
          </a:pPr>
          <a:r>
            <a:rPr lang="es-EC" sz="600" kern="1200" dirty="0"/>
            <a:t>Ciclorutas y Peatonización</a:t>
          </a:r>
        </a:p>
        <a:p>
          <a:pPr marL="57150" lvl="1" indent="-57150" algn="l" defTabSz="266700">
            <a:lnSpc>
              <a:spcPct val="90000"/>
            </a:lnSpc>
            <a:spcBef>
              <a:spcPct val="0"/>
            </a:spcBef>
            <a:spcAft>
              <a:spcPct val="15000"/>
            </a:spcAft>
            <a:buChar char="••"/>
          </a:pPr>
          <a:r>
            <a:rPr lang="es-EC" sz="600" kern="1200" dirty="0"/>
            <a:t>Datos abiertos</a:t>
          </a:r>
        </a:p>
        <a:p>
          <a:pPr marL="57150" lvl="1" indent="-57150" algn="l" defTabSz="266700">
            <a:lnSpc>
              <a:spcPct val="90000"/>
            </a:lnSpc>
            <a:spcBef>
              <a:spcPct val="0"/>
            </a:spcBef>
            <a:spcAft>
              <a:spcPct val="15000"/>
            </a:spcAft>
            <a:buChar char="••"/>
          </a:pPr>
          <a:r>
            <a:rPr lang="es-EC" sz="600" kern="1200" dirty="0"/>
            <a:t>Agenda ciudadana</a:t>
          </a:r>
        </a:p>
      </dsp:txBody>
      <dsp:txXfrm>
        <a:off x="882650" y="1264741"/>
        <a:ext cx="807740" cy="807740"/>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B73632E-3E19-46B1-9299-FCB81EC33CDE}">
      <dsp:nvSpPr>
        <dsp:cNvPr id="0" name=""/>
        <dsp:cNvSpPr/>
      </dsp:nvSpPr>
      <dsp:spPr>
        <a:xfrm rot="5400000">
          <a:off x="137" y="46456"/>
          <a:ext cx="1784438" cy="1784713"/>
        </a:xfrm>
        <a:prstGeom prst="blockArc">
          <a:avLst>
            <a:gd name="adj1" fmla="val 13500000"/>
            <a:gd name="adj2" fmla="val 18900000"/>
            <a:gd name="adj3" fmla="val 4960"/>
          </a:avLst>
        </a:prstGeom>
        <a:gradFill rotWithShape="0">
          <a:gsLst>
            <a:gs pos="0">
              <a:schemeClr val="accent2">
                <a:hueOff val="0"/>
                <a:satOff val="0"/>
                <a:lumOff val="0"/>
                <a:alphaOff val="0"/>
                <a:satMod val="103000"/>
                <a:lumMod val="102000"/>
                <a:tint val="94000"/>
              </a:schemeClr>
            </a:gs>
            <a:gs pos="50000">
              <a:schemeClr val="accent2">
                <a:hueOff val="0"/>
                <a:satOff val="0"/>
                <a:lumOff val="0"/>
                <a:alphaOff val="0"/>
                <a:satMod val="110000"/>
                <a:lumMod val="100000"/>
                <a:shade val="100000"/>
              </a:schemeClr>
            </a:gs>
            <a:gs pos="100000">
              <a:schemeClr val="accent2">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sp>
    <dsp:sp modelId="{6899F5CF-D20D-40EF-B5F1-E826FA0CC35A}">
      <dsp:nvSpPr>
        <dsp:cNvPr id="0" name=""/>
        <dsp:cNvSpPr/>
      </dsp:nvSpPr>
      <dsp:spPr>
        <a:xfrm rot="16200000">
          <a:off x="1836690" y="46456"/>
          <a:ext cx="1784438" cy="1784713"/>
        </a:xfrm>
        <a:prstGeom prst="blockArc">
          <a:avLst>
            <a:gd name="adj1" fmla="val 13500000"/>
            <a:gd name="adj2" fmla="val 18900000"/>
            <a:gd name="adj3" fmla="val 4960"/>
          </a:avLst>
        </a:prstGeom>
        <a:gradFill rotWithShape="0">
          <a:gsLst>
            <a:gs pos="0">
              <a:schemeClr val="accent3">
                <a:hueOff val="0"/>
                <a:satOff val="0"/>
                <a:lumOff val="0"/>
                <a:alphaOff val="0"/>
                <a:satMod val="103000"/>
                <a:lumMod val="102000"/>
                <a:tint val="94000"/>
              </a:schemeClr>
            </a:gs>
            <a:gs pos="50000">
              <a:schemeClr val="accent3">
                <a:hueOff val="0"/>
                <a:satOff val="0"/>
                <a:lumOff val="0"/>
                <a:alphaOff val="0"/>
                <a:satMod val="110000"/>
                <a:lumMod val="100000"/>
                <a:shade val="100000"/>
              </a:schemeClr>
            </a:gs>
            <a:gs pos="100000">
              <a:schemeClr val="accent3">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sp>
    <dsp:sp modelId="{2328B7EF-F83A-4FB2-891A-5B6A1808FC7A}">
      <dsp:nvSpPr>
        <dsp:cNvPr id="0" name=""/>
        <dsp:cNvSpPr/>
      </dsp:nvSpPr>
      <dsp:spPr>
        <a:xfrm>
          <a:off x="2047695" y="1596654"/>
          <a:ext cx="1354870" cy="35700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EC" sz="1000" kern="1200"/>
            <a:t>Proceso Académico</a:t>
          </a:r>
        </a:p>
      </dsp:txBody>
      <dsp:txXfrm>
        <a:off x="2047695" y="1596654"/>
        <a:ext cx="1354870" cy="357002"/>
      </dsp:txXfrm>
    </dsp:sp>
    <dsp:sp modelId="{E451880C-2EB5-4376-9192-7F8596BA27E1}">
      <dsp:nvSpPr>
        <dsp:cNvPr id="0" name=""/>
        <dsp:cNvSpPr/>
      </dsp:nvSpPr>
      <dsp:spPr>
        <a:xfrm rot="5400000">
          <a:off x="1779450" y="46456"/>
          <a:ext cx="1784438" cy="1784713"/>
        </a:xfrm>
        <a:prstGeom prst="blockArc">
          <a:avLst>
            <a:gd name="adj1" fmla="val 13500000"/>
            <a:gd name="adj2" fmla="val 18900000"/>
            <a:gd name="adj3" fmla="val 4960"/>
          </a:avLst>
        </a:prstGeom>
        <a:gradFill rotWithShape="0">
          <a:gsLst>
            <a:gs pos="0">
              <a:schemeClr val="accent4">
                <a:hueOff val="0"/>
                <a:satOff val="0"/>
                <a:lumOff val="0"/>
                <a:alphaOff val="0"/>
                <a:satMod val="103000"/>
                <a:lumMod val="102000"/>
                <a:tint val="94000"/>
              </a:schemeClr>
            </a:gs>
            <a:gs pos="50000">
              <a:schemeClr val="accent4">
                <a:hueOff val="0"/>
                <a:satOff val="0"/>
                <a:lumOff val="0"/>
                <a:alphaOff val="0"/>
                <a:satMod val="110000"/>
                <a:lumMod val="100000"/>
                <a:shade val="100000"/>
              </a:schemeClr>
            </a:gs>
            <a:gs pos="100000">
              <a:schemeClr val="accent4">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sp>
    <dsp:sp modelId="{EBE5876B-8EFD-48AD-A22E-7927B926A968}">
      <dsp:nvSpPr>
        <dsp:cNvPr id="0" name=""/>
        <dsp:cNvSpPr/>
      </dsp:nvSpPr>
      <dsp:spPr>
        <a:xfrm rot="16200000">
          <a:off x="3615463" y="46456"/>
          <a:ext cx="1784438" cy="1784713"/>
        </a:xfrm>
        <a:prstGeom prst="blockArc">
          <a:avLst>
            <a:gd name="adj1" fmla="val 13500000"/>
            <a:gd name="adj2" fmla="val 18900000"/>
            <a:gd name="adj3" fmla="val 4960"/>
          </a:avLst>
        </a:prstGeom>
        <a:gradFill rotWithShape="0">
          <a:gsLst>
            <a:gs pos="0">
              <a:schemeClr val="accent5">
                <a:hueOff val="0"/>
                <a:satOff val="0"/>
                <a:lumOff val="0"/>
                <a:alphaOff val="0"/>
                <a:satMod val="103000"/>
                <a:lumMod val="102000"/>
                <a:tint val="94000"/>
              </a:schemeClr>
            </a:gs>
            <a:gs pos="50000">
              <a:schemeClr val="accent5">
                <a:hueOff val="0"/>
                <a:satOff val="0"/>
                <a:lumOff val="0"/>
                <a:alphaOff val="0"/>
                <a:satMod val="110000"/>
                <a:lumMod val="100000"/>
                <a:shade val="100000"/>
              </a:schemeClr>
            </a:gs>
            <a:gs pos="100000">
              <a:schemeClr val="accent5">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sp>
    <dsp:sp modelId="{BA59C2FD-9915-4CF9-ACEA-0B2A086E4496}">
      <dsp:nvSpPr>
        <dsp:cNvPr id="0" name=""/>
        <dsp:cNvSpPr/>
      </dsp:nvSpPr>
      <dsp:spPr>
        <a:xfrm>
          <a:off x="3696327" y="1596654"/>
          <a:ext cx="1354870" cy="35700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EC" sz="1000" kern="1200"/>
            <a:t>Divulgación de resultados</a:t>
          </a:r>
        </a:p>
      </dsp:txBody>
      <dsp:txXfrm>
        <a:off x="3696327" y="1596654"/>
        <a:ext cx="1354870" cy="357002"/>
      </dsp:txXfrm>
    </dsp:sp>
    <dsp:sp modelId="{EF2E9D34-D6D1-4F10-82EF-F2AF65C46778}">
      <dsp:nvSpPr>
        <dsp:cNvPr id="0" name=""/>
        <dsp:cNvSpPr/>
      </dsp:nvSpPr>
      <dsp:spPr>
        <a:xfrm>
          <a:off x="2331869" y="356889"/>
          <a:ext cx="751421" cy="751421"/>
        </a:xfrm>
        <a:prstGeom prst="ellipse">
          <a:avLst/>
        </a:prstGeom>
        <a:solidFill>
          <a:schemeClr val="accent2">
            <a:alpha val="50000"/>
            <a:hueOff val="0"/>
            <a:satOff val="0"/>
            <a:lumOff val="0"/>
            <a:alphaOff val="0"/>
          </a:schemeClr>
        </a:solidFill>
        <a:ln>
          <a:noFill/>
        </a:ln>
        <a:effectLst/>
        <a:scene3d>
          <a:camera prst="orthographicFront"/>
          <a:lightRig rig="flat" dir="t"/>
        </a:scene3d>
        <a:sp3d prstMaterial="plastic">
          <a:bevelT w="120900" h="88900"/>
          <a:bevelB w="88900" h="31750" prst="angle"/>
        </a:sp3d>
      </dsp:spPr>
      <dsp:style>
        <a:lnRef idx="0">
          <a:scrgbClr r="0" g="0" b="0"/>
        </a:lnRef>
        <a:fillRef idx="1">
          <a:scrgbClr r="0" g="0" b="0"/>
        </a:fillRef>
        <a:effectRef idx="1">
          <a:scrgbClr r="0" g="0" b="0"/>
        </a:effectRef>
        <a:fontRef idx="minor">
          <a:schemeClr val="tx1"/>
        </a:fontRef>
      </dsp:style>
      <dsp:txBody>
        <a:bodyPr spcFirstLastPara="0" vert="horz" wrap="square" lIns="0" tIns="0" rIns="0" bIns="0" numCol="1" spcCol="1270" anchor="ctr" anchorCtr="0">
          <a:noAutofit/>
        </a:bodyPr>
        <a:lstStyle/>
        <a:p>
          <a:pPr lvl="0" algn="ctr" defTabSz="222250">
            <a:lnSpc>
              <a:spcPct val="90000"/>
            </a:lnSpc>
            <a:spcBef>
              <a:spcPct val="0"/>
            </a:spcBef>
            <a:spcAft>
              <a:spcPct val="35000"/>
            </a:spcAft>
          </a:pPr>
          <a:r>
            <a:rPr lang="es-EC" sz="500" kern="1200"/>
            <a:t>Levantamiento de datos</a:t>
          </a:r>
        </a:p>
      </dsp:txBody>
      <dsp:txXfrm>
        <a:off x="2432059" y="488387"/>
        <a:ext cx="551042" cy="338139"/>
      </dsp:txXfrm>
    </dsp:sp>
    <dsp:sp modelId="{A80CAC95-D949-4E19-B4A4-E807E420C41D}">
      <dsp:nvSpPr>
        <dsp:cNvPr id="0" name=""/>
        <dsp:cNvSpPr/>
      </dsp:nvSpPr>
      <dsp:spPr>
        <a:xfrm>
          <a:off x="2603007" y="826527"/>
          <a:ext cx="751421" cy="751421"/>
        </a:xfrm>
        <a:prstGeom prst="ellipse">
          <a:avLst/>
        </a:prstGeom>
        <a:solidFill>
          <a:schemeClr val="accent3">
            <a:alpha val="50000"/>
            <a:hueOff val="0"/>
            <a:satOff val="0"/>
            <a:lumOff val="0"/>
            <a:alphaOff val="0"/>
          </a:schemeClr>
        </a:solidFill>
        <a:ln>
          <a:noFill/>
        </a:ln>
        <a:effectLst/>
        <a:scene3d>
          <a:camera prst="orthographicFront"/>
          <a:lightRig rig="flat" dir="t"/>
        </a:scene3d>
        <a:sp3d prstMaterial="plastic">
          <a:bevelT w="120900" h="88900"/>
          <a:bevelB w="88900" h="31750" prst="angle"/>
        </a:sp3d>
      </dsp:spPr>
      <dsp:style>
        <a:lnRef idx="0">
          <a:scrgbClr r="0" g="0" b="0"/>
        </a:lnRef>
        <a:fillRef idx="1">
          <a:scrgbClr r="0" g="0" b="0"/>
        </a:fillRef>
        <a:effectRef idx="1">
          <a:scrgbClr r="0" g="0" b="0"/>
        </a:effectRef>
        <a:fontRef idx="minor">
          <a:schemeClr val="tx1"/>
        </a:fontRef>
      </dsp:style>
      <dsp:txBody>
        <a:bodyPr spcFirstLastPara="0" vert="horz" wrap="square" lIns="0" tIns="0" rIns="0" bIns="0" numCol="1" spcCol="1270" anchor="ctr" anchorCtr="0">
          <a:noAutofit/>
        </a:bodyPr>
        <a:lstStyle/>
        <a:p>
          <a:pPr lvl="0" algn="ctr" defTabSz="222250">
            <a:lnSpc>
              <a:spcPct val="90000"/>
            </a:lnSpc>
            <a:spcBef>
              <a:spcPct val="0"/>
            </a:spcBef>
            <a:spcAft>
              <a:spcPct val="35000"/>
            </a:spcAft>
          </a:pPr>
          <a:r>
            <a:rPr lang="es-EC" sz="500" kern="1200"/>
            <a:t>Procesamiento de datos</a:t>
          </a:r>
        </a:p>
      </dsp:txBody>
      <dsp:txXfrm>
        <a:off x="2832816" y="1020644"/>
        <a:ext cx="450852" cy="413281"/>
      </dsp:txXfrm>
    </dsp:sp>
    <dsp:sp modelId="{8E2D1055-3626-4965-9BF9-1B535BF1CA18}">
      <dsp:nvSpPr>
        <dsp:cNvPr id="0" name=""/>
        <dsp:cNvSpPr/>
      </dsp:nvSpPr>
      <dsp:spPr>
        <a:xfrm>
          <a:off x="2060731" y="826527"/>
          <a:ext cx="751421" cy="751421"/>
        </a:xfrm>
        <a:prstGeom prst="ellipse">
          <a:avLst/>
        </a:prstGeom>
        <a:solidFill>
          <a:schemeClr val="accent4">
            <a:alpha val="50000"/>
            <a:hueOff val="0"/>
            <a:satOff val="0"/>
            <a:lumOff val="0"/>
            <a:alphaOff val="0"/>
          </a:schemeClr>
        </a:solidFill>
        <a:ln>
          <a:noFill/>
        </a:ln>
        <a:effectLst/>
        <a:scene3d>
          <a:camera prst="orthographicFront"/>
          <a:lightRig rig="flat" dir="t"/>
        </a:scene3d>
        <a:sp3d prstMaterial="plastic">
          <a:bevelT w="120900" h="88900"/>
          <a:bevelB w="88900" h="31750" prst="angle"/>
        </a:sp3d>
      </dsp:spPr>
      <dsp:style>
        <a:lnRef idx="0">
          <a:scrgbClr r="0" g="0" b="0"/>
        </a:lnRef>
        <a:fillRef idx="1">
          <a:scrgbClr r="0" g="0" b="0"/>
        </a:fillRef>
        <a:effectRef idx="1">
          <a:scrgbClr r="0" g="0" b="0"/>
        </a:effectRef>
        <a:fontRef idx="minor">
          <a:schemeClr val="tx1"/>
        </a:fontRef>
      </dsp:style>
      <dsp:txBody>
        <a:bodyPr spcFirstLastPara="0" vert="horz" wrap="square" lIns="0" tIns="0" rIns="0" bIns="0" numCol="1" spcCol="1270" anchor="ctr" anchorCtr="0">
          <a:noAutofit/>
        </a:bodyPr>
        <a:lstStyle/>
        <a:p>
          <a:pPr lvl="0" algn="ctr" defTabSz="222250">
            <a:lnSpc>
              <a:spcPct val="90000"/>
            </a:lnSpc>
            <a:spcBef>
              <a:spcPct val="0"/>
            </a:spcBef>
            <a:spcAft>
              <a:spcPct val="35000"/>
            </a:spcAft>
          </a:pPr>
          <a:r>
            <a:rPr lang="es-EC" sz="500" kern="1200"/>
            <a:t>Propuestas Urbanas</a:t>
          </a:r>
        </a:p>
      </dsp:txBody>
      <dsp:txXfrm>
        <a:off x="2131490" y="1020644"/>
        <a:ext cx="450852" cy="413281"/>
      </dsp:txXfrm>
    </dsp:sp>
    <dsp:sp modelId="{1387D995-5102-4F46-8B03-80AC83251A82}">
      <dsp:nvSpPr>
        <dsp:cNvPr id="0" name=""/>
        <dsp:cNvSpPr/>
      </dsp:nvSpPr>
      <dsp:spPr>
        <a:xfrm>
          <a:off x="514716" y="317482"/>
          <a:ext cx="565415" cy="565428"/>
        </a:xfrm>
        <a:prstGeom prst="ellipse">
          <a:avLst/>
        </a:prstGeom>
        <a:solidFill>
          <a:schemeClr val="accent5">
            <a:alpha val="50000"/>
            <a:hueOff val="0"/>
            <a:satOff val="0"/>
            <a:lumOff val="0"/>
            <a:alphaOff val="0"/>
          </a:schemeClr>
        </a:solidFill>
        <a:ln>
          <a:noFill/>
        </a:ln>
        <a:effectLst/>
        <a:scene3d>
          <a:camera prst="orthographicFront"/>
          <a:lightRig rig="flat" dir="t"/>
        </a:scene3d>
        <a:sp3d prstMaterial="plastic">
          <a:bevelT w="120900" h="88900"/>
          <a:bevelB w="88900" h="31750" prst="angle"/>
        </a:sp3d>
      </dsp:spPr>
      <dsp:style>
        <a:lnRef idx="0">
          <a:scrgbClr r="0" g="0" b="0"/>
        </a:lnRef>
        <a:fillRef idx="1">
          <a:scrgbClr r="0" g="0" b="0"/>
        </a:fillRef>
        <a:effectRef idx="1">
          <a:scrgbClr r="0" g="0" b="0"/>
        </a:effectRef>
        <a:fontRef idx="minor">
          <a:schemeClr val="tx1"/>
        </a:fontRef>
      </dsp:style>
      <dsp:txBody>
        <a:bodyPr spcFirstLastPara="0" vert="horz" wrap="square" lIns="22860" tIns="22860" rIns="22860" bIns="22860" numCol="1" spcCol="1270" anchor="ctr" anchorCtr="0">
          <a:noAutofit/>
        </a:bodyPr>
        <a:lstStyle/>
        <a:p>
          <a:pPr lvl="0" algn="ctr" defTabSz="266700">
            <a:lnSpc>
              <a:spcPct val="90000"/>
            </a:lnSpc>
            <a:spcBef>
              <a:spcPct val="0"/>
            </a:spcBef>
            <a:spcAft>
              <a:spcPct val="35000"/>
            </a:spcAft>
          </a:pPr>
          <a:r>
            <a:rPr lang="es-EC" sz="600" kern="1200"/>
            <a:t>Movilidad Sostenible</a:t>
          </a:r>
        </a:p>
        <a:p>
          <a:pPr lvl="0" algn="ctr" defTabSz="266700">
            <a:lnSpc>
              <a:spcPct val="90000"/>
            </a:lnSpc>
            <a:spcBef>
              <a:spcPct val="0"/>
            </a:spcBef>
            <a:spcAft>
              <a:spcPct val="35000"/>
            </a:spcAft>
          </a:pPr>
          <a:r>
            <a:rPr lang="es-EC" sz="600" kern="1200"/>
            <a:t>e Inclusiva</a:t>
          </a:r>
        </a:p>
      </dsp:txBody>
      <dsp:txXfrm>
        <a:off x="597519" y="400287"/>
        <a:ext cx="399809" cy="399818"/>
      </dsp:txXfrm>
    </dsp:sp>
    <dsp:sp modelId="{40B7D637-3EDC-47D4-9D26-9B5688CDFEEB}">
      <dsp:nvSpPr>
        <dsp:cNvPr id="0" name=""/>
        <dsp:cNvSpPr/>
      </dsp:nvSpPr>
      <dsp:spPr>
        <a:xfrm>
          <a:off x="306182" y="790205"/>
          <a:ext cx="277736" cy="277625"/>
        </a:xfrm>
        <a:prstGeom prst="ellipse">
          <a:avLst/>
        </a:prstGeom>
        <a:solidFill>
          <a:schemeClr val="accent6">
            <a:alpha val="50000"/>
            <a:hueOff val="0"/>
            <a:satOff val="0"/>
            <a:lumOff val="0"/>
            <a:alphaOff val="0"/>
          </a:schemeClr>
        </a:solidFill>
        <a:ln>
          <a:noFill/>
        </a:ln>
        <a:effectLst/>
        <a:scene3d>
          <a:camera prst="orthographicFront"/>
          <a:lightRig rig="flat" dir="t"/>
        </a:scene3d>
        <a:sp3d prstMaterial="plastic">
          <a:bevelT w="120900" h="88900"/>
          <a:bevelB w="88900" h="31750" prst="angle"/>
        </a:sp3d>
      </dsp:spPr>
      <dsp:style>
        <a:lnRef idx="0">
          <a:scrgbClr r="0" g="0" b="0"/>
        </a:lnRef>
        <a:fillRef idx="1">
          <a:scrgbClr r="0" g="0" b="0"/>
        </a:fillRef>
        <a:effectRef idx="1">
          <a:scrgbClr r="0" g="0" b="0"/>
        </a:effectRef>
        <a:fontRef idx="minor">
          <a:schemeClr val="tx1"/>
        </a:fontRef>
      </dsp:style>
    </dsp:sp>
    <dsp:sp modelId="{852678DA-EC10-4F65-9E85-59B75D204526}">
      <dsp:nvSpPr>
        <dsp:cNvPr id="0" name=""/>
        <dsp:cNvSpPr/>
      </dsp:nvSpPr>
      <dsp:spPr>
        <a:xfrm>
          <a:off x="1126531" y="428704"/>
          <a:ext cx="161604" cy="161498"/>
        </a:xfrm>
        <a:prstGeom prst="ellipse">
          <a:avLst/>
        </a:prstGeom>
        <a:solidFill>
          <a:schemeClr val="accent2">
            <a:alpha val="50000"/>
            <a:hueOff val="0"/>
            <a:satOff val="0"/>
            <a:lumOff val="0"/>
            <a:alphaOff val="0"/>
          </a:schemeClr>
        </a:solidFill>
        <a:ln>
          <a:noFill/>
        </a:ln>
        <a:effectLst/>
        <a:scene3d>
          <a:camera prst="orthographicFront"/>
          <a:lightRig rig="flat" dir="t"/>
        </a:scene3d>
        <a:sp3d prstMaterial="plastic">
          <a:bevelT w="120900" h="88900"/>
          <a:bevelB w="88900" h="31750" prst="angle"/>
        </a:sp3d>
      </dsp:spPr>
      <dsp:style>
        <a:lnRef idx="0">
          <a:scrgbClr r="0" g="0" b="0"/>
        </a:lnRef>
        <a:fillRef idx="1">
          <a:scrgbClr r="0" g="0" b="0"/>
        </a:fillRef>
        <a:effectRef idx="1">
          <a:scrgbClr r="0" g="0" b="0"/>
        </a:effectRef>
        <a:fontRef idx="minor">
          <a:schemeClr val="tx1"/>
        </a:fontRef>
      </dsp:style>
    </dsp:sp>
    <dsp:sp modelId="{2F6CD95A-489D-43B2-8046-432486044238}">
      <dsp:nvSpPr>
        <dsp:cNvPr id="0" name=""/>
        <dsp:cNvSpPr/>
      </dsp:nvSpPr>
      <dsp:spPr>
        <a:xfrm>
          <a:off x="1066476" y="655194"/>
          <a:ext cx="565415" cy="565428"/>
        </a:xfrm>
        <a:prstGeom prst="ellipse">
          <a:avLst/>
        </a:prstGeom>
        <a:solidFill>
          <a:schemeClr val="accent3">
            <a:alpha val="50000"/>
            <a:hueOff val="0"/>
            <a:satOff val="0"/>
            <a:lumOff val="0"/>
            <a:alphaOff val="0"/>
          </a:schemeClr>
        </a:solidFill>
        <a:ln>
          <a:noFill/>
        </a:ln>
        <a:effectLst/>
        <a:scene3d>
          <a:camera prst="orthographicFront"/>
          <a:lightRig rig="flat" dir="t"/>
        </a:scene3d>
        <a:sp3d prstMaterial="plastic">
          <a:bevelT w="120900" h="88900"/>
          <a:bevelB w="88900" h="31750" prst="angle"/>
        </a:sp3d>
      </dsp:spPr>
      <dsp:style>
        <a:lnRef idx="0">
          <a:scrgbClr r="0" g="0" b="0"/>
        </a:lnRef>
        <a:fillRef idx="1">
          <a:scrgbClr r="0" g="0" b="0"/>
        </a:fillRef>
        <a:effectRef idx="1">
          <a:scrgbClr r="0" g="0" b="0"/>
        </a:effectRef>
        <a:fontRef idx="minor">
          <a:schemeClr val="tx1"/>
        </a:fontRef>
      </dsp:style>
      <dsp:txBody>
        <a:bodyPr spcFirstLastPara="0" vert="horz" wrap="square" lIns="22860" tIns="22860" rIns="22860" bIns="22860" numCol="1" spcCol="1270" anchor="ctr" anchorCtr="0">
          <a:noAutofit/>
        </a:bodyPr>
        <a:lstStyle/>
        <a:p>
          <a:pPr lvl="0" algn="ctr" defTabSz="266700">
            <a:lnSpc>
              <a:spcPct val="90000"/>
            </a:lnSpc>
            <a:spcBef>
              <a:spcPct val="0"/>
            </a:spcBef>
            <a:spcAft>
              <a:spcPct val="35000"/>
            </a:spcAft>
          </a:pPr>
          <a:r>
            <a:rPr lang="es-EC" sz="600" kern="1200"/>
            <a:t>Objetivos</a:t>
          </a:r>
        </a:p>
      </dsp:txBody>
      <dsp:txXfrm>
        <a:off x="1149279" y="737999"/>
        <a:ext cx="399809" cy="399818"/>
      </dsp:txXfrm>
    </dsp:sp>
    <dsp:sp modelId="{AE7CD070-D741-4B99-A797-6D1565A98962}">
      <dsp:nvSpPr>
        <dsp:cNvPr id="0" name=""/>
        <dsp:cNvSpPr/>
      </dsp:nvSpPr>
      <dsp:spPr>
        <a:xfrm>
          <a:off x="1125603" y="1255203"/>
          <a:ext cx="161604" cy="161498"/>
        </a:xfrm>
        <a:prstGeom prst="ellipse">
          <a:avLst/>
        </a:prstGeom>
        <a:solidFill>
          <a:schemeClr val="accent4">
            <a:alpha val="50000"/>
            <a:hueOff val="0"/>
            <a:satOff val="0"/>
            <a:lumOff val="0"/>
            <a:alphaOff val="0"/>
          </a:schemeClr>
        </a:solidFill>
        <a:ln>
          <a:noFill/>
        </a:ln>
        <a:effectLst/>
        <a:scene3d>
          <a:camera prst="orthographicFront"/>
          <a:lightRig rig="flat" dir="t"/>
        </a:scene3d>
        <a:sp3d prstMaterial="plastic">
          <a:bevelT w="120900" h="88900"/>
          <a:bevelB w="88900" h="31750" prst="angle"/>
        </a:sp3d>
      </dsp:spPr>
      <dsp:style>
        <a:lnRef idx="0">
          <a:scrgbClr r="0" g="0" b="0"/>
        </a:lnRef>
        <a:fillRef idx="1">
          <a:scrgbClr r="0" g="0" b="0"/>
        </a:fillRef>
        <a:effectRef idx="1">
          <a:scrgbClr r="0" g="0" b="0"/>
        </a:effectRef>
        <a:fontRef idx="minor">
          <a:schemeClr val="tx1"/>
        </a:fontRef>
      </dsp:style>
    </dsp:sp>
    <dsp:sp modelId="{086CD9E2-52E3-4070-8AAE-B21E38756486}">
      <dsp:nvSpPr>
        <dsp:cNvPr id="0" name=""/>
        <dsp:cNvSpPr/>
      </dsp:nvSpPr>
      <dsp:spPr>
        <a:xfrm>
          <a:off x="524791" y="978314"/>
          <a:ext cx="565415" cy="565428"/>
        </a:xfrm>
        <a:prstGeom prst="ellipse">
          <a:avLst/>
        </a:prstGeom>
        <a:solidFill>
          <a:schemeClr val="accent5">
            <a:alpha val="50000"/>
            <a:hueOff val="0"/>
            <a:satOff val="0"/>
            <a:lumOff val="0"/>
            <a:alphaOff val="0"/>
          </a:schemeClr>
        </a:solidFill>
        <a:ln>
          <a:noFill/>
        </a:ln>
        <a:effectLst/>
        <a:scene3d>
          <a:camera prst="orthographicFront"/>
          <a:lightRig rig="flat" dir="t"/>
        </a:scene3d>
        <a:sp3d prstMaterial="plastic">
          <a:bevelT w="120900" h="88900"/>
          <a:bevelB w="88900" h="31750" prst="angle"/>
        </a:sp3d>
      </dsp:spPr>
      <dsp:style>
        <a:lnRef idx="0">
          <a:scrgbClr r="0" g="0" b="0"/>
        </a:lnRef>
        <a:fillRef idx="1">
          <a:scrgbClr r="0" g="0" b="0"/>
        </a:fillRef>
        <a:effectRef idx="1">
          <a:scrgbClr r="0" g="0" b="0"/>
        </a:effectRef>
        <a:fontRef idx="minor">
          <a:schemeClr val="tx1"/>
        </a:fontRef>
      </dsp:style>
      <dsp:txBody>
        <a:bodyPr spcFirstLastPara="0" vert="horz" wrap="square" lIns="22860" tIns="22860" rIns="22860" bIns="22860" numCol="1" spcCol="1270" anchor="ctr" anchorCtr="0">
          <a:noAutofit/>
        </a:bodyPr>
        <a:lstStyle/>
        <a:p>
          <a:pPr lvl="0" algn="ctr" defTabSz="266700">
            <a:lnSpc>
              <a:spcPct val="90000"/>
            </a:lnSpc>
            <a:spcBef>
              <a:spcPct val="0"/>
            </a:spcBef>
            <a:spcAft>
              <a:spcPct val="35000"/>
            </a:spcAft>
          </a:pPr>
          <a:r>
            <a:rPr lang="es-EC" sz="600" kern="1200"/>
            <a:t>Alcances </a:t>
          </a:r>
        </a:p>
      </dsp:txBody>
      <dsp:txXfrm>
        <a:off x="607594" y="1061119"/>
        <a:ext cx="399809" cy="399818"/>
      </dsp:txXfrm>
    </dsp:sp>
    <dsp:sp modelId="{F45C6502-C55E-48F4-B3FE-23B5418E77A7}">
      <dsp:nvSpPr>
        <dsp:cNvPr id="0" name=""/>
        <dsp:cNvSpPr/>
      </dsp:nvSpPr>
      <dsp:spPr>
        <a:xfrm>
          <a:off x="3850228" y="415419"/>
          <a:ext cx="1042207" cy="1042019"/>
        </a:xfrm>
        <a:prstGeom prst="ellipse">
          <a:avLst/>
        </a:prstGeom>
        <a:gradFill rotWithShape="0">
          <a:gsLst>
            <a:gs pos="0">
              <a:schemeClr val="accent2">
                <a:hueOff val="0"/>
                <a:satOff val="0"/>
                <a:lumOff val="0"/>
                <a:alphaOff val="0"/>
                <a:satMod val="103000"/>
                <a:lumMod val="102000"/>
                <a:tint val="94000"/>
              </a:schemeClr>
            </a:gs>
            <a:gs pos="50000">
              <a:schemeClr val="accent2">
                <a:hueOff val="0"/>
                <a:satOff val="0"/>
                <a:lumOff val="0"/>
                <a:alphaOff val="0"/>
                <a:satMod val="110000"/>
                <a:lumMod val="100000"/>
                <a:shade val="100000"/>
              </a:schemeClr>
            </a:gs>
            <a:gs pos="100000">
              <a:schemeClr val="accent2">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EC" sz="1000" kern="1200"/>
            <a:t>Publicación Manual Ciudadano</a:t>
          </a:r>
        </a:p>
      </dsp:txBody>
      <dsp:txXfrm>
        <a:off x="4002856" y="568019"/>
        <a:ext cx="736951" cy="736819"/>
      </dsp:txXfrm>
    </dsp:sp>
    <dsp:sp modelId="{E9B26B53-4E29-4AD3-9234-69FD5DF1EBD1}">
      <dsp:nvSpPr>
        <dsp:cNvPr id="0" name=""/>
        <dsp:cNvSpPr/>
      </dsp:nvSpPr>
      <dsp:spPr>
        <a:xfrm>
          <a:off x="335342" y="1596654"/>
          <a:ext cx="1354870" cy="35700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EC" sz="1000" kern="1200"/>
            <a:t>Formulación de la Experiencia</a:t>
          </a:r>
        </a:p>
      </dsp:txBody>
      <dsp:txXfrm>
        <a:off x="335342" y="1596654"/>
        <a:ext cx="1354870" cy="357002"/>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B5EE097-07E3-43E6-B72A-CED15AE74A8D}">
      <dsp:nvSpPr>
        <dsp:cNvPr id="0" name=""/>
        <dsp:cNvSpPr/>
      </dsp:nvSpPr>
      <dsp:spPr>
        <a:xfrm>
          <a:off x="3300" y="306728"/>
          <a:ext cx="916867" cy="916867"/>
        </a:xfrm>
        <a:prstGeom prst="ellipse">
          <a:avLst/>
        </a:prstGeom>
        <a:gradFill rotWithShape="0">
          <a:gsLst>
            <a:gs pos="0">
              <a:schemeClr val="accent3">
                <a:hueOff val="0"/>
                <a:satOff val="0"/>
                <a:lumOff val="0"/>
                <a:alphaOff val="0"/>
                <a:satMod val="103000"/>
                <a:lumMod val="102000"/>
                <a:tint val="94000"/>
              </a:schemeClr>
            </a:gs>
            <a:gs pos="50000">
              <a:schemeClr val="accent3">
                <a:hueOff val="0"/>
                <a:satOff val="0"/>
                <a:lumOff val="0"/>
                <a:alphaOff val="0"/>
                <a:satMod val="110000"/>
                <a:lumMod val="100000"/>
                <a:shade val="100000"/>
              </a:schemeClr>
            </a:gs>
            <a:gs pos="100000">
              <a:schemeClr val="accent3">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266700">
            <a:lnSpc>
              <a:spcPct val="90000"/>
            </a:lnSpc>
            <a:spcBef>
              <a:spcPct val="0"/>
            </a:spcBef>
            <a:spcAft>
              <a:spcPct val="35000"/>
            </a:spcAft>
          </a:pPr>
          <a:r>
            <a:rPr lang="es-EC" sz="600" kern="1200"/>
            <a:t>Fortalecimiento de capacidades y comptencias mediante la transferencia de conocimientos a los estudiantes.</a:t>
          </a:r>
        </a:p>
      </dsp:txBody>
      <dsp:txXfrm>
        <a:off x="137572" y="441000"/>
        <a:ext cx="648323" cy="648323"/>
      </dsp:txXfrm>
    </dsp:sp>
    <dsp:sp modelId="{861CEF1C-7CA7-49A7-A9B2-0692BE4AF014}">
      <dsp:nvSpPr>
        <dsp:cNvPr id="0" name=""/>
        <dsp:cNvSpPr/>
      </dsp:nvSpPr>
      <dsp:spPr>
        <a:xfrm>
          <a:off x="994617" y="499270"/>
          <a:ext cx="531783" cy="531783"/>
        </a:xfrm>
        <a:prstGeom prst="mathPlus">
          <a:avLst/>
        </a:prstGeom>
        <a:gradFill rotWithShape="0">
          <a:gsLst>
            <a:gs pos="0">
              <a:schemeClr val="accent3">
                <a:hueOff val="0"/>
                <a:satOff val="0"/>
                <a:lumOff val="0"/>
                <a:alphaOff val="0"/>
                <a:satMod val="103000"/>
                <a:lumMod val="102000"/>
                <a:tint val="94000"/>
              </a:schemeClr>
            </a:gs>
            <a:gs pos="50000">
              <a:schemeClr val="accent3">
                <a:hueOff val="0"/>
                <a:satOff val="0"/>
                <a:lumOff val="0"/>
                <a:alphaOff val="0"/>
                <a:satMod val="110000"/>
                <a:lumMod val="100000"/>
                <a:shade val="100000"/>
              </a:schemeClr>
            </a:gs>
            <a:gs pos="100000">
              <a:schemeClr val="accent3">
                <a:hueOff val="0"/>
                <a:satOff val="0"/>
                <a:lumOff val="0"/>
                <a:alphaOff val="0"/>
                <a:lumMod val="99000"/>
                <a:satMod val="120000"/>
                <a:shade val="78000"/>
              </a:scheme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es-EC" sz="800" kern="1200"/>
        </a:p>
      </dsp:txBody>
      <dsp:txXfrm>
        <a:off x="1065105" y="702624"/>
        <a:ext cx="390807" cy="125075"/>
      </dsp:txXfrm>
    </dsp:sp>
    <dsp:sp modelId="{C98A0D1D-CE05-4AE9-B5A1-02517B618883}">
      <dsp:nvSpPr>
        <dsp:cNvPr id="0" name=""/>
        <dsp:cNvSpPr/>
      </dsp:nvSpPr>
      <dsp:spPr>
        <a:xfrm>
          <a:off x="1600850" y="306728"/>
          <a:ext cx="916867" cy="916867"/>
        </a:xfrm>
        <a:prstGeom prst="ellipse">
          <a:avLst/>
        </a:prstGeom>
        <a:gradFill rotWithShape="0">
          <a:gsLst>
            <a:gs pos="0">
              <a:schemeClr val="accent3">
                <a:hueOff val="903533"/>
                <a:satOff val="33333"/>
                <a:lumOff val="-4902"/>
                <a:alphaOff val="0"/>
                <a:satMod val="103000"/>
                <a:lumMod val="102000"/>
                <a:tint val="94000"/>
              </a:schemeClr>
            </a:gs>
            <a:gs pos="50000">
              <a:schemeClr val="accent3">
                <a:hueOff val="903533"/>
                <a:satOff val="33333"/>
                <a:lumOff val="-4902"/>
                <a:alphaOff val="0"/>
                <a:satMod val="110000"/>
                <a:lumMod val="100000"/>
                <a:shade val="100000"/>
              </a:schemeClr>
            </a:gs>
            <a:gs pos="100000">
              <a:schemeClr val="accent3">
                <a:hueOff val="903533"/>
                <a:satOff val="33333"/>
                <a:lumOff val="-4902"/>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266700">
            <a:lnSpc>
              <a:spcPct val="90000"/>
            </a:lnSpc>
            <a:spcBef>
              <a:spcPct val="0"/>
            </a:spcBef>
            <a:spcAft>
              <a:spcPct val="35000"/>
            </a:spcAft>
          </a:pPr>
          <a:r>
            <a:rPr lang="es-EC" sz="600" kern="1200"/>
            <a:t>Intercambio de roles para mejorar la asistencia tecnica mediante el relacionamiento con actores clave</a:t>
          </a:r>
        </a:p>
      </dsp:txBody>
      <dsp:txXfrm>
        <a:off x="1735122" y="441000"/>
        <a:ext cx="648323" cy="648323"/>
      </dsp:txXfrm>
    </dsp:sp>
    <dsp:sp modelId="{61656DB5-EFD6-4CC3-B233-136FBB557861}">
      <dsp:nvSpPr>
        <dsp:cNvPr id="0" name=""/>
        <dsp:cNvSpPr/>
      </dsp:nvSpPr>
      <dsp:spPr>
        <a:xfrm>
          <a:off x="2592167" y="499270"/>
          <a:ext cx="531783" cy="531783"/>
        </a:xfrm>
        <a:prstGeom prst="mathPlus">
          <a:avLst/>
        </a:prstGeom>
        <a:gradFill rotWithShape="0">
          <a:gsLst>
            <a:gs pos="0">
              <a:schemeClr val="accent3">
                <a:hueOff val="1355300"/>
                <a:satOff val="50000"/>
                <a:lumOff val="-7353"/>
                <a:alphaOff val="0"/>
                <a:satMod val="103000"/>
                <a:lumMod val="102000"/>
                <a:tint val="94000"/>
              </a:schemeClr>
            </a:gs>
            <a:gs pos="50000">
              <a:schemeClr val="accent3">
                <a:hueOff val="1355300"/>
                <a:satOff val="50000"/>
                <a:lumOff val="-7353"/>
                <a:alphaOff val="0"/>
                <a:satMod val="110000"/>
                <a:lumMod val="100000"/>
                <a:shade val="100000"/>
              </a:schemeClr>
            </a:gs>
            <a:gs pos="100000">
              <a:schemeClr val="accent3">
                <a:hueOff val="1355300"/>
                <a:satOff val="50000"/>
                <a:lumOff val="-7353"/>
                <a:alphaOff val="0"/>
                <a:lumMod val="99000"/>
                <a:satMod val="120000"/>
                <a:shade val="78000"/>
              </a:scheme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es-EC" sz="800" kern="1200"/>
        </a:p>
      </dsp:txBody>
      <dsp:txXfrm>
        <a:off x="2662655" y="702624"/>
        <a:ext cx="390807" cy="125075"/>
      </dsp:txXfrm>
    </dsp:sp>
    <dsp:sp modelId="{FEDCAE71-9488-4CC3-9C74-504B3712E5E6}">
      <dsp:nvSpPr>
        <dsp:cNvPr id="0" name=""/>
        <dsp:cNvSpPr/>
      </dsp:nvSpPr>
      <dsp:spPr>
        <a:xfrm>
          <a:off x="3198400" y="306728"/>
          <a:ext cx="916867" cy="916867"/>
        </a:xfrm>
        <a:prstGeom prst="ellipse">
          <a:avLst/>
        </a:prstGeom>
        <a:gradFill rotWithShape="0">
          <a:gsLst>
            <a:gs pos="0">
              <a:schemeClr val="accent3">
                <a:hueOff val="1807066"/>
                <a:satOff val="66667"/>
                <a:lumOff val="-9804"/>
                <a:alphaOff val="0"/>
                <a:satMod val="103000"/>
                <a:lumMod val="102000"/>
                <a:tint val="94000"/>
              </a:schemeClr>
            </a:gs>
            <a:gs pos="50000">
              <a:schemeClr val="accent3">
                <a:hueOff val="1807066"/>
                <a:satOff val="66667"/>
                <a:lumOff val="-9804"/>
                <a:alphaOff val="0"/>
                <a:satMod val="110000"/>
                <a:lumMod val="100000"/>
                <a:shade val="100000"/>
              </a:schemeClr>
            </a:gs>
            <a:gs pos="100000">
              <a:schemeClr val="accent3">
                <a:hueOff val="1807066"/>
                <a:satOff val="66667"/>
                <a:lumOff val="-9804"/>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266700">
            <a:lnSpc>
              <a:spcPct val="90000"/>
            </a:lnSpc>
            <a:spcBef>
              <a:spcPct val="0"/>
            </a:spcBef>
            <a:spcAft>
              <a:spcPct val="35000"/>
            </a:spcAft>
          </a:pPr>
          <a:r>
            <a:rPr lang="es-EC" sz="600" kern="1200"/>
            <a:t>Levantamiento de datos y sistematizacion de información urbana relacionada al esacio publico caminable mediante la metodología asumida.</a:t>
          </a:r>
        </a:p>
      </dsp:txBody>
      <dsp:txXfrm>
        <a:off x="3332672" y="441000"/>
        <a:ext cx="648323" cy="648323"/>
      </dsp:txXfrm>
    </dsp:sp>
    <dsp:sp modelId="{1A2F5537-DAD9-4B47-B76F-5057B73B285A}">
      <dsp:nvSpPr>
        <dsp:cNvPr id="0" name=""/>
        <dsp:cNvSpPr/>
      </dsp:nvSpPr>
      <dsp:spPr>
        <a:xfrm>
          <a:off x="4189717" y="499270"/>
          <a:ext cx="531783" cy="531783"/>
        </a:xfrm>
        <a:prstGeom prst="mathEqual">
          <a:avLst/>
        </a:prstGeom>
        <a:gradFill rotWithShape="0">
          <a:gsLst>
            <a:gs pos="0">
              <a:schemeClr val="accent3">
                <a:hueOff val="2710599"/>
                <a:satOff val="100000"/>
                <a:lumOff val="-14706"/>
                <a:alphaOff val="0"/>
                <a:satMod val="103000"/>
                <a:lumMod val="102000"/>
                <a:tint val="94000"/>
              </a:schemeClr>
            </a:gs>
            <a:gs pos="50000">
              <a:schemeClr val="accent3">
                <a:hueOff val="2710599"/>
                <a:satOff val="100000"/>
                <a:lumOff val="-14706"/>
                <a:alphaOff val="0"/>
                <a:satMod val="110000"/>
                <a:lumMod val="100000"/>
                <a:shade val="100000"/>
              </a:schemeClr>
            </a:gs>
            <a:gs pos="100000">
              <a:schemeClr val="accent3">
                <a:hueOff val="2710599"/>
                <a:satOff val="100000"/>
                <a:lumOff val="-14706"/>
                <a:alphaOff val="0"/>
                <a:lumMod val="99000"/>
                <a:satMod val="120000"/>
                <a:shade val="78000"/>
              </a:scheme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977900">
            <a:lnSpc>
              <a:spcPct val="90000"/>
            </a:lnSpc>
            <a:spcBef>
              <a:spcPct val="0"/>
            </a:spcBef>
            <a:spcAft>
              <a:spcPct val="35000"/>
            </a:spcAft>
          </a:pPr>
          <a:endParaRPr lang="es-EC" sz="2200" kern="1200"/>
        </a:p>
      </dsp:txBody>
      <dsp:txXfrm>
        <a:off x="4260205" y="608817"/>
        <a:ext cx="390807" cy="312689"/>
      </dsp:txXfrm>
    </dsp:sp>
    <dsp:sp modelId="{313826AE-B4AB-493B-918D-476BDE1FCF30}">
      <dsp:nvSpPr>
        <dsp:cNvPr id="0" name=""/>
        <dsp:cNvSpPr/>
      </dsp:nvSpPr>
      <dsp:spPr>
        <a:xfrm>
          <a:off x="4795950" y="306728"/>
          <a:ext cx="916867" cy="916867"/>
        </a:xfrm>
        <a:prstGeom prst="ellipse">
          <a:avLst/>
        </a:prstGeom>
        <a:gradFill rotWithShape="0">
          <a:gsLst>
            <a:gs pos="0">
              <a:schemeClr val="accent3">
                <a:hueOff val="2710599"/>
                <a:satOff val="100000"/>
                <a:lumOff val="-14706"/>
                <a:alphaOff val="0"/>
                <a:satMod val="103000"/>
                <a:lumMod val="102000"/>
                <a:tint val="94000"/>
              </a:schemeClr>
            </a:gs>
            <a:gs pos="50000">
              <a:schemeClr val="accent3">
                <a:hueOff val="2710599"/>
                <a:satOff val="100000"/>
                <a:lumOff val="-14706"/>
                <a:alphaOff val="0"/>
                <a:satMod val="110000"/>
                <a:lumMod val="100000"/>
                <a:shade val="100000"/>
              </a:schemeClr>
            </a:gs>
            <a:gs pos="100000">
              <a:schemeClr val="accent3">
                <a:hueOff val="2710599"/>
                <a:satOff val="100000"/>
                <a:lumOff val="-14706"/>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266700">
            <a:lnSpc>
              <a:spcPct val="90000"/>
            </a:lnSpc>
            <a:spcBef>
              <a:spcPct val="0"/>
            </a:spcBef>
            <a:spcAft>
              <a:spcPct val="35000"/>
            </a:spcAft>
          </a:pPr>
          <a:r>
            <a:rPr lang="es-EC" sz="600" kern="1200"/>
            <a:t>Formulación de propuestas técnica por parte de los estudiantes en el escenarios urbano seleccionado.</a:t>
          </a:r>
        </a:p>
      </dsp:txBody>
      <dsp:txXfrm>
        <a:off x="4930222" y="441000"/>
        <a:ext cx="648323" cy="648323"/>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12CF011-0D7E-4344-AA46-4E1703910539}">
      <dsp:nvSpPr>
        <dsp:cNvPr id="0" name=""/>
        <dsp:cNvSpPr/>
      </dsp:nvSpPr>
      <dsp:spPr>
        <a:xfrm>
          <a:off x="-3560518" y="-547240"/>
          <a:ext cx="4244715" cy="4244715"/>
        </a:xfrm>
        <a:prstGeom prst="blockArc">
          <a:avLst>
            <a:gd name="adj1" fmla="val 18900000"/>
            <a:gd name="adj2" fmla="val 2700000"/>
            <a:gd name="adj3" fmla="val 509"/>
          </a:avLst>
        </a:prstGeom>
        <a:noFill/>
        <a:ln w="12700" cap="flat" cmpd="sng" algn="ctr">
          <a:solidFill>
            <a:schemeClr val="accent1">
              <a:shade val="60000"/>
              <a:hueOff val="0"/>
              <a:satOff val="0"/>
              <a:lumOff val="0"/>
              <a:alphaOff val="0"/>
            </a:schemeClr>
          </a:solidFill>
          <a:prstDash val="solid"/>
          <a:miter lim="800000"/>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33665BA8-CAA8-429C-914B-1B80A20BC44F}">
      <dsp:nvSpPr>
        <dsp:cNvPr id="0" name=""/>
        <dsp:cNvSpPr/>
      </dsp:nvSpPr>
      <dsp:spPr>
        <a:xfrm>
          <a:off x="300100" y="196826"/>
          <a:ext cx="5059184" cy="393905"/>
        </a:xfrm>
        <a:prstGeom prst="rect">
          <a:avLst/>
        </a:prstGeom>
        <a:gradFill rotWithShape="0">
          <a:gsLst>
            <a:gs pos="0">
              <a:schemeClr val="lt1">
                <a:hueOff val="0"/>
                <a:satOff val="0"/>
                <a:lumOff val="0"/>
                <a:alphaOff val="0"/>
                <a:satMod val="103000"/>
                <a:lumMod val="102000"/>
                <a:tint val="94000"/>
              </a:schemeClr>
            </a:gs>
            <a:gs pos="50000">
              <a:schemeClr val="lt1">
                <a:hueOff val="0"/>
                <a:satOff val="0"/>
                <a:lumOff val="0"/>
                <a:alphaOff val="0"/>
                <a:satMod val="110000"/>
                <a:lumMod val="100000"/>
                <a:shade val="100000"/>
              </a:schemeClr>
            </a:gs>
            <a:gs pos="100000">
              <a:schemeClr val="lt1">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12662" tIns="22860" rIns="22860" bIns="22860" numCol="1" spcCol="1270" anchor="ctr" anchorCtr="0">
          <a:noAutofit/>
        </a:bodyPr>
        <a:lstStyle/>
        <a:p>
          <a:pPr lvl="0" algn="l" defTabSz="400050">
            <a:lnSpc>
              <a:spcPct val="90000"/>
            </a:lnSpc>
            <a:spcBef>
              <a:spcPct val="0"/>
            </a:spcBef>
            <a:spcAft>
              <a:spcPct val="35000"/>
            </a:spcAft>
          </a:pPr>
          <a:r>
            <a:rPr lang="es-EC" sz="900" kern="1200"/>
            <a:t>Definir y delimitar adecuadamente el área de estudio con un croquis o mapa base donde se distingan claramente las manzanas (calles y  aceras)</a:t>
          </a:r>
        </a:p>
      </dsp:txBody>
      <dsp:txXfrm>
        <a:off x="300100" y="196826"/>
        <a:ext cx="5059184" cy="393905"/>
      </dsp:txXfrm>
    </dsp:sp>
    <dsp:sp modelId="{C2DBC59C-6742-47AE-A45B-41B314D06390}">
      <dsp:nvSpPr>
        <dsp:cNvPr id="0" name=""/>
        <dsp:cNvSpPr/>
      </dsp:nvSpPr>
      <dsp:spPr>
        <a:xfrm>
          <a:off x="53909" y="147588"/>
          <a:ext cx="492381" cy="492381"/>
        </a:xfrm>
        <a:prstGeom prst="ellipse">
          <a:avLst/>
        </a:prstGeom>
        <a:solidFill>
          <a:schemeClr val="lt1">
            <a:hueOff val="0"/>
            <a:satOff val="0"/>
            <a:lumOff val="0"/>
            <a:alphaOff val="0"/>
          </a:schemeClr>
        </a:solidFill>
        <a:ln w="6350" cap="flat" cmpd="sng" algn="ctr">
          <a:solidFill>
            <a:schemeClr val="accent1">
              <a:hueOff val="0"/>
              <a:satOff val="0"/>
              <a:lumOff val="0"/>
              <a:alphaOff val="0"/>
            </a:schemeClr>
          </a:solidFill>
          <a:prstDash val="solid"/>
          <a:miter lim="800000"/>
        </a:ln>
        <a:effectLst/>
        <a:scene3d>
          <a:camera prst="orthographicFront"/>
          <a:lightRig rig="flat" dir="t"/>
        </a:scene3d>
        <a:sp3d z="190500" extrusionH="12700" prstMaterial="plastic">
          <a:bevelT w="50800" h="50800"/>
        </a:sp3d>
      </dsp:spPr>
      <dsp:style>
        <a:lnRef idx="1">
          <a:scrgbClr r="0" g="0" b="0"/>
        </a:lnRef>
        <a:fillRef idx="1">
          <a:scrgbClr r="0" g="0" b="0"/>
        </a:fillRef>
        <a:effectRef idx="2">
          <a:scrgbClr r="0" g="0" b="0"/>
        </a:effectRef>
        <a:fontRef idx="minor"/>
      </dsp:style>
    </dsp:sp>
    <dsp:sp modelId="{FA959EBE-8FE2-4738-8856-2346EA12F89B}">
      <dsp:nvSpPr>
        <dsp:cNvPr id="0" name=""/>
        <dsp:cNvSpPr/>
      </dsp:nvSpPr>
      <dsp:spPr>
        <a:xfrm>
          <a:off x="582361" y="787495"/>
          <a:ext cx="4776923" cy="393905"/>
        </a:xfrm>
        <a:prstGeom prst="rect">
          <a:avLst/>
        </a:prstGeom>
        <a:gradFill rotWithShape="0">
          <a:gsLst>
            <a:gs pos="0">
              <a:schemeClr val="lt1">
                <a:hueOff val="0"/>
                <a:satOff val="0"/>
                <a:lumOff val="0"/>
                <a:alphaOff val="0"/>
                <a:satMod val="103000"/>
                <a:lumMod val="102000"/>
                <a:tint val="94000"/>
              </a:schemeClr>
            </a:gs>
            <a:gs pos="50000">
              <a:schemeClr val="lt1">
                <a:hueOff val="0"/>
                <a:satOff val="0"/>
                <a:lumOff val="0"/>
                <a:alphaOff val="0"/>
                <a:satMod val="110000"/>
                <a:lumMod val="100000"/>
                <a:shade val="100000"/>
              </a:schemeClr>
            </a:gs>
            <a:gs pos="100000">
              <a:schemeClr val="lt1">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12662" tIns="22860" rIns="22860" bIns="22860" numCol="1" spcCol="1270" anchor="ctr" anchorCtr="0">
          <a:noAutofit/>
        </a:bodyPr>
        <a:lstStyle/>
        <a:p>
          <a:pPr lvl="0" algn="l" defTabSz="400050">
            <a:lnSpc>
              <a:spcPct val="90000"/>
            </a:lnSpc>
            <a:spcBef>
              <a:spcPct val="0"/>
            </a:spcBef>
            <a:spcAft>
              <a:spcPct val="35000"/>
            </a:spcAft>
          </a:pPr>
          <a:r>
            <a:rPr lang="es-EC" sz="900" kern="1200"/>
            <a:t>Codificar cada una de las manzanas, tramos y cruces, según se indica en las siguientes imágenes: Ver Figura 18 y 19</a:t>
          </a:r>
        </a:p>
      </dsp:txBody>
      <dsp:txXfrm>
        <a:off x="582361" y="787495"/>
        <a:ext cx="4776923" cy="393905"/>
      </dsp:txXfrm>
    </dsp:sp>
    <dsp:sp modelId="{C2D02BC5-5B78-4FE1-AC6F-AD3110350134}">
      <dsp:nvSpPr>
        <dsp:cNvPr id="0" name=""/>
        <dsp:cNvSpPr/>
      </dsp:nvSpPr>
      <dsp:spPr>
        <a:xfrm>
          <a:off x="336170" y="738257"/>
          <a:ext cx="492381" cy="492381"/>
        </a:xfrm>
        <a:prstGeom prst="ellipse">
          <a:avLst/>
        </a:prstGeom>
        <a:solidFill>
          <a:schemeClr val="lt1">
            <a:hueOff val="0"/>
            <a:satOff val="0"/>
            <a:lumOff val="0"/>
            <a:alphaOff val="0"/>
          </a:schemeClr>
        </a:solidFill>
        <a:ln w="6350" cap="flat" cmpd="sng" algn="ctr">
          <a:solidFill>
            <a:schemeClr val="accent1">
              <a:hueOff val="0"/>
              <a:satOff val="0"/>
              <a:lumOff val="0"/>
              <a:alphaOff val="0"/>
            </a:schemeClr>
          </a:solidFill>
          <a:prstDash val="solid"/>
          <a:miter lim="800000"/>
        </a:ln>
        <a:effectLst/>
        <a:scene3d>
          <a:camera prst="orthographicFront"/>
          <a:lightRig rig="flat" dir="t"/>
        </a:scene3d>
        <a:sp3d z="190500" extrusionH="12700" prstMaterial="plastic">
          <a:bevelT w="50800" h="50800"/>
        </a:sp3d>
      </dsp:spPr>
      <dsp:style>
        <a:lnRef idx="1">
          <a:scrgbClr r="0" g="0" b="0"/>
        </a:lnRef>
        <a:fillRef idx="1">
          <a:scrgbClr r="0" g="0" b="0"/>
        </a:fillRef>
        <a:effectRef idx="2">
          <a:scrgbClr r="0" g="0" b="0"/>
        </a:effectRef>
        <a:fontRef idx="minor"/>
      </dsp:style>
    </dsp:sp>
    <dsp:sp modelId="{6311E6C2-782F-42FA-9086-DF053D14305F}">
      <dsp:nvSpPr>
        <dsp:cNvPr id="0" name=""/>
        <dsp:cNvSpPr/>
      </dsp:nvSpPr>
      <dsp:spPr>
        <a:xfrm>
          <a:off x="668993" y="1378164"/>
          <a:ext cx="4690292" cy="393905"/>
        </a:xfrm>
        <a:prstGeom prst="rect">
          <a:avLst/>
        </a:prstGeom>
        <a:gradFill rotWithShape="0">
          <a:gsLst>
            <a:gs pos="0">
              <a:schemeClr val="lt1">
                <a:hueOff val="0"/>
                <a:satOff val="0"/>
                <a:lumOff val="0"/>
                <a:alphaOff val="0"/>
                <a:satMod val="103000"/>
                <a:lumMod val="102000"/>
                <a:tint val="94000"/>
              </a:schemeClr>
            </a:gs>
            <a:gs pos="50000">
              <a:schemeClr val="lt1">
                <a:hueOff val="0"/>
                <a:satOff val="0"/>
                <a:lumOff val="0"/>
                <a:alphaOff val="0"/>
                <a:satMod val="110000"/>
                <a:lumMod val="100000"/>
                <a:shade val="100000"/>
              </a:schemeClr>
            </a:gs>
            <a:gs pos="100000">
              <a:schemeClr val="lt1">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12662" tIns="22860" rIns="22860" bIns="22860" numCol="1" spcCol="1270" anchor="ctr" anchorCtr="0">
          <a:noAutofit/>
        </a:bodyPr>
        <a:lstStyle/>
        <a:p>
          <a:pPr lvl="0" algn="l" defTabSz="400050">
            <a:lnSpc>
              <a:spcPct val="90000"/>
            </a:lnSpc>
            <a:spcBef>
              <a:spcPct val="0"/>
            </a:spcBef>
            <a:spcAft>
              <a:spcPct val="35000"/>
            </a:spcAft>
          </a:pPr>
          <a:r>
            <a:rPr lang="es-EC" sz="900" kern="1200"/>
            <a:t>Organizar grupos de trabajo y asignar manzanas y tramos de acera de manera equitativa.</a:t>
          </a:r>
        </a:p>
      </dsp:txBody>
      <dsp:txXfrm>
        <a:off x="668993" y="1378164"/>
        <a:ext cx="4690292" cy="393905"/>
      </dsp:txXfrm>
    </dsp:sp>
    <dsp:sp modelId="{4E25B05F-269F-4648-AD65-CC9194F8BA68}">
      <dsp:nvSpPr>
        <dsp:cNvPr id="0" name=""/>
        <dsp:cNvSpPr/>
      </dsp:nvSpPr>
      <dsp:spPr>
        <a:xfrm>
          <a:off x="422802" y="1328926"/>
          <a:ext cx="492381" cy="492381"/>
        </a:xfrm>
        <a:prstGeom prst="ellipse">
          <a:avLst/>
        </a:prstGeom>
        <a:solidFill>
          <a:schemeClr val="lt1">
            <a:hueOff val="0"/>
            <a:satOff val="0"/>
            <a:lumOff val="0"/>
            <a:alphaOff val="0"/>
          </a:schemeClr>
        </a:solidFill>
        <a:ln w="6350" cap="flat" cmpd="sng" algn="ctr">
          <a:solidFill>
            <a:schemeClr val="accent1">
              <a:hueOff val="0"/>
              <a:satOff val="0"/>
              <a:lumOff val="0"/>
              <a:alphaOff val="0"/>
            </a:schemeClr>
          </a:solidFill>
          <a:prstDash val="solid"/>
          <a:miter lim="800000"/>
        </a:ln>
        <a:effectLst/>
        <a:scene3d>
          <a:camera prst="orthographicFront"/>
          <a:lightRig rig="flat" dir="t"/>
        </a:scene3d>
        <a:sp3d z="190500" extrusionH="12700" prstMaterial="plastic">
          <a:bevelT w="50800" h="50800"/>
        </a:sp3d>
      </dsp:spPr>
      <dsp:style>
        <a:lnRef idx="1">
          <a:scrgbClr r="0" g="0" b="0"/>
        </a:lnRef>
        <a:fillRef idx="1">
          <a:scrgbClr r="0" g="0" b="0"/>
        </a:fillRef>
        <a:effectRef idx="2">
          <a:scrgbClr r="0" g="0" b="0"/>
        </a:effectRef>
        <a:fontRef idx="minor"/>
      </dsp:style>
    </dsp:sp>
    <dsp:sp modelId="{FD258750-C956-4818-85B3-552AFF14312E}">
      <dsp:nvSpPr>
        <dsp:cNvPr id="0" name=""/>
        <dsp:cNvSpPr/>
      </dsp:nvSpPr>
      <dsp:spPr>
        <a:xfrm>
          <a:off x="582361" y="1968833"/>
          <a:ext cx="4776923" cy="393905"/>
        </a:xfrm>
        <a:prstGeom prst="rect">
          <a:avLst/>
        </a:prstGeom>
        <a:gradFill rotWithShape="0">
          <a:gsLst>
            <a:gs pos="0">
              <a:schemeClr val="lt1">
                <a:hueOff val="0"/>
                <a:satOff val="0"/>
                <a:lumOff val="0"/>
                <a:alphaOff val="0"/>
                <a:satMod val="103000"/>
                <a:lumMod val="102000"/>
                <a:tint val="94000"/>
              </a:schemeClr>
            </a:gs>
            <a:gs pos="50000">
              <a:schemeClr val="lt1">
                <a:hueOff val="0"/>
                <a:satOff val="0"/>
                <a:lumOff val="0"/>
                <a:alphaOff val="0"/>
                <a:satMod val="110000"/>
                <a:lumMod val="100000"/>
                <a:shade val="100000"/>
              </a:schemeClr>
            </a:gs>
            <a:gs pos="100000">
              <a:schemeClr val="lt1">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12662" tIns="22860" rIns="22860" bIns="22860" numCol="1" spcCol="1270" anchor="ctr" anchorCtr="0">
          <a:noAutofit/>
        </a:bodyPr>
        <a:lstStyle/>
        <a:p>
          <a:pPr lvl="0" algn="l" defTabSz="400050">
            <a:lnSpc>
              <a:spcPct val="90000"/>
            </a:lnSpc>
            <a:spcBef>
              <a:spcPct val="0"/>
            </a:spcBef>
            <a:spcAft>
              <a:spcPct val="35000"/>
            </a:spcAft>
          </a:pPr>
          <a:r>
            <a:rPr lang="es-EC" sz="900" kern="1200"/>
            <a:t>Capacitar a cada uno de los equipos en el uso de las matrices y plataforma (ver publicación), revisando todos los indicadores y utilizando imágenes de muestra de buenas y malas prácticas.</a:t>
          </a:r>
        </a:p>
      </dsp:txBody>
      <dsp:txXfrm>
        <a:off x="582361" y="1968833"/>
        <a:ext cx="4776923" cy="393905"/>
      </dsp:txXfrm>
    </dsp:sp>
    <dsp:sp modelId="{07079166-C815-408E-96FE-AC7A55883FE4}">
      <dsp:nvSpPr>
        <dsp:cNvPr id="0" name=""/>
        <dsp:cNvSpPr/>
      </dsp:nvSpPr>
      <dsp:spPr>
        <a:xfrm>
          <a:off x="336170" y="1919595"/>
          <a:ext cx="492381" cy="492381"/>
        </a:xfrm>
        <a:prstGeom prst="ellipse">
          <a:avLst/>
        </a:prstGeom>
        <a:solidFill>
          <a:schemeClr val="lt1">
            <a:hueOff val="0"/>
            <a:satOff val="0"/>
            <a:lumOff val="0"/>
            <a:alphaOff val="0"/>
          </a:schemeClr>
        </a:solidFill>
        <a:ln w="6350" cap="flat" cmpd="sng" algn="ctr">
          <a:solidFill>
            <a:schemeClr val="accent1">
              <a:hueOff val="0"/>
              <a:satOff val="0"/>
              <a:lumOff val="0"/>
              <a:alphaOff val="0"/>
            </a:schemeClr>
          </a:solidFill>
          <a:prstDash val="solid"/>
          <a:miter lim="800000"/>
        </a:ln>
        <a:effectLst/>
        <a:scene3d>
          <a:camera prst="orthographicFront"/>
          <a:lightRig rig="flat" dir="t"/>
        </a:scene3d>
        <a:sp3d z="190500" extrusionH="12700" prstMaterial="plastic">
          <a:bevelT w="50800" h="50800"/>
        </a:sp3d>
      </dsp:spPr>
      <dsp:style>
        <a:lnRef idx="1">
          <a:scrgbClr r="0" g="0" b="0"/>
        </a:lnRef>
        <a:fillRef idx="1">
          <a:scrgbClr r="0" g="0" b="0"/>
        </a:fillRef>
        <a:effectRef idx="2">
          <a:scrgbClr r="0" g="0" b="0"/>
        </a:effectRef>
        <a:fontRef idx="minor"/>
      </dsp:style>
    </dsp:sp>
    <dsp:sp modelId="{A07C2F7B-5326-45E4-8B75-AA6528517A74}">
      <dsp:nvSpPr>
        <dsp:cNvPr id="0" name=""/>
        <dsp:cNvSpPr/>
      </dsp:nvSpPr>
      <dsp:spPr>
        <a:xfrm>
          <a:off x="300100" y="2559502"/>
          <a:ext cx="5059184" cy="393905"/>
        </a:xfrm>
        <a:prstGeom prst="rect">
          <a:avLst/>
        </a:prstGeom>
        <a:gradFill rotWithShape="0">
          <a:gsLst>
            <a:gs pos="0">
              <a:schemeClr val="lt1">
                <a:hueOff val="0"/>
                <a:satOff val="0"/>
                <a:lumOff val="0"/>
                <a:alphaOff val="0"/>
                <a:satMod val="103000"/>
                <a:lumMod val="102000"/>
                <a:tint val="94000"/>
              </a:schemeClr>
            </a:gs>
            <a:gs pos="50000">
              <a:schemeClr val="lt1">
                <a:hueOff val="0"/>
                <a:satOff val="0"/>
                <a:lumOff val="0"/>
                <a:alphaOff val="0"/>
                <a:satMod val="110000"/>
                <a:lumMod val="100000"/>
                <a:shade val="100000"/>
              </a:schemeClr>
            </a:gs>
            <a:gs pos="100000">
              <a:schemeClr val="lt1">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12662" tIns="22860" rIns="22860" bIns="22860" numCol="1" spcCol="1270" anchor="ctr" anchorCtr="0">
          <a:noAutofit/>
        </a:bodyPr>
        <a:lstStyle/>
        <a:p>
          <a:pPr lvl="0" algn="l" defTabSz="400050">
            <a:lnSpc>
              <a:spcPct val="90000"/>
            </a:lnSpc>
            <a:spcBef>
              <a:spcPct val="0"/>
            </a:spcBef>
            <a:spcAft>
              <a:spcPct val="35000"/>
            </a:spcAft>
          </a:pPr>
          <a:r>
            <a:rPr lang="es-EC" sz="900" kern="1200"/>
            <a:t>Realizar una prueba en campo con cada una de las matrices para resolver dudas</a:t>
          </a:r>
        </a:p>
      </dsp:txBody>
      <dsp:txXfrm>
        <a:off x="300100" y="2559502"/>
        <a:ext cx="5059184" cy="393905"/>
      </dsp:txXfrm>
    </dsp:sp>
    <dsp:sp modelId="{1CD7E3B4-B884-460A-93B8-1CE77150AE6C}">
      <dsp:nvSpPr>
        <dsp:cNvPr id="0" name=""/>
        <dsp:cNvSpPr/>
      </dsp:nvSpPr>
      <dsp:spPr>
        <a:xfrm>
          <a:off x="53909" y="2510264"/>
          <a:ext cx="492381" cy="492381"/>
        </a:xfrm>
        <a:prstGeom prst="ellipse">
          <a:avLst/>
        </a:prstGeom>
        <a:solidFill>
          <a:schemeClr val="lt1">
            <a:hueOff val="0"/>
            <a:satOff val="0"/>
            <a:lumOff val="0"/>
            <a:alphaOff val="0"/>
          </a:schemeClr>
        </a:solidFill>
        <a:ln w="6350" cap="flat" cmpd="sng" algn="ctr">
          <a:solidFill>
            <a:schemeClr val="accent1">
              <a:hueOff val="0"/>
              <a:satOff val="0"/>
              <a:lumOff val="0"/>
              <a:alphaOff val="0"/>
            </a:schemeClr>
          </a:solidFill>
          <a:prstDash val="solid"/>
          <a:miter lim="800000"/>
        </a:ln>
        <a:effectLst/>
        <a:scene3d>
          <a:camera prst="orthographicFront"/>
          <a:lightRig rig="flat" dir="t"/>
        </a:scene3d>
        <a:sp3d z="190500" extrusionH="12700" prstMaterial="plastic">
          <a:bevelT w="50800" h="50800"/>
        </a:sp3d>
      </dsp:spPr>
      <dsp:style>
        <a:lnRef idx="1">
          <a:scrgbClr r="0" g="0" b="0"/>
        </a:lnRef>
        <a:fillRef idx="1">
          <a:scrgbClr r="0" g="0" b="0"/>
        </a:fillRef>
        <a:effectRef idx="2">
          <a:scrgbClr r="0" g="0" b="0"/>
        </a:effectRef>
        <a:fontRef idx="minor"/>
      </dsp:style>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AEDCAD3-2508-4EB7-9573-C3D7996C46E9}">
      <dsp:nvSpPr>
        <dsp:cNvPr id="0" name=""/>
        <dsp:cNvSpPr/>
      </dsp:nvSpPr>
      <dsp:spPr>
        <a:xfrm>
          <a:off x="813433" y="1115"/>
          <a:ext cx="1048103" cy="1048103"/>
        </a:xfrm>
        <a:prstGeom prst="ellipse">
          <a:avLst/>
        </a:prstGeom>
        <a:gradFill rotWithShape="0">
          <a:gsLst>
            <a:gs pos="0">
              <a:schemeClr val="accent5">
                <a:hueOff val="0"/>
                <a:satOff val="0"/>
                <a:lumOff val="0"/>
                <a:alphaOff val="0"/>
                <a:satMod val="103000"/>
                <a:lumMod val="102000"/>
                <a:tint val="94000"/>
              </a:schemeClr>
            </a:gs>
            <a:gs pos="50000">
              <a:schemeClr val="accent5">
                <a:hueOff val="0"/>
                <a:satOff val="0"/>
                <a:lumOff val="0"/>
                <a:alphaOff val="0"/>
                <a:satMod val="110000"/>
                <a:lumMod val="100000"/>
                <a:shade val="100000"/>
              </a:schemeClr>
            </a:gs>
            <a:gs pos="100000">
              <a:schemeClr val="accent5">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es-EC" sz="800" kern="1200"/>
            <a:t>Evento académico clausura de resultados obtenidos</a:t>
          </a:r>
        </a:p>
      </dsp:txBody>
      <dsp:txXfrm>
        <a:off x="966924" y="154606"/>
        <a:ext cx="741121" cy="741121"/>
      </dsp:txXfrm>
    </dsp:sp>
    <dsp:sp modelId="{A4E037B0-9FEF-4F46-9D96-5E7C0379C649}">
      <dsp:nvSpPr>
        <dsp:cNvPr id="0" name=""/>
        <dsp:cNvSpPr/>
      </dsp:nvSpPr>
      <dsp:spPr>
        <a:xfrm>
          <a:off x="1033535" y="1134324"/>
          <a:ext cx="607900" cy="607900"/>
        </a:xfrm>
        <a:prstGeom prst="mathPlus">
          <a:avLst/>
        </a:prstGeom>
        <a:gradFill rotWithShape="0">
          <a:gsLst>
            <a:gs pos="0">
              <a:schemeClr val="accent5">
                <a:hueOff val="0"/>
                <a:satOff val="0"/>
                <a:lumOff val="0"/>
                <a:alphaOff val="0"/>
                <a:satMod val="103000"/>
                <a:lumMod val="102000"/>
                <a:tint val="94000"/>
              </a:schemeClr>
            </a:gs>
            <a:gs pos="50000">
              <a:schemeClr val="accent5">
                <a:hueOff val="0"/>
                <a:satOff val="0"/>
                <a:lumOff val="0"/>
                <a:alphaOff val="0"/>
                <a:satMod val="110000"/>
                <a:lumMod val="100000"/>
                <a:shade val="100000"/>
              </a:schemeClr>
            </a:gs>
            <a:gs pos="100000">
              <a:schemeClr val="accent5">
                <a:hueOff val="0"/>
                <a:satOff val="0"/>
                <a:lumOff val="0"/>
                <a:alphaOff val="0"/>
                <a:lumMod val="99000"/>
                <a:satMod val="120000"/>
                <a:shade val="78000"/>
              </a:scheme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es-EC" sz="700" kern="1200"/>
        </a:p>
      </dsp:txBody>
      <dsp:txXfrm>
        <a:off x="1114112" y="1366785"/>
        <a:ext cx="446746" cy="142978"/>
      </dsp:txXfrm>
    </dsp:sp>
    <dsp:sp modelId="{230A9A67-5C4D-4D9B-A2B1-A2E2BCFBA778}">
      <dsp:nvSpPr>
        <dsp:cNvPr id="0" name=""/>
        <dsp:cNvSpPr/>
      </dsp:nvSpPr>
      <dsp:spPr>
        <a:xfrm>
          <a:off x="813433" y="1827331"/>
          <a:ext cx="1048103" cy="1048103"/>
        </a:xfrm>
        <a:prstGeom prst="ellipse">
          <a:avLst/>
        </a:prstGeom>
        <a:gradFill rotWithShape="0">
          <a:gsLst>
            <a:gs pos="0">
              <a:schemeClr val="accent5">
                <a:hueOff val="-3379271"/>
                <a:satOff val="-8710"/>
                <a:lumOff val="-5883"/>
                <a:alphaOff val="0"/>
                <a:satMod val="103000"/>
                <a:lumMod val="102000"/>
                <a:tint val="94000"/>
              </a:schemeClr>
            </a:gs>
            <a:gs pos="50000">
              <a:schemeClr val="accent5">
                <a:hueOff val="-3379271"/>
                <a:satOff val="-8710"/>
                <a:lumOff val="-5883"/>
                <a:alphaOff val="0"/>
                <a:satMod val="110000"/>
                <a:lumMod val="100000"/>
                <a:shade val="100000"/>
              </a:schemeClr>
            </a:gs>
            <a:gs pos="100000">
              <a:schemeClr val="accent5">
                <a:hueOff val="-3379271"/>
                <a:satOff val="-8710"/>
                <a:lumOff val="-5883"/>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es-EC" sz="800" kern="1200"/>
            <a:t>Comunicados oficiales a nivel de gobierno local y comunidad científica</a:t>
          </a:r>
        </a:p>
      </dsp:txBody>
      <dsp:txXfrm>
        <a:off x="966924" y="1980822"/>
        <a:ext cx="741121" cy="741121"/>
      </dsp:txXfrm>
    </dsp:sp>
    <dsp:sp modelId="{ED6FD174-B473-4341-950A-0B45F38FE700}">
      <dsp:nvSpPr>
        <dsp:cNvPr id="0" name=""/>
        <dsp:cNvSpPr/>
      </dsp:nvSpPr>
      <dsp:spPr>
        <a:xfrm>
          <a:off x="2018752" y="1243327"/>
          <a:ext cx="333296" cy="389894"/>
        </a:xfrm>
        <a:prstGeom prst="rightArrow">
          <a:avLst>
            <a:gd name="adj1" fmla="val 60000"/>
            <a:gd name="adj2" fmla="val 50000"/>
          </a:avLst>
        </a:prstGeom>
        <a:gradFill rotWithShape="0">
          <a:gsLst>
            <a:gs pos="0">
              <a:schemeClr val="accent5">
                <a:hueOff val="-6758543"/>
                <a:satOff val="-17419"/>
                <a:lumOff val="-11765"/>
                <a:alphaOff val="0"/>
                <a:satMod val="103000"/>
                <a:lumMod val="102000"/>
                <a:tint val="94000"/>
              </a:schemeClr>
            </a:gs>
            <a:gs pos="50000">
              <a:schemeClr val="accent5">
                <a:hueOff val="-6758543"/>
                <a:satOff val="-17419"/>
                <a:lumOff val="-11765"/>
                <a:alphaOff val="0"/>
                <a:satMod val="110000"/>
                <a:lumMod val="100000"/>
                <a:shade val="100000"/>
              </a:schemeClr>
            </a:gs>
            <a:gs pos="100000">
              <a:schemeClr val="accent5">
                <a:hueOff val="-6758543"/>
                <a:satOff val="-17419"/>
                <a:lumOff val="-11765"/>
                <a:alphaOff val="0"/>
                <a:lumMod val="99000"/>
                <a:satMod val="120000"/>
                <a:shade val="78000"/>
              </a:scheme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es-EC" sz="700" kern="1200"/>
        </a:p>
      </dsp:txBody>
      <dsp:txXfrm>
        <a:off x="2018752" y="1321306"/>
        <a:ext cx="233307" cy="233936"/>
      </dsp:txXfrm>
    </dsp:sp>
    <dsp:sp modelId="{7DBEBC9A-05C3-434A-9821-C956AFEFB23B}">
      <dsp:nvSpPr>
        <dsp:cNvPr id="0" name=""/>
        <dsp:cNvSpPr/>
      </dsp:nvSpPr>
      <dsp:spPr>
        <a:xfrm>
          <a:off x="2490399" y="390171"/>
          <a:ext cx="2096206" cy="2096206"/>
        </a:xfrm>
        <a:prstGeom prst="ellipse">
          <a:avLst/>
        </a:prstGeom>
        <a:gradFill rotWithShape="0">
          <a:gsLst>
            <a:gs pos="0">
              <a:schemeClr val="accent5">
                <a:hueOff val="-6758543"/>
                <a:satOff val="-17419"/>
                <a:lumOff val="-11765"/>
                <a:alphaOff val="0"/>
                <a:satMod val="103000"/>
                <a:lumMod val="102000"/>
                <a:tint val="94000"/>
              </a:schemeClr>
            </a:gs>
            <a:gs pos="50000">
              <a:schemeClr val="accent5">
                <a:hueOff val="-6758543"/>
                <a:satOff val="-17419"/>
                <a:lumOff val="-11765"/>
                <a:alphaOff val="0"/>
                <a:satMod val="110000"/>
                <a:lumMod val="100000"/>
                <a:shade val="100000"/>
              </a:schemeClr>
            </a:gs>
            <a:gs pos="100000">
              <a:schemeClr val="accent5">
                <a:hueOff val="-6758543"/>
                <a:satOff val="-17419"/>
                <a:lumOff val="-11765"/>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26670" tIns="26670" rIns="26670" bIns="26670" numCol="1" spcCol="1270" anchor="ctr" anchorCtr="0">
          <a:noAutofit/>
        </a:bodyPr>
        <a:lstStyle/>
        <a:p>
          <a:pPr lvl="0" algn="ctr" defTabSz="933450">
            <a:lnSpc>
              <a:spcPct val="90000"/>
            </a:lnSpc>
            <a:spcBef>
              <a:spcPct val="0"/>
            </a:spcBef>
            <a:spcAft>
              <a:spcPct val="35000"/>
            </a:spcAft>
          </a:pPr>
          <a:r>
            <a:rPr lang="es-EC" sz="2100" kern="1200"/>
            <a:t>Socializacion de resultados</a:t>
          </a:r>
        </a:p>
      </dsp:txBody>
      <dsp:txXfrm>
        <a:off x="2797381" y="697153"/>
        <a:ext cx="1482242" cy="1482242"/>
      </dsp:txXfrm>
    </dsp:sp>
  </dsp:spTree>
</dsp:drawing>
</file>

<file path=word/diagrams/layout1.xml><?xml version="1.0" encoding="utf-8"?>
<dgm:layoutDef xmlns:dgm="http://schemas.openxmlformats.org/drawingml/2006/diagram" xmlns:a="http://schemas.openxmlformats.org/drawingml/2006/main" uniqueId="urn:microsoft.com/office/officeart/2005/8/layout/vList3">
  <dgm:title val=""/>
  <dgm:desc val=""/>
  <dgm:catLst>
    <dgm:cat type="list" pri="14000"/>
    <dgm:cat type="convert" pri="3000"/>
    <dgm:cat type="picture" pri="27000"/>
    <dgm:cat type="pictureconvert" pri="27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Flow">
    <dgm:varLst>
      <dgm:dir/>
      <dgm:resizeHandles val="exact"/>
    </dgm:varLst>
    <dgm:alg type="lin">
      <dgm:param type="linDir" val="fromT"/>
      <dgm:param type="vertAlign" val="mid"/>
      <dgm:param type="horzAlign" val="ctr"/>
    </dgm:alg>
    <dgm:shape xmlns:r="http://schemas.openxmlformats.org/officeDocument/2006/relationships" r:blip="">
      <dgm:adjLst/>
    </dgm:shape>
    <dgm:presOf/>
    <dgm:constrLst>
      <dgm:constr type="w" for="ch" forName="composite" refType="w"/>
      <dgm:constr type="h" for="ch" forName="composite" refType="h"/>
      <dgm:constr type="h" for="ch" forName="spacing" refType="h" refFor="ch" refForName="composite" fact="0.25"/>
      <dgm:constr type="h" for="ch" forName="spacing" refType="w" op="lte" fact="0.1"/>
      <dgm:constr type="primFontSz" for="des" ptType="node"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w" for="ch" forName="imgShp" refType="w" fact="0.335"/>
              <dgm:constr type="h" for="ch" forName="imgShp" refType="w" refFor="ch" refForName="imgShp" op="equ"/>
              <dgm:constr type="h" for="ch" forName="imgShp" refType="h" op="lte"/>
              <dgm:constr type="ctrY" for="ch" forName="imgShp" refType="h" fact="0.5"/>
              <dgm:constr type="l" for="ch" forName="imgShp"/>
              <dgm:constr type="w" for="ch" forName="txShp" refType="w" op="equ" fact="0.665"/>
              <dgm:constr type="h" for="ch" forName="txShp" refType="h" refFor="ch" refForName="imgShp" op="equ"/>
              <dgm:constr type="ctrY" for="ch" forName="txShp" refType="h" fact="0.5"/>
              <dgm:constr type="l" for="ch" forName="txShp" refType="w" refFor="ch" refForName="imgShp" fact="0.5"/>
              <dgm:constr type="lMarg" for="ch" forName="txShp" refType="w" refFor="ch" refForName="imgShp" fact="1.25"/>
            </dgm:constrLst>
          </dgm:if>
          <dgm:else name="Name3">
            <dgm:constrLst>
              <dgm:constr type="w" for="ch" forName="imgShp" refType="w" fact="0.335"/>
              <dgm:constr type="h" for="ch" forName="imgShp" refType="w" refFor="ch" refForName="imgShp" op="equ"/>
              <dgm:constr type="h" for="ch" forName="imgShp" refType="h" op="lte"/>
              <dgm:constr type="ctrY" for="ch" forName="imgShp" refType="h" fact="0.5"/>
              <dgm:constr type="r" for="ch" forName="imgShp" refType="w"/>
              <dgm:constr type="w" for="ch" forName="txShp" refType="w" op="equ" fact="0.665"/>
              <dgm:constr type="h" for="ch" forName="txShp" refType="h" refFor="ch" refForName="imgShp" op="equ"/>
              <dgm:constr type="ctrY" for="ch" forName="txShp" refType="h" fact="0.5"/>
              <dgm:constr type="r" for="ch" forName="txShp" refType="ctrX" refFor="ch" refForName="imgShp"/>
              <dgm:constr type="rMarg" for="ch" forName="txShp" refType="w" refFor="ch" refForName="imgShp" fact="1.25"/>
            </dgm:constrLst>
          </dgm:else>
        </dgm:choose>
        <dgm:ruleLst/>
        <dgm:layoutNode name="imgShp" styleLbl="fgImgPlace1">
          <dgm:alg type="sp"/>
          <dgm:shape xmlns:r="http://schemas.openxmlformats.org/officeDocument/2006/relationships" type="ellipse" r:blip="" blipPhldr="1">
            <dgm:adjLst/>
          </dgm:shape>
          <dgm:presOf/>
          <dgm:constrLst/>
          <dgm:ruleLst/>
        </dgm:layoutNode>
        <dgm:layoutNode name="txShp">
          <dgm:varLst>
            <dgm:bulletEnabled val="1"/>
          </dgm:varLst>
          <dgm:alg type="tx"/>
          <dgm:choose name="Name4">
            <dgm:if name="Name5" func="var" arg="dir" op="equ" val="norm">
              <dgm:shape xmlns:r="http://schemas.openxmlformats.org/officeDocument/2006/relationships" rot="180" type="homePlate" r:blip="" zOrderOff="-1">
                <dgm:adjLst/>
              </dgm:shape>
            </dgm:if>
            <dgm:else name="Name6">
              <dgm:shape xmlns:r="http://schemas.openxmlformats.org/officeDocument/2006/relationships" type="homePlate" r:blip="" zOrderOff="-1">
                <dgm:adjLst/>
              </dgm:shape>
            </dgm:else>
          </dgm:choose>
          <dgm:presOf axis="desOrSelf" ptType="node"/>
          <dgm:constrLst>
            <dgm:constr type="tMarg" refType="primFontSz" fact="0.3"/>
            <dgm:constr type="bMarg" refType="primFontSz" fact="0.3"/>
          </dgm:constrLst>
          <dgm:ruleLst>
            <dgm:rule type="primFontSz" val="5" fact="NaN" max="NaN"/>
          </dgm:ruleLst>
        </dgm:layoutNode>
      </dgm:layoutNode>
      <dgm:forEach name="Name7" axis="followSib" ptType="sibTrans" cnt="1">
        <dgm:layoutNode name="spacing">
          <dgm:alg type="sp"/>
          <dgm:shape xmlns:r="http://schemas.openxmlformats.org/officeDocument/2006/relationships" r:blip="">
            <dgm:adjLst/>
          </dgm:shape>
          <dgm:presOf axis="self"/>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9/3/layout/RandomtoResultProcess">
  <dgm:title val=""/>
  <dgm:desc val=""/>
  <dgm:catLst>
    <dgm:cat type="process" pri="12750"/>
  </dgm:catLst>
  <dgm:samp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41" srcId="1" destId="11" srcOrd="0" destOrd="0"/>
        <dgm:cxn modelId="5" srcId="0" destId="2" srcOrd="0" destOrd="0"/>
        <dgm:cxn modelId="51" srcId="2" destId="21" srcOrd="0"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clrData>
  <dgm:layoutNode name="Name0">
    <dgm:varLst>
      <dgm:dir/>
      <dgm:animOne val="branch"/>
      <dgm:animLvl val="lvl"/>
    </dgm:varLst>
    <dgm:choose name="Name1">
      <dgm:if name="Name2" func="var" arg="dir" op="equ" val="norm">
        <dgm:alg type="lin">
          <dgm:param type="fallback" val="2D"/>
          <dgm:param type="nodeVertAlign" val="t"/>
        </dgm:alg>
      </dgm:if>
      <dgm:else name="Name3">
        <dgm:alg type="lin">
          <dgm:param type="fallback" val="2D"/>
          <dgm:param type="nodeVertAlign" val="t"/>
          <dgm:param type="linDir" val="fromR"/>
        </dgm:alg>
      </dgm:else>
    </dgm:choose>
    <dgm:shape xmlns:r="http://schemas.openxmlformats.org/officeDocument/2006/relationships" r:blip="">
      <dgm:adjLst/>
    </dgm:shape>
    <dgm:constrLst>
      <dgm:constr type="userH" refType="h" fact="2"/>
      <dgm:constr type="w" for="ch" forName="chaos" refType="userH" fact="0.681"/>
      <dgm:constr type="h" for="ch" forName="chaos" refType="userH"/>
      <dgm:constr type="w" for="ch" forName="middle" refType="userH" fact="0.6"/>
      <dgm:constr type="h" for="ch" forName="middle" refType="userH"/>
      <dgm:constr type="w" for="ch" forName="last" refType="userH" fact="0.6"/>
      <dgm:constr type="h" for="ch" forName="last" refType="userH"/>
      <dgm:constr type="w" for="ch" forName="chevronComposite1" refType="userH" fact="0.22"/>
      <dgm:constr type="h" for="ch" forName="chevronComposite1" refType="userH" fact="0.52"/>
      <dgm:constr type="w" for="ch" forName="chevronComposite2" refType="userH" fact="0.22"/>
      <dgm:constr type="h" for="ch" forName="chevronComposite2" refType="userH" fact="0.52"/>
      <dgm:constr type="w" for="ch" forName="overlap" refType="userH" fact="-0.04"/>
      <dgm:constr type="h" for="ch" forName="overlap" refType="userH" fact="0.06"/>
      <dgm:constr type="primFontSz" for="des" forName="parTx1" op="equ" val="65"/>
      <dgm:constr type="primFontSz" for="des" forName="parTxMid" refType="primFontSz" refFor="des" refForName="parTx1" op="equ"/>
      <dgm:constr type="primFontSz" for="des" forName="circleTx" refType="primFontSz" refFor="des" refForName="parTx1" op="equ"/>
      <dgm:constr type="primFontSz" for="des" forName="desTx1" op="equ" val="65"/>
      <dgm:constr type="primFontSz" for="des" forName="desTxMid" refType="primFontSz" refFor="des" refForName="desTx1" op="equ"/>
      <dgm:constr type="primFontSz" for="des" forName="desTxN" refType="primFontSz" refFor="des" refForName="desTx1" op="equ"/>
    </dgm:constrLst>
    <dgm:forEach name="Name4" axis="ch" ptType="node">
      <dgm:choose name="Name5">
        <dgm:if name="Name6" axis="self" ptType="node" func="pos" op="equ" val="1">
          <dgm:layoutNode name="chaos">
            <dgm:alg type="composite"/>
            <dgm:shape xmlns:r="http://schemas.openxmlformats.org/officeDocument/2006/relationships" r:blip="">
              <dgm:adjLst/>
            </dgm:shape>
            <dgm:presOf/>
            <dgm:constrLst>
              <dgm:constr type="ctrX" for="ch" forName="parTx1" refType="w" fact="0.5"/>
              <dgm:constr type="t" for="ch" forName="parTx1" refType="w" fact="0.32"/>
              <dgm:constr type="w" for="ch" forName="parTx1" refType="w" fact="0.88"/>
              <dgm:constr type="h" for="ch" forName="parTx1" refType="w" fact="0.29"/>
              <dgm:constr type="ctrX" for="ch" forName="desTx1" refType="w" fact="0.5"/>
              <dgm:constr type="b" for="ch" forName="desTx1" refType="h"/>
              <dgm:constr type="w" for="ch" forName="desTx1" refType="w" fact="0.88"/>
              <dgm:constr type="h" for="ch" forName="desTx1" refType="h" fact="0.37"/>
              <dgm:constr type="l" for="ch" forName="c1" refType="w" fact="0.05"/>
              <dgm:constr type="t" for="ch" forName="c1" refType="w" fact="0.23"/>
              <dgm:constr type="w" for="ch" forName="c1" refType="w" fact="0.07"/>
              <dgm:constr type="h" for="ch" forName="c1" refType="w" refFor="ch" refForName="c1"/>
              <dgm:constr type="l" for="ch" forName="c2" refType="w" fact="0.1"/>
              <dgm:constr type="t" for="ch" forName="c2" refType="w" fact="0.13"/>
              <dgm:constr type="w" for="ch" forName="c2" refType="w" fact="0.07"/>
              <dgm:constr type="h" for="ch" forName="c2" refType="w" refFor="ch" refForName="c2"/>
              <dgm:constr type="l" for="ch" forName="c3" refType="w" fact="0.22"/>
              <dgm:constr type="t" for="ch" forName="c3" refType="w" fact="0.15"/>
              <dgm:constr type="w" for="ch" forName="c3" refType="w" fact="0.11"/>
              <dgm:constr type="h" for="ch" forName="c3" refType="w" refFor="ch" refForName="c3"/>
              <dgm:constr type="l" for="ch" forName="c4" refType="w" fact="0.32"/>
              <dgm:constr type="t" for="ch" forName="c4" refType="w" fact="0.04"/>
              <dgm:constr type="w" for="ch" forName="c4" refType="w" fact="0.07"/>
              <dgm:constr type="h" for="ch" forName="c4" refType="w" refFor="ch" refForName="c4"/>
              <dgm:constr type="l" for="ch" forName="c5" refType="w" fact="0.45"/>
              <dgm:constr type="t" for="ch" forName="c5" refType="w" fact="0"/>
              <dgm:constr type="w" for="ch" forName="c5" refType="w" fact="0.07"/>
              <dgm:constr type="h" for="ch" forName="c5" refType="w" refFor="ch" refForName="c5"/>
              <dgm:constr type="l" for="ch" forName="c6" refType="w" fact="0.61"/>
              <dgm:constr type="t" for="ch" forName="c6" refType="w" fact="0.07"/>
              <dgm:constr type="w" for="ch" forName="c6" refType="w" fact="0.07"/>
              <dgm:constr type="h" for="ch" forName="c6" refType="w" refFor="ch" refForName="c6"/>
              <dgm:constr type="l" for="ch" forName="c7" refType="w" fact="0.71"/>
              <dgm:constr type="t" for="ch" forName="c7" refType="w" fact="0.12"/>
              <dgm:constr type="w" for="ch" forName="c7" refType="w" fact="0.11"/>
              <dgm:constr type="h" for="ch" forName="c7" refType="w" refFor="ch" refForName="c7"/>
              <dgm:constr type="l" for="ch" forName="c8" refType="w" fact="0.85"/>
              <dgm:constr type="t" for="ch" forName="c8" refType="w" fact="0.23"/>
              <dgm:constr type="w" for="ch" forName="c8" refType="w" fact="0.07"/>
              <dgm:constr type="h" for="ch" forName="c8" refType="w" refFor="ch" refForName="c8"/>
              <dgm:constr type="l" for="ch" forName="c9" refType="w" fact="0.91"/>
              <dgm:constr type="t" for="ch" forName="c9" refType="w" fact="0.34"/>
              <dgm:constr type="w" for="ch" forName="c9" refType="w" fact="0.07"/>
              <dgm:constr type="h" for="ch" forName="c9" refType="w" refFor="ch" refForName="c9"/>
              <dgm:constr type="l" for="ch" forName="c10" refType="w" fact="0.39"/>
              <dgm:constr type="t" for="ch" forName="c10" refType="w" fact="0.13"/>
              <dgm:constr type="w" for="ch" forName="c10" refType="w" fact="0.18"/>
              <dgm:constr type="h" for="ch" forName="c10" refType="w" refFor="ch" refForName="c10"/>
              <dgm:constr type="l" for="ch" forName="c11" refType="w" fact="0"/>
              <dgm:constr type="t" for="ch" forName="c11" refType="w" fact="0.51"/>
              <dgm:constr type="w" for="ch" forName="c11" refType="w" fact="0.07"/>
              <dgm:constr type="h" for="ch" forName="c11" refType="w" refFor="ch" refForName="c11"/>
              <dgm:constr type="l" for="ch" forName="c12" refType="w" fact="0.06"/>
              <dgm:constr type="t" for="ch" forName="c12" refType="w" fact="0.6"/>
              <dgm:constr type="w" for="ch" forName="c12" refType="w" fact="0.11"/>
              <dgm:constr type="h" for="ch" forName="c12" refType="w" refFor="ch" refForName="c12"/>
              <dgm:constr type="l" for="ch" forName="c13" refType="w" fact="0.21"/>
              <dgm:constr type="t" for="ch" forName="c13" refType="w" fact="0.68"/>
              <dgm:constr type="w" for="ch" forName="c13" refType="w" fact="0.16"/>
              <dgm:constr type="h" for="ch" forName="c13" refType="w" refFor="ch" refForName="c13"/>
              <dgm:constr type="l" for="ch" forName="c14" refType="w" fact="0.42"/>
              <dgm:constr type="t" for="ch" forName="c14" refType="w" fact="0.81"/>
              <dgm:constr type="w" for="ch" forName="c14" refType="w" fact="0.07"/>
              <dgm:constr type="h" for="ch" forName="c14" refType="w" refFor="ch" refForName="c14"/>
              <dgm:constr type="l" for="ch" forName="c15" refType="w" fact="0.46"/>
              <dgm:constr type="t" for="ch" forName="c15" refType="w" fact="0.68"/>
              <dgm:constr type="w" for="ch" forName="c15" refType="w" fact="0.11"/>
              <dgm:constr type="h" for="ch" forName="c15" refType="w" refFor="ch" refForName="c15"/>
              <dgm:constr type="l" for="ch" forName="c16" refType="w" fact="0.56"/>
              <dgm:constr type="t" for="ch" forName="c16" refType="w" fact="0.82"/>
              <dgm:constr type="w" for="ch" forName="c16" refType="w" fact="0.07"/>
              <dgm:constr type="h" for="ch" forName="c16" refType="w" refFor="ch" refForName="c16"/>
              <dgm:constr type="l" for="ch" forName="c17" refType="w" fact="0.65"/>
              <dgm:constr type="t" for="ch" forName="c17" refType="w" fact="0.66"/>
              <dgm:constr type="w" for="ch" forName="c17" refType="w" fact="0.16"/>
              <dgm:constr type="h" for="ch" forName="c17" refType="w" refFor="ch" refForName="c17"/>
              <dgm:constr type="l" for="ch" forName="c18" refType="w" fact="0.87"/>
              <dgm:constr type="t" for="ch" forName="c18" refType="w" fact="0.62"/>
              <dgm:constr type="w" for="ch" forName="c18" refType="w" fact="0.11"/>
              <dgm:constr type="h" for="ch" forName="c18" refType="w" refFor="ch" refForName="c18"/>
            </dgm:constrLst>
            <dgm:layoutNode name="parTx1" styleLbl="revTx">
              <dgm:alg type="tx"/>
              <dgm:shape xmlns:r="http://schemas.openxmlformats.org/officeDocument/2006/relationships" type="rect" r:blip="">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7">
              <dgm:if name="Name8" axis="ch" ptType="node" func="cnt" op="gte" val="1">
                <dgm:layoutNode name="desTx1" styleLbl="revTx">
                  <dgm:varLst>
                    <dgm:bulletEnabled val="1"/>
                  </dgm:varLst>
                  <dgm:choose name="Name9">
                    <dgm:if name="Name10" axis="ch" ptType="node" func="cnt" op="equ" val="1">
                      <dgm:alg type="tx">
                        <dgm:param type="shpTxLTRAlignCh" val="l"/>
                      </dgm:alg>
                    </dgm:if>
                    <dgm:else name="Name11">
                      <dgm:alg type="tx">
                        <dgm:param type="shpTxLTRAlignCh" val="l"/>
                        <dgm:param type="stBulletLvl" val="1"/>
                      </dgm:alg>
                    </dgm:else>
                  </dgm:choose>
                  <dgm:shape xmlns:r="http://schemas.openxmlformats.org/officeDocument/2006/relationships" type="rect" r:blip="">
                    <dgm:adjLst/>
                  </dgm:shape>
                  <dgm:presOf axis="des"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if>
              <dgm:else name="Name12"/>
            </dgm:choose>
            <dgm:layoutNode name="c1" styleLbl="node1">
              <dgm:alg type="sp"/>
              <dgm:shape xmlns:r="http://schemas.openxmlformats.org/officeDocument/2006/relationships" type="ellipse" r:blip="">
                <dgm:adjLst/>
              </dgm:shape>
              <dgm:presOf/>
            </dgm:layoutNode>
            <dgm:layoutNode name="c2" styleLbl="node1">
              <dgm:alg type="sp"/>
              <dgm:shape xmlns:r="http://schemas.openxmlformats.org/officeDocument/2006/relationships" type="ellipse" r:blip="">
                <dgm:adjLst/>
              </dgm:shape>
              <dgm:presOf/>
            </dgm:layoutNode>
            <dgm:layoutNode name="c3" styleLbl="node1">
              <dgm:alg type="sp"/>
              <dgm:shape xmlns:r="http://schemas.openxmlformats.org/officeDocument/2006/relationships" type="ellipse" r:blip="">
                <dgm:adjLst/>
              </dgm:shape>
              <dgm:presOf/>
            </dgm:layoutNode>
            <dgm:layoutNode name="c4" styleLbl="node1">
              <dgm:alg type="sp"/>
              <dgm:shape xmlns:r="http://schemas.openxmlformats.org/officeDocument/2006/relationships" type="ellipse" r:blip="">
                <dgm:adjLst/>
              </dgm:shape>
              <dgm:presOf/>
            </dgm:layoutNode>
            <dgm:layoutNode name="c5" styleLbl="node1">
              <dgm:alg type="sp"/>
              <dgm:shape xmlns:r="http://schemas.openxmlformats.org/officeDocument/2006/relationships" type="ellipse" r:blip="">
                <dgm:adjLst/>
              </dgm:shape>
              <dgm:presOf/>
            </dgm:layoutNode>
            <dgm:layoutNode name="c6" styleLbl="node1">
              <dgm:alg type="sp"/>
              <dgm:shape xmlns:r="http://schemas.openxmlformats.org/officeDocument/2006/relationships" type="ellipse" r:blip="">
                <dgm:adjLst/>
              </dgm:shape>
              <dgm:presOf/>
            </dgm:layoutNode>
            <dgm:layoutNode name="c7" styleLbl="node1">
              <dgm:alg type="sp"/>
              <dgm:shape xmlns:r="http://schemas.openxmlformats.org/officeDocument/2006/relationships" type="ellipse" r:blip="">
                <dgm:adjLst/>
              </dgm:shape>
              <dgm:presOf/>
            </dgm:layoutNode>
            <dgm:layoutNode name="c8" styleLbl="node1">
              <dgm:alg type="sp"/>
              <dgm:shape xmlns:r="http://schemas.openxmlformats.org/officeDocument/2006/relationships" type="ellipse" r:blip="">
                <dgm:adjLst/>
              </dgm:shape>
              <dgm:presOf/>
            </dgm:layoutNode>
            <dgm:layoutNode name="c9" styleLbl="node1">
              <dgm:alg type="sp"/>
              <dgm:shape xmlns:r="http://schemas.openxmlformats.org/officeDocument/2006/relationships" type="ellipse" r:blip="">
                <dgm:adjLst/>
              </dgm:shape>
              <dgm:presOf/>
            </dgm:layoutNode>
            <dgm:layoutNode name="c10" styleLbl="node1">
              <dgm:alg type="sp"/>
              <dgm:shape xmlns:r="http://schemas.openxmlformats.org/officeDocument/2006/relationships" type="ellipse" r:blip="">
                <dgm:adjLst/>
              </dgm:shape>
              <dgm:presOf/>
            </dgm:layoutNode>
            <dgm:layoutNode name="c11" styleLbl="node1">
              <dgm:alg type="sp"/>
              <dgm:shape xmlns:r="http://schemas.openxmlformats.org/officeDocument/2006/relationships" type="ellipse" r:blip="">
                <dgm:adjLst/>
              </dgm:shape>
              <dgm:presOf/>
            </dgm:layoutNode>
            <dgm:layoutNode name="c12" styleLbl="node1">
              <dgm:alg type="sp"/>
              <dgm:shape xmlns:r="http://schemas.openxmlformats.org/officeDocument/2006/relationships" type="ellipse" r:blip="">
                <dgm:adjLst/>
              </dgm:shape>
              <dgm:presOf/>
            </dgm:layoutNode>
            <dgm:layoutNode name="c13" styleLbl="node1">
              <dgm:alg type="sp"/>
              <dgm:shape xmlns:r="http://schemas.openxmlformats.org/officeDocument/2006/relationships" type="ellipse" r:blip="">
                <dgm:adjLst/>
              </dgm:shape>
              <dgm:presOf/>
            </dgm:layoutNode>
            <dgm:layoutNode name="c14" styleLbl="node1">
              <dgm:alg type="sp"/>
              <dgm:shape xmlns:r="http://schemas.openxmlformats.org/officeDocument/2006/relationships" type="ellipse" r:blip="">
                <dgm:adjLst/>
              </dgm:shape>
              <dgm:presOf/>
            </dgm:layoutNode>
            <dgm:layoutNode name="c15" styleLbl="node1">
              <dgm:alg type="sp"/>
              <dgm:shape xmlns:r="http://schemas.openxmlformats.org/officeDocument/2006/relationships" type="ellipse" r:blip="">
                <dgm:adjLst/>
              </dgm:shape>
              <dgm:presOf/>
            </dgm:layoutNode>
            <dgm:layoutNode name="c16" styleLbl="node1">
              <dgm:alg type="sp"/>
              <dgm:shape xmlns:r="http://schemas.openxmlformats.org/officeDocument/2006/relationships" type="ellipse" r:blip="">
                <dgm:adjLst/>
              </dgm:shape>
              <dgm:presOf/>
            </dgm:layoutNode>
            <dgm:layoutNode name="c17" styleLbl="node1">
              <dgm:alg type="sp"/>
              <dgm:shape xmlns:r="http://schemas.openxmlformats.org/officeDocument/2006/relationships" type="ellipse" r:blip="">
                <dgm:adjLst/>
              </dgm:shape>
              <dgm:presOf/>
            </dgm:layoutNode>
            <dgm:layoutNode name="c18" styleLbl="node1">
              <dgm:alg type="sp"/>
              <dgm:shape xmlns:r="http://schemas.openxmlformats.org/officeDocument/2006/relationships" type="ellipse" r:blip="">
                <dgm:adjLst/>
              </dgm:shape>
              <dgm:presOf/>
            </dgm:layoutNode>
          </dgm:layoutNode>
        </dgm:if>
        <dgm:if name="Name13" axis="self" ptType="node" func="revPos" op="equ" val="1">
          <dgm:layoutNode name="last">
            <dgm:alg type="composite"/>
            <dgm:shape xmlns:r="http://schemas.openxmlformats.org/officeDocument/2006/relationships" r:blip="">
              <dgm:adjLst/>
            </dgm:shape>
            <dgm:presOf/>
            <dgm:constrLst>
              <dgm:constr type="ctrX" for="ch" forName="circleTx" refType="w" fact="0.5"/>
              <dgm:constr type="t" for="ch" forName="circleTx" refType="w" fact="0.117"/>
              <dgm:constr type="w" for="ch" forName="circleTx" refType="h" refFor="ch" refForName="circleTx"/>
              <dgm:constr type="h" for="ch" forName="circleTx" refType="w" fact="0.85"/>
              <dgm:constr type="l" for="ch" forName="desTxN"/>
              <dgm:constr type="b" for="ch" forName="desTxN" refType="h"/>
              <dgm:constr type="w" for="ch" forName="desTxN" refType="w"/>
              <dgm:constr type="h" for="ch" forName="desTxN" refType="h" fact="0.37"/>
              <dgm:constr type="ctrX" for="ch" forName="spN" refType="w" fact="0.5"/>
              <dgm:constr type="t" for="ch" forName="spN"/>
              <dgm:constr type="w" for="ch" forName="spN" refType="w" fact="0.93"/>
              <dgm:constr type="h" for="ch" forName="spN" refType="h" fact="0.01"/>
            </dgm:constrLst>
            <dgm:layoutNode name="circleTx" styleLbl="node1">
              <dgm:alg type="tx"/>
              <dgm:shape xmlns:r="http://schemas.openxmlformats.org/officeDocument/2006/relationships" type="ellipse" r:blip="">
                <dgm:adjLst/>
              </dgm:shape>
              <dgm:presOf axis="self" ptType="node"/>
              <dgm:constrLst>
                <dgm:constr type="lMarg"/>
                <dgm:constr type="rMarg"/>
                <dgm:constr type="tMarg"/>
                <dgm:constr type="bMarg"/>
              </dgm:constrLst>
              <dgm:ruleLst>
                <dgm:rule type="primFontSz" val="5" fact="NaN" max="NaN"/>
              </dgm:ruleLst>
            </dgm:layoutNode>
            <dgm:choose name="Name14">
              <dgm:if name="Name15" axis="ch" ptType="node" func="cnt" op="gte" val="1">
                <dgm:layoutNode name="desTxN" styleLbl="revTx">
                  <dgm:varLst>
                    <dgm:bulletEnabled val="1"/>
                  </dgm:varLst>
                  <dgm:choose name="Name16">
                    <dgm:if name="Name17" axis="ch" ptType="node" func="cnt" op="equ" val="1">
                      <dgm:alg type="tx">
                        <dgm:param type="shpTxLTRAlignCh" val="l"/>
                      </dgm:alg>
                    </dgm:if>
                    <dgm:else name="Name18">
                      <dgm:alg type="tx">
                        <dgm:param type="shpTxLTRAlignCh" val="l"/>
                        <dgm:param type="stBulletLvl" val="1"/>
                      </dgm:alg>
                    </dgm:else>
                  </dgm:choose>
                  <dgm:shape xmlns:r="http://schemas.openxmlformats.org/officeDocument/2006/relationships" type="rect" r:blip="">
                    <dgm:adjLst/>
                  </dgm:shape>
                  <dgm:presOf axis="des"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if>
              <dgm:else name="Name19"/>
            </dgm:choose>
            <dgm:layoutNode name="spN">
              <dgm:alg type="sp"/>
              <dgm:shape xmlns:r="http://schemas.openxmlformats.org/officeDocument/2006/relationships" r:blip="">
                <dgm:adjLst/>
              </dgm:shape>
              <dgm:presOf/>
            </dgm:layoutNode>
          </dgm:layoutNode>
        </dgm:if>
        <dgm:else name="Name20">
          <dgm:layoutNode name="middle">
            <dgm:alg type="composite"/>
            <dgm:shape xmlns:r="http://schemas.openxmlformats.org/officeDocument/2006/relationships" r:blip="">
              <dgm:adjLst/>
            </dgm:shape>
            <dgm:presOf/>
            <dgm:constrLst>
              <dgm:constr type="l" for="ch" forName="parTxMid"/>
              <dgm:constr type="t" for="ch" forName="parTxMid" refType="w" fact="0.167"/>
              <dgm:constr type="w" for="ch" forName="parTxMid" refType="w"/>
              <dgm:constr type="h" for="ch" forName="parTxMid" refType="w" fact="0.7"/>
              <dgm:constr type="l" for="ch" forName="desTxMid"/>
              <dgm:constr type="b" for="ch" forName="desTxMid" refType="h"/>
              <dgm:constr type="w" for="ch" forName="desTxMid" refType="w"/>
              <dgm:constr type="h" for="ch" forName="desTxMid" refType="h" fact="0.37"/>
              <dgm:constr type="ctrX" for="ch" forName="spMid" refType="w" fact="0.5"/>
              <dgm:constr type="t" for="ch" forName="spMid"/>
              <dgm:constr type="w" for="ch" forName="spMid" refType="w" fact="0.01"/>
              <dgm:constr type="h" for="ch" forName="spMid" refType="h" fact="0.01"/>
            </dgm:constrLst>
            <dgm:layoutNode name="parTxMid" styleLbl="revTx">
              <dgm:alg type="tx"/>
              <dgm:shape xmlns:r="http://schemas.openxmlformats.org/officeDocument/2006/relationships" type="rect" r:blip="">
                <dgm:adjLst/>
              </dgm:shape>
              <dgm:presOf axis="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21">
              <dgm:if name="Name22" axis="ch" ptType="node" func="cnt" op="gte" val="1">
                <dgm:layoutNode name="desTxMid" styleLbl="revTx">
                  <dgm:varLst>
                    <dgm:bulletEnabled val="1"/>
                  </dgm:varLst>
                  <dgm:choose name="Name23">
                    <dgm:if name="Name24" axis="ch" ptType="node" func="cnt" op="equ" val="1">
                      <dgm:alg type="tx">
                        <dgm:param type="shpTxLTRAlignCh" val="l"/>
                      </dgm:alg>
                    </dgm:if>
                    <dgm:else name="Name25">
                      <dgm:alg type="tx">
                        <dgm:param type="shpTxLTRAlignCh" val="l"/>
                        <dgm:param type="stBulletLvl" val="1"/>
                      </dgm:alg>
                    </dgm:else>
                  </dgm:choose>
                  <dgm:shape xmlns:r="http://schemas.openxmlformats.org/officeDocument/2006/relationships" type="rect" r:blip="">
                    <dgm:adjLst/>
                  </dgm:shape>
                  <dgm:presOf axis="des"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if>
              <dgm:else name="Name26"/>
            </dgm:choose>
            <dgm:layoutNode name="spMid">
              <dgm:alg type="sp"/>
              <dgm:shape xmlns:r="http://schemas.openxmlformats.org/officeDocument/2006/relationships" r:blip="">
                <dgm:adjLst/>
              </dgm:shape>
              <dgm:presOf/>
            </dgm:layoutNode>
          </dgm:layoutNode>
        </dgm:else>
      </dgm:choose>
      <dgm:forEach name="Name27" axis="followSib" ptType="sibTrans" cnt="1">
        <dgm:layoutNode name="chevronComposite1" styleLbl="alignImgPlace1">
          <dgm:alg type="composite"/>
          <dgm:shape xmlns:r="http://schemas.openxmlformats.org/officeDocument/2006/relationships" r:blip="">
            <dgm:adjLst/>
          </dgm:shape>
          <dgm:presOf/>
          <dgm:constrLst>
            <dgm:constr type="l" for="ch" forName="chevron1"/>
            <dgm:constr type="t" for="ch" forName="chevron1" refType="h" fact="0.1923"/>
            <dgm:constr type="w" for="ch" forName="chevron1" refType="w"/>
            <dgm:constr type="b" for="ch" forName="chevron1" refType="h"/>
            <dgm:constr type="l" for="ch" forName="spChevron1"/>
            <dgm:constr type="t" for="ch" forName="spChevron1"/>
            <dgm:constr type="w" for="ch" forName="spChevron1" refType="w" fact="0.01"/>
            <dgm:constr type="h" for="ch" forName="spChevron1" refType="h" fact="0.01"/>
          </dgm:constrLst>
          <dgm:layoutNode name="chevron1">
            <dgm:alg type="sp"/>
            <dgm:choose name="Name28">
              <dgm:if name="Name29" func="var" arg="dir" op="equ" val="norm">
                <dgm:shape xmlns:r="http://schemas.openxmlformats.org/officeDocument/2006/relationships" type="chevron" r:blip="">
                  <dgm:adjLst>
                    <dgm:adj idx="1" val="0.6231"/>
                  </dgm:adjLst>
                </dgm:shape>
              </dgm:if>
              <dgm:else name="Name30">
                <dgm:shape xmlns:r="http://schemas.openxmlformats.org/officeDocument/2006/relationships" rot="180" type="chevron" r:blip="">
                  <dgm:adjLst>
                    <dgm:adj idx="1" val="0.6231"/>
                  </dgm:adjLst>
                </dgm:shape>
              </dgm:else>
            </dgm:choose>
            <dgm:presOf/>
          </dgm:layoutNode>
          <dgm:layoutNode name="spChevron1">
            <dgm:alg type="sp"/>
            <dgm:shape xmlns:r="http://schemas.openxmlformats.org/officeDocument/2006/relationships" r:blip="">
              <dgm:adjLst/>
            </dgm:shape>
            <dgm:presOf/>
          </dgm:layoutNode>
        </dgm:layoutNode>
        <dgm:choose name="Name31">
          <dgm:if name="Name32" axis="root ch" ptType="all node" func="cnt" op="equ" val="2">
            <dgm:layoutNode name="overlap">
              <dgm:alg type="sp"/>
              <dgm:shape xmlns:r="http://schemas.openxmlformats.org/officeDocument/2006/relationships" r:blip="">
                <dgm:adjLst/>
              </dgm:shape>
              <dgm:presOf/>
            </dgm:layoutNode>
            <dgm:layoutNode name="chevronComposite2" styleLbl="alignImgPlace1">
              <dgm:alg type="composite"/>
              <dgm:shape xmlns:r="http://schemas.openxmlformats.org/officeDocument/2006/relationships" r:blip="">
                <dgm:adjLst/>
              </dgm:shape>
              <dgm:presOf/>
              <dgm:constrLst>
                <dgm:constr type="l" for="ch" forName="chevron2"/>
                <dgm:constr type="t" for="ch" forName="chevron2" refType="h" fact="0.1923"/>
                <dgm:constr type="w" for="ch" forName="chevron2" refType="w"/>
                <dgm:constr type="b" for="ch" forName="chevron2" refType="h"/>
                <dgm:constr type="l" for="ch" forName="spChevron2"/>
                <dgm:constr type="t" for="ch" forName="spChevron2"/>
                <dgm:constr type="w" for="ch" forName="spChevron2" refType="w" fact="0.01"/>
                <dgm:constr type="h" for="ch" forName="spChevron2" refType="h" fact="0.01"/>
              </dgm:constrLst>
              <dgm:layoutNode name="chevron2">
                <dgm:alg type="sp"/>
                <dgm:choose name="Name33">
                  <dgm:if name="Name34" func="var" arg="dir" op="equ" val="norm">
                    <dgm:shape xmlns:r="http://schemas.openxmlformats.org/officeDocument/2006/relationships" type="chevron" r:blip="">
                      <dgm:adjLst>
                        <dgm:adj idx="1" val="0.6231"/>
                      </dgm:adjLst>
                    </dgm:shape>
                  </dgm:if>
                  <dgm:else name="Name35">
                    <dgm:shape xmlns:r="http://schemas.openxmlformats.org/officeDocument/2006/relationships" rot="180" type="chevron" r:blip="">
                      <dgm:adjLst>
                        <dgm:adj idx="1" val="0.6231"/>
                      </dgm:adjLst>
                    </dgm:shape>
                  </dgm:else>
                </dgm:choose>
                <dgm:presOf/>
              </dgm:layoutNode>
              <dgm:layoutNode name="spChevron2">
                <dgm:alg type="sp"/>
                <dgm:shape xmlns:r="http://schemas.openxmlformats.org/officeDocument/2006/relationships" r:blip="">
                  <dgm:adjLst/>
                </dgm:shape>
                <dgm:presOf/>
              </dgm:layoutNode>
            </dgm:layoutNode>
          </dgm:if>
          <dgm:else name="Name36"/>
        </dgm:choos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4.xml><?xml version="1.0" encoding="utf-8"?>
<dgm:layoutDef xmlns:dgm="http://schemas.openxmlformats.org/drawingml/2006/diagram" xmlns:a="http://schemas.openxmlformats.org/drawingml/2006/main" uniqueId="urn:microsoft.com/office/officeart/2008/layout/VerticalCurvedList">
  <dgm:title val=""/>
  <dgm:desc val=""/>
  <dgm:catLst>
    <dgm:cat type="list" pri="20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chPref val="7"/>
      <dgm:dir/>
    </dgm:varLst>
    <dgm:alg type="composite"/>
    <dgm:shape xmlns:r="http://schemas.openxmlformats.org/officeDocument/2006/relationships" r:blip="">
      <dgm:adjLst/>
    </dgm:shape>
    <dgm:constrLst>
      <dgm:constr type="w" for="ch" refType="h" refFor="ch" op="gte" fact="0.8"/>
    </dgm:constrLst>
    <dgm:layoutNode name="Name1">
      <dgm:alg type="composite"/>
      <dgm:shape xmlns:r="http://schemas.openxmlformats.org/officeDocument/2006/relationships" r:blip="">
        <dgm:adjLst/>
      </dgm:shape>
      <dgm:choose name="Name2">
        <dgm:if name="Name3" func="var" arg="dir" op="equ" val="norm">
          <dgm:choose name="Name4">
            <dgm:if name="Name5" axis="ch" ptType="node" func="cnt" op="equ" val="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h" fact="0.225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primFontSz" for="ch" ptType="node" op="equ" val="65"/>
              </dgm:constrLst>
            </dgm:if>
            <dgm:if name="Name6" axis="ch" ptType="node" func="cnt" op="equ" val="2">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h" fact="0.1891"/>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h" fact="0.1891"/>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primFontSz" for="ch" ptType="node" op="equ" val="65"/>
              </dgm:constrLst>
            </dgm:if>
            <dgm:if name="Name7" axis="ch" ptType="node" func="cnt" op="equ" val="3">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h" fact="0.1526"/>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h" fact="0.2253"/>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h" fact="0.1526"/>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primFontSz" for="ch" ptType="node" op="equ" val="65"/>
              </dgm:constrLst>
            </dgm:if>
            <dgm:if name="Name8" axis="ch" ptType="node" func="cnt" op="equ" val="4">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h" fact="0.1268"/>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h" fact="0.215"/>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h" fact="0.21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h" fact="0.126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primFontSz" for="ch" ptType="node" op="equ" val="65"/>
              </dgm:constrLst>
            </dgm:if>
            <dgm:if name="Name9" axis="ch" ptType="node" func="cnt" op="equ" val="5">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h" fact="0.1082"/>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h" fact="0.197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h" fact="0.2253"/>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h" fact="0.197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h" fact="0.1082"/>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primFontSz" for="ch" ptType="node" op="equ" val="65"/>
              </dgm:constrLst>
            </dgm:if>
            <dgm:if name="Name10" axis="ch" ptType="node" func="cnt" op="equ" val="6">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h" fact="0.094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h" fact="0.1809"/>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h" fact="0.220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h" fact="0.2205"/>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h" fact="0.18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h" fact="0.0943"/>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primFontSz" for="ch" ptType="node" op="equ" val="65"/>
              </dgm:constrLst>
            </dgm:if>
            <dgm:else name="Name1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h" fact="0.0835"/>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h" fact="0.165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h" fact="0.2109"/>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h" fact="0.2253"/>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h" fact="0.21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h" fact="0.1658"/>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h" fact="0.0835"/>
                <dgm:constr type="l" for="ch" forName="text_7" refType="ctrX" refFor="ch" refForName="accent_7"/>
                <dgm:constr type="r" for="ch" forName="text_7" refType="w"/>
                <dgm:constr type="w" for="ch" forName="text_7" refType="h" refFor="ch" refForName="text_7" op="gte"/>
                <dgm:constr type="h" for="ch" forName="text_7" refType="h" refFor="ch" refForName="accent_7" fact="0.8"/>
                <dgm:constr type="ctrY" for="ch" forName="text_7" refType="ctrY" refFor="ch" refForName="accent_7"/>
                <dgm:constr type="lMarg" for="ch" forName="text_7" refType="w" refFor="ch" refForName="accent_7" fact="1.8"/>
                <dgm:constr type="primFontSz" for="ch" ptType="node" op="equ" val="65"/>
              </dgm:constrLst>
            </dgm:else>
          </dgm:choose>
        </dgm:if>
        <dgm:else name="Name12">
          <dgm:choose name="Name13">
            <dgm:if name="Name14" axis="ch" ptType="node" func="cnt" op="equ" val="1">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w"/>
                <dgm:constr type="ctrXOff" for="ch" forName="accent_1" refType="h" fact="-0.225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primFontSz" for="ch" ptType="node" op="equ" val="65"/>
              </dgm:constrLst>
            </dgm:if>
            <dgm:if name="Name15" axis="ch" ptType="node" func="cnt" op="equ" val="2">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w"/>
                <dgm:constr type="ctrXOff" for="ch" forName="accent_1" refType="h" fact="-0.1891"/>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w"/>
                <dgm:constr type="ctrXOff" for="ch" forName="accent_2" refType="h" fact="-0.1891"/>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primFontSz" for="ch" ptType="node" op="equ" val="65"/>
              </dgm:constrLst>
            </dgm:if>
            <dgm:if name="Name16" axis="ch" ptType="node" func="cnt" op="equ" val="3">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w"/>
                <dgm:constr type="ctrXOff" for="ch" forName="accent_1" refType="h" fact="-0.1526"/>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w"/>
                <dgm:constr type="ctrXOff" for="ch" forName="accent_2" refType="h" fact="-0.2253"/>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w"/>
                <dgm:constr type="ctrXOff" for="ch" forName="accent_3" refType="h" fact="-0.1526"/>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primFontSz" for="ch" ptType="node" op="equ" val="65"/>
              </dgm:constrLst>
            </dgm:if>
            <dgm:if name="Name17" axis="ch" ptType="node" func="cnt" op="equ" val="4">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w"/>
                <dgm:constr type="ctrXOff" for="ch" forName="accent_1" refType="h" fact="-0.1268"/>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w"/>
                <dgm:constr type="ctrXOff" for="ch" forName="accent_2" refType="h" fact="-0.215"/>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w"/>
                <dgm:constr type="ctrXOff" for="ch" forName="accent_3" refType="h" fact="-0.21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w"/>
                <dgm:constr type="ctrXOff" for="ch" forName="accent_4" refType="h" fact="-0.126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primFontSz" for="ch" ptType="node" op="equ" val="65"/>
              </dgm:constrLst>
            </dgm:if>
            <dgm:if name="Name18" axis="ch" ptType="node" func="cnt" op="equ" val="5">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w"/>
                <dgm:constr type="ctrXOff" for="ch" forName="accent_1" refType="h" fact="-0.1082"/>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w"/>
                <dgm:constr type="ctrXOff" for="ch" forName="accent_2" refType="h" fact="-0.197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w"/>
                <dgm:constr type="ctrXOff" for="ch" forName="accent_3" refType="h" fact="-0.2253"/>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w"/>
                <dgm:constr type="ctrXOff" for="ch" forName="accent_4" refType="h" fact="-0.197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w"/>
                <dgm:constr type="ctrXOff" for="ch" forName="accent_5" refType="h" fact="-0.1082"/>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primFontSz" for="ch" ptType="node" op="equ" val="65"/>
              </dgm:constrLst>
            </dgm:if>
            <dgm:if name="Name19" axis="ch" ptType="node" func="cnt" op="equ" val="6">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w"/>
                <dgm:constr type="ctrXOff" for="ch" forName="accent_1" refType="h" fact="-0.094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w"/>
                <dgm:constr type="ctrXOff" for="ch" forName="accent_2" refType="h" fact="-0.1809"/>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w"/>
                <dgm:constr type="ctrXOff" for="ch" forName="accent_3" refType="h" fact="-0.220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w"/>
                <dgm:constr type="ctrXOff" for="ch" forName="accent_4" refType="h" fact="-0.2205"/>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w"/>
                <dgm:constr type="ctrXOff" for="ch" forName="accent_5" refType="h" fact="-0.18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w"/>
                <dgm:constr type="ctrXOff" for="ch" forName="accent_6" refType="h" fact="-0.0943"/>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primFontSz" for="ch" ptType="node" op="equ" val="65"/>
              </dgm:constrLst>
            </dgm:if>
            <dgm:else name="Name20">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w"/>
                <dgm:constr type="ctrXOff" for="ch" forName="accent_1" refType="h" fact="-0.0835"/>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w"/>
                <dgm:constr type="ctrXOff" for="ch" forName="accent_2" refType="h" fact="-0.165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w"/>
                <dgm:constr type="ctrXOff" for="ch" forName="accent_3" refType="h" fact="-0.2109"/>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w"/>
                <dgm:constr type="ctrXOff" for="ch" forName="accent_4" refType="h" fact="-0.2253"/>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w"/>
                <dgm:constr type="ctrXOff" for="ch" forName="accent_5" refType="h" fact="-0.21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w"/>
                <dgm:constr type="ctrXOff" for="ch" forName="accent_6" refType="h" fact="-0.1658"/>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w"/>
                <dgm:constr type="ctrXOff" for="ch" forName="accent_7" refType="h" fact="-0.0835"/>
                <dgm:constr type="r" for="ch" forName="text_7" refType="ctrX" refFor="ch" refForName="accent_7"/>
                <dgm:constr type="rOff" for="ch" forName="text_7" refType="ctrXOff" refFor="ch" refForName="accent_7"/>
                <dgm:constr type="l" for="ch" forName="text_7"/>
                <dgm:constr type="w" for="ch" forName="text_7" refType="h" refFor="ch" refForName="text_7" op="gte"/>
                <dgm:constr type="h" for="ch" forName="text_7" refType="h" refFor="ch" refForName="accent_7" fact="0.8"/>
                <dgm:constr type="ctrY" for="ch" forName="text_7" refType="ctrY" refFor="ch" refForName="accent_7"/>
                <dgm:constr type="rMarg" for="ch" forName="text_7" refType="w" refFor="ch" refForName="accent_7" fact="1.8"/>
                <dgm:constr type="primFontSz" for="ch" ptType="node" op="equ" val="65"/>
              </dgm:constrLst>
            </dgm:else>
          </dgm:choose>
        </dgm:else>
      </dgm:choose>
      <dgm:layoutNode name="cycle">
        <dgm:choose name="Name21">
          <dgm:if name="Name22" func="var" arg="dir" op="equ" val="norm">
            <dgm:alg type="cycle">
              <dgm:param type="stAng" val="45"/>
              <dgm:param type="spanAng" val="90"/>
            </dgm:alg>
          </dgm:if>
          <dgm:else name="Name23">
            <dgm:alg type="cycle">
              <dgm:param type="stAng" val="225"/>
              <dgm:param type="spanAng" val="90"/>
            </dgm:alg>
          </dgm:else>
        </dgm:choose>
        <dgm:shape xmlns:r="http://schemas.openxmlformats.org/officeDocument/2006/relationships" r:blip="">
          <dgm:adjLst/>
        </dgm:shape>
        <dgm:presOf/>
        <dgm:constrLst>
          <dgm:constr type="w" for="ch" val="1"/>
          <dgm:constr type="h" for="ch" val="1"/>
          <dgm:constr type="diam" for="ch" forName="conn" refType="diam"/>
        </dgm:constrLst>
        <dgm:layoutNode name="srcNode">
          <dgm:alg type="sp"/>
          <dgm:shape xmlns:r="http://schemas.openxmlformats.org/officeDocument/2006/relationships" type="rect" r:blip="" hideGeom="1">
            <dgm:adjLst/>
          </dgm:shape>
          <dgm:presOf/>
        </dgm:layoutNode>
        <dgm:layoutNode name="conn" styleLbl="parChTrans1D2">
          <dgm:alg type="conn">
            <dgm:param type="connRout" val="curve"/>
            <dgm:param type="srcNode" val="srcNode"/>
            <dgm:param type="dstNode" val="dstNode"/>
            <dgm:param type="begPts" val="ctr"/>
            <dgm:param type="endPts" val="ctr"/>
            <dgm:param type="endSty" val="noArr"/>
          </dgm:alg>
          <dgm:shape xmlns:r="http://schemas.openxmlformats.org/officeDocument/2006/relationships" type="conn" r:blip="">
            <dgm:adjLst/>
          </dgm:shape>
          <dgm:presOf axis="desOrSelf" ptType="sibTrans" hideLastTrans="0" st="0" cnt="1"/>
          <dgm:constrLst>
            <dgm:constr type="begPad"/>
            <dgm:constr type="endPad"/>
          </dgm:constrLst>
        </dgm:layoutNode>
        <dgm:layoutNode name="extraNode">
          <dgm:alg type="sp"/>
          <dgm:shape xmlns:r="http://schemas.openxmlformats.org/officeDocument/2006/relationships" type="rect" r:blip="" hideGeom="1">
            <dgm:adjLst/>
          </dgm:shape>
          <dgm:presOf/>
        </dgm:layoutNode>
        <dgm:layoutNode name="dstNode">
          <dgm:alg type="sp"/>
          <dgm:shape xmlns:r="http://schemas.openxmlformats.org/officeDocument/2006/relationships" type="rect" r:blip="" hideGeom="1">
            <dgm:adjLst/>
          </dgm:shape>
          <dgm:presOf/>
        </dgm:layoutNode>
      </dgm:layoutNode>
      <dgm:forEach name="wrapper" axis="self" ptType="parTrans">
        <dgm:forEach name="wrapper2" axis="self" ptType="sibTrans" st="2">
          <dgm:forEach name="accentRepeat" axis="self">
            <dgm:layoutNode name="accentRepeatNode" styleLbl="solidFgAcc1">
              <dgm:alg type="sp"/>
              <dgm:shape xmlns:r="http://schemas.openxmlformats.org/officeDocument/2006/relationships" type="ellipse" r:blip="">
                <dgm:adjLst/>
              </dgm:shape>
              <dgm:presOf/>
            </dgm:layoutNode>
          </dgm:forEach>
        </dgm:forEach>
      </dgm:forEach>
      <dgm:forEach name="Name24" axis="ch" ptType="node" cnt="1">
        <dgm:layoutNode name="text_1" styleLbl="node1">
          <dgm:varLst>
            <dgm:bulletEnabled val="1"/>
          </dgm:varLst>
          <dgm:choose name="Name25">
            <dgm:if name="Name26" func="var" arg="dir" op="equ" val="norm">
              <dgm:alg type="tx">
                <dgm:param type="parTxLTRAlign" val="l"/>
                <dgm:param type="shpTxLTRAlignCh" val="l"/>
                <dgm:param type="parTxRTLAlign" val="l"/>
                <dgm:param type="shpTxRTLAlignCh" val="l"/>
              </dgm:alg>
            </dgm:if>
            <dgm:else name="Name2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1">
          <dgm:alg type="sp"/>
          <dgm:shape xmlns:r="http://schemas.openxmlformats.org/officeDocument/2006/relationships" r:blip="">
            <dgm:adjLst/>
          </dgm:shape>
          <dgm:presOf/>
          <dgm:constrLst/>
          <dgm:forEach name="Name28" ref="accentRepeat"/>
        </dgm:layoutNode>
      </dgm:forEach>
      <dgm:forEach name="Name29" axis="ch" ptType="node" st="2" cnt="1">
        <dgm:layoutNode name="text_2" styleLbl="node1">
          <dgm:varLst>
            <dgm:bulletEnabled val="1"/>
          </dgm:varLst>
          <dgm:choose name="Name30">
            <dgm:if name="Name31" func="var" arg="dir" op="equ" val="norm">
              <dgm:alg type="tx">
                <dgm:param type="parTxLTRAlign" val="l"/>
                <dgm:param type="shpTxLTRAlignCh" val="l"/>
                <dgm:param type="parTxRTLAlign" val="l"/>
                <dgm:param type="shpTxRTLAlignCh" val="l"/>
              </dgm:alg>
            </dgm:if>
            <dgm:else name="Name3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2">
          <dgm:alg type="sp"/>
          <dgm:shape xmlns:r="http://schemas.openxmlformats.org/officeDocument/2006/relationships" r:blip="">
            <dgm:adjLst/>
          </dgm:shape>
          <dgm:presOf/>
          <dgm:constrLst/>
          <dgm:forEach name="Name33" ref="accentRepeat"/>
        </dgm:layoutNode>
      </dgm:forEach>
      <dgm:forEach name="Name34" axis="ch" ptType="node" st="3" cnt="1">
        <dgm:layoutNode name="text_3" styleLbl="node1">
          <dgm:varLst>
            <dgm:bulletEnabled val="1"/>
          </dgm:varLst>
          <dgm:choose name="Name35">
            <dgm:if name="Name36" func="var" arg="dir" op="equ" val="norm">
              <dgm:alg type="tx">
                <dgm:param type="parTxLTRAlign" val="l"/>
                <dgm:param type="shpTxLTRAlignCh" val="l"/>
                <dgm:param type="parTxRTLAlign" val="l"/>
                <dgm:param type="shpTxRTLAlignCh" val="l"/>
              </dgm:alg>
            </dgm:if>
            <dgm:else name="Name3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3">
          <dgm:alg type="sp"/>
          <dgm:shape xmlns:r="http://schemas.openxmlformats.org/officeDocument/2006/relationships" r:blip="">
            <dgm:adjLst/>
          </dgm:shape>
          <dgm:presOf/>
          <dgm:constrLst/>
          <dgm:forEach name="Name38" ref="accentRepeat"/>
        </dgm:layoutNode>
      </dgm:forEach>
      <dgm:forEach name="Name39" axis="ch" ptType="node" st="4" cnt="1">
        <dgm:layoutNode name="text_4" styleLbl="node1">
          <dgm:varLst>
            <dgm:bulletEnabled val="1"/>
          </dgm:varLst>
          <dgm:choose name="Name40">
            <dgm:if name="Name41" func="var" arg="dir" op="equ" val="norm">
              <dgm:alg type="tx">
                <dgm:param type="parTxLTRAlign" val="l"/>
                <dgm:param type="shpTxLTRAlignCh" val="l"/>
                <dgm:param type="parTxRTLAlign" val="l"/>
                <dgm:param type="shpTxRTLAlignCh" val="l"/>
              </dgm:alg>
            </dgm:if>
            <dgm:else name="Name4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4">
          <dgm:alg type="sp"/>
          <dgm:shape xmlns:r="http://schemas.openxmlformats.org/officeDocument/2006/relationships" r:blip="">
            <dgm:adjLst/>
          </dgm:shape>
          <dgm:presOf/>
          <dgm:constrLst/>
          <dgm:forEach name="Name43" ref="accentRepeat"/>
        </dgm:layoutNode>
      </dgm:forEach>
      <dgm:forEach name="Name44" axis="ch" ptType="node" st="5" cnt="1">
        <dgm:layoutNode name="text_5" styleLbl="node1">
          <dgm:varLst>
            <dgm:bulletEnabled val="1"/>
          </dgm:varLst>
          <dgm:choose name="Name45">
            <dgm:if name="Name46" func="var" arg="dir" op="equ" val="norm">
              <dgm:alg type="tx">
                <dgm:param type="parTxLTRAlign" val="l"/>
                <dgm:param type="shpTxLTRAlignCh" val="l"/>
                <dgm:param type="parTxRTLAlign" val="l"/>
                <dgm:param type="shpTxRTLAlignCh" val="l"/>
              </dgm:alg>
            </dgm:if>
            <dgm:else name="Name4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5">
          <dgm:alg type="sp"/>
          <dgm:shape xmlns:r="http://schemas.openxmlformats.org/officeDocument/2006/relationships" r:blip="">
            <dgm:adjLst/>
          </dgm:shape>
          <dgm:presOf/>
          <dgm:constrLst/>
          <dgm:forEach name="Name48" ref="accentRepeat"/>
        </dgm:layoutNode>
      </dgm:forEach>
      <dgm:forEach name="Name49" axis="ch" ptType="node" st="6" cnt="1">
        <dgm:layoutNode name="text_6" styleLbl="node1">
          <dgm:varLst>
            <dgm:bulletEnabled val="1"/>
          </dgm:varLst>
          <dgm:choose name="Name50">
            <dgm:if name="Name51" func="var" arg="dir" op="equ" val="norm">
              <dgm:alg type="tx">
                <dgm:param type="parTxLTRAlign" val="l"/>
                <dgm:param type="shpTxLTRAlignCh" val="l"/>
                <dgm:param type="parTxRTLAlign" val="l"/>
                <dgm:param type="shpTxRTLAlignCh" val="l"/>
              </dgm:alg>
            </dgm:if>
            <dgm:else name="Name5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6">
          <dgm:alg type="sp"/>
          <dgm:shape xmlns:r="http://schemas.openxmlformats.org/officeDocument/2006/relationships" r:blip="">
            <dgm:adjLst/>
          </dgm:shape>
          <dgm:presOf/>
          <dgm:constrLst/>
          <dgm:forEach name="Name53" ref="accentRepeat"/>
        </dgm:layoutNode>
      </dgm:forEach>
      <dgm:forEach name="Name54" axis="ch" ptType="node" st="7" cnt="1">
        <dgm:layoutNode name="text_7" styleLbl="node1">
          <dgm:varLst>
            <dgm:bulletEnabled val="1"/>
          </dgm:varLst>
          <dgm:choose name="Name55">
            <dgm:if name="Name56" func="var" arg="dir" op="equ" val="norm">
              <dgm:alg type="tx">
                <dgm:param type="parTxLTRAlign" val="l"/>
                <dgm:param type="shpTxLTRAlignCh" val="l"/>
                <dgm:param type="parTxRTLAlign" val="l"/>
                <dgm:param type="shpTxRTLAlignCh" val="l"/>
              </dgm:alg>
            </dgm:if>
            <dgm:else name="Name5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7">
          <dgm:alg type="sp"/>
          <dgm:shape xmlns:r="http://schemas.openxmlformats.org/officeDocument/2006/relationships" r:blip="">
            <dgm:adjLst/>
          </dgm:shape>
          <dgm:presOf/>
          <dgm:constrLst/>
          <dgm:forEach name="Name58" ref="accentRepeat"/>
        </dgm:layoutNode>
      </dgm:forEach>
    </dgm:layoutNode>
  </dgm:layoutNode>
</dgm:layoutDef>
</file>

<file path=word/diagrams/layout5.xml><?xml version="1.0" encoding="utf-8"?>
<dgm:layoutDef xmlns:dgm="http://schemas.openxmlformats.org/drawingml/2006/diagram" xmlns:a="http://schemas.openxmlformats.org/drawingml/2006/main" uniqueId="urn:microsoft.com/office/officeart/2009/3/layout/PhasedProcess">
  <dgm:title val=""/>
  <dgm:desc val=""/>
  <dgm:catLst>
    <dgm:cat type="process" pri="12500"/>
  </dgm:catLst>
  <dgm:sampData>
    <dgm:dataModel>
      <dgm:ptLst>
        <dgm:pt modelId="0" type="doc"/>
        <dgm:pt modelId="10">
          <dgm:prSet phldr="1"/>
        </dgm:pt>
        <dgm:pt modelId="11">
          <dgm:prSet phldr="1"/>
        </dgm:pt>
        <dgm:pt modelId="12">
          <dgm:prSet phldr="1"/>
        </dgm:pt>
        <dgm:pt modelId="13">
          <dgm:prSet phldr="1"/>
        </dgm:pt>
        <dgm:pt modelId="20">
          <dgm:prSet phldr="1"/>
        </dgm:pt>
        <dgm:pt modelId="21">
          <dgm:prSet phldr="1"/>
        </dgm:pt>
        <dgm:pt modelId="22">
          <dgm:prSet phldr="1"/>
        </dgm:pt>
        <dgm:pt modelId="30">
          <dgm:prSet phldr="1"/>
        </dgm:pt>
        <dgm:pt modelId="31">
          <dgm:prSet phldr="1"/>
        </dgm:pt>
      </dgm:ptLst>
      <dgm:cxnLst>
        <dgm:cxn modelId="40" srcId="0" destId="10" srcOrd="0" destOrd="0"/>
        <dgm:cxn modelId="16" srcId="10" destId="11" srcOrd="0" destOrd="0"/>
        <dgm:cxn modelId="17" srcId="10" destId="12" srcOrd="1" destOrd="0"/>
        <dgm:cxn modelId="18" srcId="10" destId="13" srcOrd="2" destOrd="0"/>
        <dgm:cxn modelId="50" srcId="0" destId="20" srcOrd="1" destOrd="0"/>
        <dgm:cxn modelId="60" srcId="0" destId="30" srcOrd="2" destOrd="0"/>
        <dgm:cxn modelId="32" srcId="30" destId="31" srcOrd="0" destOrd="0"/>
        <dgm:cxn modelId="26" srcId="20" destId="21" srcOrd="0" destOrd="0"/>
        <dgm:cxn modelId="27" srcId="20" destId="22" srcOrd="1" destOrd="0"/>
      </dgm:cxnLst>
      <dgm:bg/>
      <dgm:whole/>
    </dgm:dataModel>
  </dgm:sampData>
  <dgm:styleData>
    <dgm:dataModel>
      <dgm:ptLst>
        <dgm:pt modelId="0" type="doc"/>
        <dgm:pt modelId="10">
          <dgm:prSet phldr="1"/>
        </dgm:pt>
        <dgm:pt modelId="11">
          <dgm:prSet phldr="1"/>
        </dgm:pt>
        <dgm:pt modelId="12">
          <dgm:prSet phldr="1"/>
        </dgm:pt>
        <dgm:pt modelId="13">
          <dgm:prSet phldr="1"/>
        </dgm:pt>
        <dgm:pt modelId="20">
          <dgm:prSet phldr="1"/>
        </dgm:pt>
        <dgm:pt modelId="21">
          <dgm:prSet phldr="1"/>
        </dgm:pt>
        <dgm:pt modelId="22">
          <dgm:prSet phldr="1"/>
        </dgm:pt>
        <dgm:pt modelId="30">
          <dgm:prSet phldr="1"/>
        </dgm:pt>
        <dgm:pt modelId="31">
          <dgm:prSet phldr="1"/>
        </dgm:pt>
      </dgm:ptLst>
      <dgm:cxnLst>
        <dgm:cxn modelId="40" srcId="0" destId="10" srcOrd="0" destOrd="0"/>
        <dgm:cxn modelId="16" srcId="10" destId="11" srcOrd="0" destOrd="0"/>
        <dgm:cxn modelId="17" srcId="10" destId="12" srcOrd="1" destOrd="0"/>
        <dgm:cxn modelId="18" srcId="10" destId="13" srcOrd="2" destOrd="0"/>
        <dgm:cxn modelId="50" srcId="0" destId="20" srcOrd="1" destOrd="0"/>
        <dgm:cxn modelId="60" srcId="0" destId="30" srcOrd="2" destOrd="0"/>
        <dgm:cxn modelId="32" srcId="30" destId="31" srcOrd="0" destOrd="0"/>
        <dgm:cxn modelId="26" srcId="20" destId="21" srcOrd="0" destOrd="0"/>
        <dgm:cxn modelId="27" srcId="20" destId="22" srcOrd="1"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20">
          <dgm:prSet phldr="1"/>
        </dgm:pt>
        <dgm:pt modelId="21">
          <dgm:prSet phldr="1"/>
        </dgm:pt>
        <dgm:pt modelId="22">
          <dgm:prSet phldr="1"/>
        </dgm:pt>
        <dgm:pt modelId="30">
          <dgm:prSet phldr="1"/>
        </dgm:pt>
        <dgm:pt modelId="31">
          <dgm:prSet phldr="1"/>
        </dgm:pt>
      </dgm:ptLst>
      <dgm:cxnLst>
        <dgm:cxn modelId="40" srcId="0" destId="10" srcOrd="0" destOrd="0"/>
        <dgm:cxn modelId="16" srcId="10" destId="11" srcOrd="0" destOrd="0"/>
        <dgm:cxn modelId="17" srcId="10" destId="12" srcOrd="1" destOrd="0"/>
        <dgm:cxn modelId="18" srcId="10" destId="13" srcOrd="2" destOrd="0"/>
        <dgm:cxn modelId="50" srcId="0" destId="20" srcOrd="1" destOrd="0"/>
        <dgm:cxn modelId="60" srcId="0" destId="30" srcOrd="2" destOrd="0"/>
        <dgm:cxn modelId="32" srcId="30" destId="31" srcOrd="0" destOrd="0"/>
        <dgm:cxn modelId="26" srcId="20" destId="21" srcOrd="0" destOrd="0"/>
        <dgm:cxn modelId="27" srcId="20" destId="22" srcOrd="1" destOrd="0"/>
      </dgm:cxnLst>
      <dgm:bg/>
      <dgm:whole/>
    </dgm:dataModel>
  </dgm:clrData>
  <dgm:layoutNode name="Name0">
    <dgm:varLst>
      <dgm:chMax val="3"/>
      <dgm:chPref val="3"/>
      <dgm:bulletEnabled val="1"/>
      <dgm:dir/>
      <dgm:animLvl val="lvl"/>
    </dgm:varLst>
    <dgm:shape xmlns:r="http://schemas.openxmlformats.org/officeDocument/2006/relationships" r:blip="">
      <dgm:adjLst/>
    </dgm:shape>
    <dgm:choose name="Name1">
      <dgm:if name="Name2" axis="ch" ptType="node" func="cnt" op="gte" val="3">
        <dgm:alg type="composite">
          <dgm:param type="ar" val="2.8316"/>
        </dgm:alg>
        <dgm:choose name="Name3">
          <dgm:if name="Name4" func="var" arg="dir" op="equ" val="norm">
            <dgm:constrLst>
              <dgm:constr type="primFontSz" for="des" forName="parentText1" val="65"/>
              <dgm:constr type="primFontSz" for="des" forName="childText1_1" val="65"/>
              <dgm:constr type="primFontSz" for="des" forName="circ1Tx" val="65"/>
              <dgm:constr type="primFontSz" for="des" forName="parentText2" refType="primFontSz" refFor="des" refForName="parentText1" op="equ"/>
              <dgm:constr type="primFontSz" for="des" forName="parentText3" refType="primFontSz" refFor="des" refForName="parentText1" op="equ"/>
              <dgm:constr type="primFontSz" for="des" forName="childText1_1" refType="primFontSz" refFor="des" refForName="parentText1" op="lte"/>
              <dgm:constr type="primFontSz" for="des" forName="childText1_2" refType="primFontSz" refFor="des" refForName="parentText1" op="lte"/>
              <dgm:constr type="primFontSz" for="des" forName="childText1_3" refType="primFontSz" refFor="des" refForName="parentText1" op="lte"/>
              <dgm:constr type="primFontSz" for="des" forName="childText1_4" refType="primFontSz" refFor="des" refForName="parentText1" op="lte"/>
              <dgm:constr type="primFontSz" for="des" forName="childText1_1" refType="primFontSz" refFor="des" refForName="parentText2" op="lte"/>
              <dgm:constr type="primFontSz" for="des" forName="childText1_2" refType="primFontSz" refFor="des" refForName="parentText2" op="lte"/>
              <dgm:constr type="primFontSz" for="des" forName="childText1_3" refType="primFontSz" refFor="des" refForName="parentText2" op="lte"/>
              <dgm:constr type="primFontSz" for="des" forName="childText1_4" refType="primFontSz" refFor="des" refForName="parentText2" op="lte"/>
              <dgm:constr type="primFontSz" for="des" forName="childText1_1" refType="primFontSz" refFor="des" refForName="parentText3" op="lte"/>
              <dgm:constr type="primFontSz" for="des" forName="childText1_2" refType="primFontSz" refFor="des" refForName="parentText3" op="lte"/>
              <dgm:constr type="primFontSz" for="des" forName="childText1_3" refType="primFontSz" refFor="des" refForName="parentText3" op="lte"/>
              <dgm:constr type="primFontSz" for="des" forName="childText1_4" refType="primFontSz" refFor="des" refForName="parentText3" op="lte"/>
              <dgm:constr type="primFontSz" for="des" forName="circ1Tx" refType="primFontSz" refFor="des" refForName="parentText1" op="lte"/>
              <dgm:constr type="primFontSz" for="des" forName="circ2Tx" refType="primFontSz" refFor="des" refForName="parentText1" op="lte"/>
              <dgm:constr type="primFontSz" for="des" forName="circ3Tx" refType="primFontSz" refFor="des" refForName="parentText1" op="lte"/>
              <dgm:constr type="primFontSz" for="des" forName="circ4Tx" refType="primFontSz" refFor="des" refForName="parentText1" op="lte"/>
              <dgm:constr type="primFontSz" for="des" forName="circ1Tx" refType="primFontSz" refFor="des" refForName="parentText2" op="lte"/>
              <dgm:constr type="primFontSz" for="des" forName="circ2Tx" refType="primFontSz" refFor="des" refForName="parentText2" op="lte"/>
              <dgm:constr type="primFontSz" for="des" forName="circ3Tx" refType="primFontSz" refFor="des" refForName="parentText2" op="lte"/>
              <dgm:constr type="primFontSz" for="des" forName="circ4Tx" refType="primFontSz" refFor="des" refForName="parentText2" op="lte"/>
              <dgm:constr type="primFontSz" for="des" forName="circ1Tx" refType="primFontSz" refFor="des" refForName="parentText3" op="lte"/>
              <dgm:constr type="primFontSz" for="des" forName="circ2Tx" refType="primFontSz" refFor="des" refForName="parentText3" op="lte"/>
              <dgm:constr type="primFontSz" for="des" forName="circ3Tx" refType="primFontSz" refFor="des" refForName="parentText3" op="lte"/>
              <dgm:constr type="primFontSz" for="des" forName="circ4Tx" refType="primFontSz" refFor="des" refForName="parentText3" op="lte"/>
              <dgm:constr type="primFontSz" for="des" forName="rightChild" refType="primFontSz" refFor="des" refForName="parentText1" op="lte"/>
              <dgm:constr type="primFontSz" for="des" forName="rightChild" refType="primFontSz" refFor="des" refForName="parentText2" op="lte"/>
              <dgm:constr type="primFontSz" for="des" forName="rightChild" refType="primFontSz" refFor="des" refForName="parentText3" op="lte"/>
              <dgm:constr type="primFontSz" for="des" forName="childText1_2" refType="primFontSz" refFor="des" refForName="childText1_1" op="equ"/>
              <dgm:constr type="primFontSz" for="des" forName="childText1_3" refType="primFontSz" refFor="des" refForName="childText1_1" op="equ"/>
              <dgm:constr type="primFontSz" for="des" forName="childText1_4" refType="primFontSz" refFor="des" refForName="childText1_1" op="equ"/>
              <dgm:constr type="primFontSz" for="des" forName="circ2Tx" refType="primFontSz" refFor="des" refForName="circ1Tx" op="equ"/>
              <dgm:constr type="primFontSz" for="des" forName="circ3Tx" refType="primFontSz" refFor="des" refForName="circ1Tx" op="equ"/>
              <dgm:constr type="primFontSz" for="des" forName="circ4Tx" refType="primFontSz" refFor="des" refForName="circ1Tx" op="equ"/>
              <dgm:constr type="l" for="ch" forName="leftComposite" refType="w" fact="0.0567"/>
              <dgm:constr type="t" for="ch" forName="leftComposite" refType="h" fact="0.1159"/>
              <dgm:constr type="w" for="ch" forName="leftComposite" refType="w" fact="0.2455"/>
              <dgm:constr type="h" for="ch" forName="leftComposite" refType="h" fact="0.6953"/>
              <dgm:constr type="l" for="ch" forName="middleComposite" refType="w" fact="0.365"/>
              <dgm:constr type="t" for="ch" forName="middleComposite" refType="h" fact="0.1545"/>
              <dgm:constr type="w" for="ch" forName="middleComposite" refType="w" fact="0.2728"/>
              <dgm:constr type="h" for="ch" forName="middleComposite" refType="h" fact="0.6567"/>
              <dgm:constr type="l" for="ch" forName="arc1" refType="w" fact="0"/>
              <dgm:constr type="t" for="ch" forName="arc1" refType="h" fact="0"/>
              <dgm:constr type="w" for="ch" forName="arc1" refType="w" fact="0.3305"/>
              <dgm:constr type="h" for="ch" forName="arc1" refType="h" fact="0.9357"/>
              <dgm:constr type="l" for="ch" forName="arc2" refType="w" fact="0.3295"/>
              <dgm:constr type="t" for="ch" forName="arc2" refType="h" fact="0"/>
              <dgm:constr type="w" for="ch" forName="arc2" refType="w" fact="0.3305"/>
              <dgm:constr type="h" for="ch" forName="arc2" refType="h" fact="0.9357"/>
              <dgm:constr type="l" for="ch" forName="arc3" refType="w" fact="0.3401"/>
              <dgm:constr type="t" for="ch" forName="arc3" refType="h" fact="0"/>
              <dgm:constr type="w" for="ch" forName="arc3" refType="w" fact="0.3305"/>
              <dgm:constr type="h" for="ch" forName="arc3" refType="h" fact="0.9357"/>
              <dgm:constr type="l" for="ch" forName="arc4" refType="w" fact="0.6695"/>
              <dgm:constr type="t" for="ch" forName="arc4" refType="h" fact="0"/>
              <dgm:constr type="w" for="ch" forName="arc4" refType="w" fact="0.3305"/>
              <dgm:constr type="h" for="ch" forName="arc4" refType="h" fact="0.9357"/>
              <dgm:constr type="l" for="ch" forName="rightChild" refType="w" fact="0.713"/>
              <dgm:constr type="t" for="ch" forName="rightChild" refType="h" fact="0.1934"/>
              <dgm:constr type="w" for="ch" forName="rightChild" refType="w" fact="0.193"/>
              <dgm:constr type="h" for="ch" forName="rightChild" refType="h" fact="0.5464"/>
              <dgm:constr type="l" for="ch" forName="parentText1" refType="w" fact="0.0621"/>
              <dgm:constr type="t" for="ch" forName="parentText1" refType="h" fact="0.8128"/>
              <dgm:constr type="w" for="ch" forName="parentText1" refType="w" fact="0.2509"/>
              <dgm:constr type="h" for="ch" forName="parentText1" refType="h" fact="0.1872"/>
              <dgm:constr type="l" for="ch" forName="parentText2" refType="w" fact="0.3792"/>
              <dgm:constr type="t" for="ch" forName="parentText2" refType="h" fact="0.8128"/>
              <dgm:constr type="w" for="ch" forName="parentText2" refType="w" fact="0.2509"/>
              <dgm:constr type="h" for="ch" forName="parentText2" refType="h" fact="0.1872"/>
              <dgm:constr type="l" for="ch" forName="parentText3" refType="w" fact="0.6845"/>
              <dgm:constr type="t" for="ch" forName="parentText3" refType="h" fact="0.8128"/>
              <dgm:constr type="w" for="ch" forName="parentText3" refType="w" fact="0.2509"/>
              <dgm:constr type="h" for="ch" forName="parentText3" refType="h" fact="0.1872"/>
            </dgm:constrLst>
          </dgm:if>
          <dgm:else name="Name5">
            <dgm:constrLst>
              <dgm:constr type="primFontSz" for="des" forName="parentText1" val="65"/>
              <dgm:constr type="primFontSz" for="des" forName="childText1_1" val="65"/>
              <dgm:constr type="primFontSz" for="des" forName="circ1Tx" val="65"/>
              <dgm:constr type="primFontSz" for="des" forName="parentText2" refType="primFontSz" refFor="des" refForName="parentText1" op="equ"/>
              <dgm:constr type="primFontSz" for="des" forName="parentText3" refType="primFontSz" refFor="des" refForName="parentText1" op="equ"/>
              <dgm:constr type="primFontSz" for="des" forName="childText1_1" refType="primFontSz" refFor="des" refForName="parentText1" op="lte"/>
              <dgm:constr type="primFontSz" for="des" forName="childText1_2" refType="primFontSz" refFor="des" refForName="parentText1" op="lte"/>
              <dgm:constr type="primFontSz" for="des" forName="childText1_3" refType="primFontSz" refFor="des" refForName="parentText1" op="lte"/>
              <dgm:constr type="primFontSz" for="des" forName="childText1_4" refType="primFontSz" refFor="des" refForName="parentText1" op="lte"/>
              <dgm:constr type="primFontSz" for="des" forName="childText1_1" refType="primFontSz" refFor="des" refForName="parentText2" op="lte"/>
              <dgm:constr type="primFontSz" for="des" forName="childText1_2" refType="primFontSz" refFor="des" refForName="parentText2" op="lte"/>
              <dgm:constr type="primFontSz" for="des" forName="childText1_3" refType="primFontSz" refFor="des" refForName="parentText2" op="lte"/>
              <dgm:constr type="primFontSz" for="des" forName="childText1_4" refType="primFontSz" refFor="des" refForName="parentText2" op="lte"/>
              <dgm:constr type="primFontSz" for="des" forName="childText1_1" refType="primFontSz" refFor="des" refForName="parentText3" op="lte"/>
              <dgm:constr type="primFontSz" for="des" forName="childText1_2" refType="primFontSz" refFor="des" refForName="parentText3" op="lte"/>
              <dgm:constr type="primFontSz" for="des" forName="childText1_3" refType="primFontSz" refFor="des" refForName="parentText3" op="lte"/>
              <dgm:constr type="primFontSz" for="des" forName="childText1_4" refType="primFontSz" refFor="des" refForName="parentText3" op="lte"/>
              <dgm:constr type="primFontSz" for="des" forName="circ1Tx" refType="primFontSz" refFor="des" refForName="parentText1" op="lte"/>
              <dgm:constr type="primFontSz" for="des" forName="circ2Tx" refType="primFontSz" refFor="des" refForName="parentText1" op="lte"/>
              <dgm:constr type="primFontSz" for="des" forName="circ3Tx" refType="primFontSz" refFor="des" refForName="parentText1" op="lte"/>
              <dgm:constr type="primFontSz" for="des" forName="circ4Tx" refType="primFontSz" refFor="des" refForName="parentText1" op="lte"/>
              <dgm:constr type="primFontSz" for="des" forName="circ1Tx" refType="primFontSz" refFor="des" refForName="parentText2" op="lte"/>
              <dgm:constr type="primFontSz" for="des" forName="circ2Tx" refType="primFontSz" refFor="des" refForName="parentText2" op="lte"/>
              <dgm:constr type="primFontSz" for="des" forName="circ3Tx" refType="primFontSz" refFor="des" refForName="parentText2" op="lte"/>
              <dgm:constr type="primFontSz" for="des" forName="circ4Tx" refType="primFontSz" refFor="des" refForName="parentText2" op="lte"/>
              <dgm:constr type="primFontSz" for="des" forName="circ1Tx" refType="primFontSz" refFor="des" refForName="parentText3" op="lte"/>
              <dgm:constr type="primFontSz" for="des" forName="circ2Tx" refType="primFontSz" refFor="des" refForName="parentText3" op="lte"/>
              <dgm:constr type="primFontSz" for="des" forName="circ3Tx" refType="primFontSz" refFor="des" refForName="parentText3" op="lte"/>
              <dgm:constr type="primFontSz" for="des" forName="circ4Tx" refType="primFontSz" refFor="des" refForName="parentText3" op="lte"/>
              <dgm:constr type="primFontSz" for="des" forName="rightChild" refType="primFontSz" refFor="des" refForName="parentText1" op="lte"/>
              <dgm:constr type="primFontSz" for="des" forName="rightChild" refType="primFontSz" refFor="des" refForName="parentText2" op="lte"/>
              <dgm:constr type="primFontSz" for="des" forName="rightChild" refType="primFontSz" refFor="des" refForName="parentText3" op="lte"/>
              <dgm:constr type="primFontSz" for="des" forName="childText1_2" refType="primFontSz" refFor="des" refForName="childText1_1" op="equ"/>
              <dgm:constr type="primFontSz" for="des" forName="childText1_3" refType="primFontSz" refFor="des" refForName="childText1_1" op="equ"/>
              <dgm:constr type="primFontSz" for="des" forName="childText1_4" refType="primFontSz" refFor="des" refForName="childText1_1" op="equ"/>
              <dgm:constr type="primFontSz" for="des" forName="circ2Tx" refType="primFontSz" refFor="des" refForName="circ1Tx" op="equ"/>
              <dgm:constr type="primFontSz" for="des" forName="circ3Tx" refType="primFontSz" refFor="des" refForName="circ1Tx" op="equ"/>
              <dgm:constr type="primFontSz" for="des" forName="circ4Tx" refType="primFontSz" refFor="des" refForName="circ1Tx" op="equ"/>
              <dgm:constr type="l" for="ch" forName="leftComposite" refType="w" fact="0.72"/>
              <dgm:constr type="t" for="ch" forName="leftComposite" refType="h" fact="0.1159"/>
              <dgm:constr type="w" for="ch" forName="leftComposite" refType="w" fact="0.2455"/>
              <dgm:constr type="h" for="ch" forName="leftComposite" refType="h" fact="0.6953"/>
              <dgm:constr type="l" for="ch" forName="middleComposite" refType="w" fact="0.365"/>
              <dgm:constr type="t" for="ch" forName="middleComposite" refType="h" fact="0.1545"/>
              <dgm:constr type="w" for="ch" forName="middleComposite" refType="w" fact="0.2728"/>
              <dgm:constr type="h" for="ch" forName="middleComposite" refType="h" fact="0.6567"/>
              <dgm:constr type="l" for="ch" forName="rightChild" refType="w" fact="0.09"/>
              <dgm:constr type="t" for="ch" forName="rightChild" refType="h" fact="0.1934"/>
              <dgm:constr type="w" for="ch" forName="rightChild" refType="w" fact="0.193"/>
              <dgm:constr type="h" for="ch" forName="rightChild" refType="h" fact="0.5464"/>
              <dgm:constr type="l" for="ch" forName="arc1" refType="w" fact="0"/>
              <dgm:constr type="t" for="ch" forName="arc1" refType="h" fact="0"/>
              <dgm:constr type="w" for="ch" forName="arc1" refType="w" fact="0.3305"/>
              <dgm:constr type="h" for="ch" forName="arc1" refType="h" fact="0.9357"/>
              <dgm:constr type="l" for="ch" forName="arc2" refType="w" fact="0.3295"/>
              <dgm:constr type="t" for="ch" forName="arc2" refType="h" fact="0"/>
              <dgm:constr type="w" for="ch" forName="arc2" refType="w" fact="0.3305"/>
              <dgm:constr type="h" for="ch" forName="arc2" refType="h" fact="0.9357"/>
              <dgm:constr type="l" for="ch" forName="arc3" refType="w" fact="0.3401"/>
              <dgm:constr type="t" for="ch" forName="arc3" refType="h" fact="0"/>
              <dgm:constr type="w" for="ch" forName="arc3" refType="w" fact="0.3305"/>
              <dgm:constr type="h" for="ch" forName="arc3" refType="h" fact="0.9357"/>
              <dgm:constr type="l" for="ch" forName="arc4" refType="w" fact="0.6695"/>
              <dgm:constr type="t" for="ch" forName="arc4" refType="h" fact="0"/>
              <dgm:constr type="w" for="ch" forName="arc4" refType="w" fact="0.3305"/>
              <dgm:constr type="h" for="ch" forName="arc4" refType="h" fact="0.9357"/>
              <dgm:constr type="l" for="ch" forName="parentText1" refType="w" fact="0.7"/>
              <dgm:constr type="t" for="ch" forName="parentText1" refType="h" fact="0.8128"/>
              <dgm:constr type="w" for="ch" forName="parentText1" refType="w" fact="0.2509"/>
              <dgm:constr type="h" for="ch" forName="parentText1" refType="h" fact="0.1872"/>
              <dgm:constr type="l" for="ch" forName="parentText2" refType="w" fact="0.3792"/>
              <dgm:constr type="t" for="ch" forName="parentText2" refType="h" fact="0.8128"/>
              <dgm:constr type="w" for="ch" forName="parentText2" refType="w" fact="0.2509"/>
              <dgm:constr type="h" for="ch" forName="parentText2" refType="h" fact="0.1872"/>
              <dgm:constr type="l" for="ch" forName="parentText3" refType="w" fact="0.062"/>
              <dgm:constr type="t" for="ch" forName="parentText3" refType="h" fact="0.8128"/>
              <dgm:constr type="w" for="ch" forName="parentText3" refType="w" fact="0.2509"/>
              <dgm:constr type="h" for="ch" forName="parentText3" refType="h" fact="0.1872"/>
            </dgm:constrLst>
          </dgm:else>
        </dgm:choose>
      </dgm:if>
      <dgm:if name="Name6" axis="ch" ptType="node" func="cnt" op="gte" val="2">
        <dgm:alg type="composite">
          <dgm:param type="ar" val="1.8986"/>
        </dgm:alg>
        <dgm:choose name="Name7">
          <dgm:if name="Name8" func="var" arg="dir" op="equ" val="norm">
            <dgm:constrLst>
              <dgm:constr type="primFontSz" for="des" forName="parentText1" val="65"/>
              <dgm:constr type="primFontSz" for="des" forName="childText1_1" val="65"/>
              <dgm:constr type="primFontSz" for="des" forName="circ1Tx" val="65"/>
              <dgm:constr type="primFontSz" for="des" forName="parentText2" refType="primFontSz" refFor="des" refForName="parentText1" op="equ"/>
              <dgm:constr type="primFontSz" for="des" forName="childText1_1" refType="primFontSz" refFor="des" refForName="parentText1" op="lte"/>
              <dgm:constr type="primFontSz" for="des" forName="childText1_2" refType="primFontSz" refFor="des" refForName="parentText1" op="lte"/>
              <dgm:constr type="primFontSz" for="des" forName="childText1_3" refType="primFontSz" refFor="des" refForName="parentText1" op="lte"/>
              <dgm:constr type="primFontSz" for="des" forName="childText1_4" refType="primFontSz" refFor="des" refForName="parentText1" op="lte"/>
              <dgm:constr type="primFontSz" for="des" forName="childText1_1" refType="primFontSz" refFor="des" refForName="parentText2" op="lte"/>
              <dgm:constr type="primFontSz" for="des" forName="childText1_2" refType="primFontSz" refFor="des" refForName="parentText2" op="lte"/>
              <dgm:constr type="primFontSz" for="des" forName="childText1_3" refType="primFontSz" refFor="des" refForName="parentText2" op="lte"/>
              <dgm:constr type="primFontSz" for="des" forName="childText1_4" refType="primFontSz" refFor="des" refForName="parentText2" op="lte"/>
              <dgm:constr type="primFontSz" for="des" forName="childText1_1" refType="primFontSz" refFor="des" refForName="parentText3" op="lte"/>
              <dgm:constr type="primFontSz" for="des" forName="childText1_2" refType="primFontSz" refFor="des" refForName="parentText3" op="lte"/>
              <dgm:constr type="primFontSz" for="des" forName="childText1_3" refType="primFontSz" refFor="des" refForName="parentText3" op="lte"/>
              <dgm:constr type="primFontSz" for="des" forName="childText1_4" refType="primFontSz" refFor="des" refForName="parentText3" op="lte"/>
              <dgm:constr type="primFontSz" for="des" forName="circ1Tx" refType="primFontSz" refFor="des" refForName="parentText1" op="lte"/>
              <dgm:constr type="primFontSz" for="des" forName="circ2Tx" refType="primFontSz" refFor="des" refForName="parentText1" op="lte"/>
              <dgm:constr type="primFontSz" for="des" forName="circ3Tx" refType="primFontSz" refFor="des" refForName="parentText1" op="lte"/>
              <dgm:constr type="primFontSz" for="des" forName="circ4Tx" refType="primFontSz" refFor="des" refForName="parentText1" op="lte"/>
              <dgm:constr type="primFontSz" for="des" forName="circ1Tx" refType="primFontSz" refFor="des" refForName="parentText2" op="lte"/>
              <dgm:constr type="primFontSz" for="des" forName="circ2Tx" refType="primFontSz" refFor="des" refForName="parentText2" op="lte"/>
              <dgm:constr type="primFontSz" for="des" forName="circ3Tx" refType="primFontSz" refFor="des" refForName="parentText2" op="lte"/>
              <dgm:constr type="primFontSz" for="des" forName="circ4Tx" refType="primFontSz" refFor="des" refForName="parentText2" op="lte"/>
              <dgm:constr type="primFontSz" for="des" forName="circ1Tx" refType="primFontSz" refFor="des" refForName="parentText3" op="lte"/>
              <dgm:constr type="primFontSz" for="des" forName="circ2Tx" refType="primFontSz" refFor="des" refForName="parentText3" op="lte"/>
              <dgm:constr type="primFontSz" for="des" forName="circ3Tx" refType="primFontSz" refFor="des" refForName="parentText3" op="lte"/>
              <dgm:constr type="primFontSz" for="des" forName="circ4Tx" refType="primFontSz" refFor="des" refForName="parentText3" op="lte"/>
              <dgm:constr type="primFontSz" for="des" forName="childText1_2" refType="primFontSz" refFor="des" refForName="childText1_1" op="equ"/>
              <dgm:constr type="primFontSz" for="des" forName="childText1_3" refType="primFontSz" refFor="des" refForName="childText1_1" op="equ"/>
              <dgm:constr type="primFontSz" for="des" forName="childText1_4" refType="primFontSz" refFor="des" refForName="childText1_1" op="equ"/>
              <dgm:constr type="primFontSz" for="des" forName="circ2Tx" refType="primFontSz" refFor="des" refForName="circ1Tx" op="equ"/>
              <dgm:constr type="primFontSz" for="des" forName="circ3Tx" refType="primFontSz" refFor="des" refForName="circ1Tx" op="equ"/>
              <dgm:constr type="primFontSz" for="des" forName="circ4Tx" refType="primFontSz" refFor="des" refForName="circ1Tx" op="equ"/>
              <dgm:constr type="l" for="ch" forName="leftComposite" refType="w" fact="0.0941"/>
              <dgm:constr type="t" for="ch" forName="leftComposite" refType="h" fact="0.1159"/>
              <dgm:constr type="w" for="ch" forName="leftComposite" refType="w" fact="0.3469"/>
              <dgm:constr type="h" for="ch" forName="leftComposite" refType="h" fact="0.6953"/>
              <dgm:constr type="l" for="ch" forName="middleComposite" refType="w" fact="0.5782"/>
              <dgm:constr type="t" for="ch" forName="middleComposite" refType="h" fact="0.1159"/>
              <dgm:constr type="w" for="ch" forName="middleComposite" refType="w" fact="0.3389"/>
              <dgm:constr type="h" for="ch" forName="middleComposite" refType="h" fact="0.6567"/>
              <dgm:constr type="l" for="ch" forName="arc1" refType="w" fact="0"/>
              <dgm:constr type="t" for="ch" forName="arc1" refType="h" fact="0"/>
              <dgm:constr type="w" for="ch" forName="arc1" refType="w" fact="0.4928"/>
              <dgm:constr type="h" for="ch" forName="arc1" refType="h" fact="0.9357"/>
              <dgm:constr type="l" for="ch" forName="arc3" refType="w" fact="0.5072"/>
              <dgm:constr type="t" for="ch" forName="arc3" refType="h" fact="0"/>
              <dgm:constr type="w" for="ch" forName="arc3" refType="w" fact="0.4928"/>
              <dgm:constr type="h" for="ch" forName="arc3" refType="h" fact="0.9357"/>
              <dgm:constr type="l" for="ch" forName="parentText1" refType="w" fact="0.0926"/>
              <dgm:constr type="t" for="ch" forName="parentText1" refType="h" fact="0.8128"/>
              <dgm:constr type="w" for="ch" forName="parentText1" refType="w" fact="0.3742"/>
              <dgm:constr type="h" for="ch" forName="parentText1" refType="h" fact="0.1872"/>
              <dgm:constr type="l" for="ch" forName="parentText2" refType="w" fact="0.5655"/>
              <dgm:constr type="t" for="ch" forName="parentText2" refType="h" fact="0.8128"/>
              <dgm:constr type="w" for="ch" forName="parentText2" refType="w" fact="0.3742"/>
              <dgm:constr type="h" for="ch" forName="parentText2" refType="h" fact="0.1872"/>
            </dgm:constrLst>
          </dgm:if>
          <dgm:else name="Name9">
            <dgm:constrLst>
              <dgm:constr type="primFontSz" for="des" forName="parentText1" val="65"/>
              <dgm:constr type="primFontSz" for="des" forName="childText1_1" val="65"/>
              <dgm:constr type="primFontSz" for="des" forName="circ1Tx" val="65"/>
              <dgm:constr type="primFontSz" for="des" forName="parentText2" refType="primFontSz" refFor="des" refForName="parentText1" op="equ"/>
              <dgm:constr type="primFontSz" for="des" forName="childText1_1" refType="primFontSz" refFor="des" refForName="parentText1" op="lte"/>
              <dgm:constr type="primFontSz" for="des" forName="childText1_2" refType="primFontSz" refFor="des" refForName="parentText1" op="lte"/>
              <dgm:constr type="primFontSz" for="des" forName="childText1_3" refType="primFontSz" refFor="des" refForName="parentText1" op="lte"/>
              <dgm:constr type="primFontSz" for="des" forName="childText1_4" refType="primFontSz" refFor="des" refForName="parentText1" op="lte"/>
              <dgm:constr type="primFontSz" for="des" forName="childText1_1" refType="primFontSz" refFor="des" refForName="parentText2" op="lte"/>
              <dgm:constr type="primFontSz" for="des" forName="childText1_2" refType="primFontSz" refFor="des" refForName="parentText2" op="lte"/>
              <dgm:constr type="primFontSz" for="des" forName="childText1_3" refType="primFontSz" refFor="des" refForName="parentText2" op="lte"/>
              <dgm:constr type="primFontSz" for="des" forName="childText1_4" refType="primFontSz" refFor="des" refForName="parentText2" op="lte"/>
              <dgm:constr type="primFontSz" for="des" forName="childText1_1" refType="primFontSz" refFor="des" refForName="parentText3" op="lte"/>
              <dgm:constr type="primFontSz" for="des" forName="childText1_2" refType="primFontSz" refFor="des" refForName="parentText3" op="lte"/>
              <dgm:constr type="primFontSz" for="des" forName="childText1_3" refType="primFontSz" refFor="des" refForName="parentText3" op="lte"/>
              <dgm:constr type="primFontSz" for="des" forName="childText1_4" refType="primFontSz" refFor="des" refForName="parentText3" op="lte"/>
              <dgm:constr type="primFontSz" for="des" forName="circ1Tx" refType="primFontSz" refFor="des" refForName="parentText1" op="lte"/>
              <dgm:constr type="primFontSz" for="des" forName="circ2Tx" refType="primFontSz" refFor="des" refForName="parentText1" op="lte"/>
              <dgm:constr type="primFontSz" for="des" forName="circ3Tx" refType="primFontSz" refFor="des" refForName="parentText1" op="lte"/>
              <dgm:constr type="primFontSz" for="des" forName="circ4Tx" refType="primFontSz" refFor="des" refForName="parentText1" op="lte"/>
              <dgm:constr type="primFontSz" for="des" forName="circ1Tx" refType="primFontSz" refFor="des" refForName="parentText2" op="lte"/>
              <dgm:constr type="primFontSz" for="des" forName="circ2Tx" refType="primFontSz" refFor="des" refForName="parentText2" op="lte"/>
              <dgm:constr type="primFontSz" for="des" forName="circ3Tx" refType="primFontSz" refFor="des" refForName="parentText2" op="lte"/>
              <dgm:constr type="primFontSz" for="des" forName="circ4Tx" refType="primFontSz" refFor="des" refForName="parentText2" op="lte"/>
              <dgm:constr type="primFontSz" for="des" forName="circ1Tx" refType="primFontSz" refFor="des" refForName="parentText3" op="lte"/>
              <dgm:constr type="primFontSz" for="des" forName="circ2Tx" refType="primFontSz" refFor="des" refForName="parentText3" op="lte"/>
              <dgm:constr type="primFontSz" for="des" forName="circ3Tx" refType="primFontSz" refFor="des" refForName="parentText3" op="lte"/>
              <dgm:constr type="primFontSz" for="des" forName="circ4Tx" refType="primFontSz" refFor="des" refForName="parentText3" op="lte"/>
              <dgm:constr type="primFontSz" for="des" forName="childText1_2" refType="primFontSz" refFor="des" refForName="childText1_1" op="equ"/>
              <dgm:constr type="primFontSz" for="des" forName="childText1_3" refType="primFontSz" refFor="des" refForName="childText1_1" op="equ"/>
              <dgm:constr type="primFontSz" for="des" forName="childText1_4" refType="primFontSz" refFor="des" refForName="childText1_1" op="equ"/>
              <dgm:constr type="primFontSz" for="des" forName="circ2Tx" refType="primFontSz" refFor="des" refForName="circ1Tx" op="equ"/>
              <dgm:constr type="primFontSz" for="des" forName="circ3Tx" refType="primFontSz" refFor="des" refForName="circ1Tx" op="equ"/>
              <dgm:constr type="primFontSz" for="des" forName="circ4Tx" refType="primFontSz" refFor="des" refForName="circ1Tx" op="equ"/>
              <dgm:constr type="l" for="ch" forName="leftComposite" refType="w" fact="0.592"/>
              <dgm:constr type="t" for="ch" forName="leftComposite" refType="h" fact="0.1159"/>
              <dgm:constr type="w" for="ch" forName="leftComposite" refType="w" fact="0.3469"/>
              <dgm:constr type="h" for="ch" forName="leftComposite" refType="h" fact="0.6953"/>
              <dgm:constr type="l" for="ch" forName="middleComposite" refType="w" fact="0.0941"/>
              <dgm:constr type="t" for="ch" forName="middleComposite" refType="h" fact="0.1159"/>
              <dgm:constr type="w" for="ch" forName="middleComposite" refType="w" fact="0.3389"/>
              <dgm:constr type="h" for="ch" forName="middleComposite" refType="h" fact="0.6567"/>
              <dgm:constr type="l" for="ch" forName="arc1" refType="w" fact="0"/>
              <dgm:constr type="t" for="ch" forName="arc1" refType="h" fact="0"/>
              <dgm:constr type="w" for="ch" forName="arc1" refType="w" fact="0.4928"/>
              <dgm:constr type="h" for="ch" forName="arc1" refType="h" fact="0.9357"/>
              <dgm:constr type="l" for="ch" forName="arc3" refType="w" fact="0.5072"/>
              <dgm:constr type="t" for="ch" forName="arc3" refType="h" fact="0"/>
              <dgm:constr type="w" for="ch" forName="arc3" refType="w" fact="0.4928"/>
              <dgm:constr type="h" for="ch" forName="arc3" refType="h" fact="0.9357"/>
              <dgm:constr type="l" for="ch" forName="parentText2" refType="w" fact="0.0926"/>
              <dgm:constr type="t" for="ch" forName="parentText2" refType="h" fact="0.8128"/>
              <dgm:constr type="w" for="ch" forName="parentText2" refType="w" fact="0.3742"/>
              <dgm:constr type="h" for="ch" forName="parentText2" refType="h" fact="0.1872"/>
              <dgm:constr type="l" for="ch" forName="parentText1" refType="w" fact="0.5655"/>
              <dgm:constr type="t" for="ch" forName="parentText1" refType="h" fact="0.8128"/>
              <dgm:constr type="w" for="ch" forName="parentText1" refType="w" fact="0.3742"/>
              <dgm:constr type="h" for="ch" forName="parentText1" refType="h" fact="0.1872"/>
            </dgm:constrLst>
          </dgm:else>
        </dgm:choose>
      </dgm:if>
      <dgm:else name="Name10">
        <dgm:alg type="composite">
          <dgm:param type="ar" val="0.8036"/>
        </dgm:alg>
        <dgm:constrLst>
          <dgm:constr type="primFontSz" for="des" forName="parentText1" val="65"/>
          <dgm:constr type="primFontSz" for="des" forName="childText1_1" val="65"/>
          <dgm:constr type="primFontSz" for="des" forName="childText1_1" refType="primFontSz" refFor="des" refForName="parentText1" op="lte"/>
          <dgm:constr type="primFontSz" for="des" forName="childText1_2" refType="primFontSz" refFor="des" refForName="parentText1" op="lte"/>
          <dgm:constr type="primFontSz" for="des" forName="childText1_3" refType="primFontSz" refFor="des" refForName="parentText1" op="lte"/>
          <dgm:constr type="primFontSz" for="des" forName="childText1_4" refType="primFontSz" refFor="des" refForName="parentText1" op="lte"/>
          <dgm:constr type="primFontSz" for="des" forName="childText1_1" refType="primFontSz" refFor="des" refForName="parentText2" op="lte"/>
          <dgm:constr type="primFontSz" for="des" forName="childText1_2" refType="primFontSz" refFor="des" refForName="parentText2" op="lte"/>
          <dgm:constr type="primFontSz" for="des" forName="childText1_3" refType="primFontSz" refFor="des" refForName="parentText2" op="lte"/>
          <dgm:constr type="primFontSz" for="des" forName="childText1_4" refType="primFontSz" refFor="des" refForName="parentText2" op="lte"/>
          <dgm:constr type="primFontSz" for="des" forName="childText1_1" refType="primFontSz" refFor="des" refForName="parentText3" op="lte"/>
          <dgm:constr type="primFontSz" for="des" forName="childText1_2" refType="primFontSz" refFor="des" refForName="parentText3" op="lte"/>
          <dgm:constr type="primFontSz" for="des" forName="childText1_3" refType="primFontSz" refFor="des" refForName="parentText3" op="lte"/>
          <dgm:constr type="primFontSz" for="des" forName="childText1_4" refType="primFontSz" refFor="des" refForName="parentText3" op="lte"/>
          <dgm:constr type="primFontSz" for="des" forName="childText1_2" refType="primFontSz" refFor="des" refForName="childText1_1" op="equ"/>
          <dgm:constr type="primFontSz" for="des" forName="childText1_3" refType="primFontSz" refFor="des" refForName="childText1_1" op="equ"/>
          <dgm:constr type="primFontSz" for="des" forName="childText1_4" refType="primFontSz" refFor="des" refForName="childText1_1" op="equ"/>
          <dgm:constr type="l" for="ch" forName="leftComposite" refType="w" fact="0"/>
          <dgm:constr type="t" for="ch" forName="leftComposite" refType="h" fact="0.1159"/>
          <dgm:constr type="w" for="ch" forName="leftComposite" refType="w"/>
          <dgm:constr type="h" for="ch" forName="leftComposite" refType="h" fact="0.6953"/>
          <dgm:constr type="l" for="ch" forName="parentText1" refType="w" fact="0"/>
          <dgm:constr type="t" for="ch" forName="parentText1" refType="h" fact="0.8128"/>
          <dgm:constr type="w" for="ch" forName="parentText1" refType="w"/>
          <dgm:constr type="h" for="ch" forName="parentText1" refType="h" fact="0.1872"/>
        </dgm:constrLst>
      </dgm:else>
    </dgm:choose>
    <dgm:choose name="Name11">
      <dgm:if name="Name12" axis="ch" ptType="node" func="cnt" op="gte" val="1">
        <dgm:choose name="Name13">
          <dgm:if name="Name14" axis="ch" ptType="node" func="cnt" op="gte" val="2">
            <dgm:layoutNode name="arc1">
              <dgm:alg type="sp"/>
              <dgm:shape xmlns:r="http://schemas.openxmlformats.org/officeDocument/2006/relationships" rot="90" type="blockArc" r:blip="">
                <dgm:adjLst>
                  <dgm:adj idx="1" val="-135"/>
                  <dgm:adj idx="2" val="-45"/>
                  <dgm:adj idx="3" val="0.0496"/>
                </dgm:adjLst>
              </dgm:shape>
              <dgm:presOf/>
            </dgm:layoutNode>
            <dgm:layoutNode name="arc3">
              <dgm:alg type="sp"/>
              <dgm:shape xmlns:r="http://schemas.openxmlformats.org/officeDocument/2006/relationships" rot="270" type="blockArc" r:blip="">
                <dgm:adjLst>
                  <dgm:adj idx="1" val="-135"/>
                  <dgm:adj idx="2" val="-45"/>
                  <dgm:adj idx="3" val="0.0496"/>
                </dgm:adjLst>
              </dgm:shape>
              <dgm:presOf/>
            </dgm:layoutNode>
            <dgm:layoutNode name="parentText2" styleLbl="revTx">
              <dgm:varLst>
                <dgm:chMax val="4"/>
                <dgm:chPref val="3"/>
                <dgm:bulletEnabled val="1"/>
              </dgm:varLst>
              <dgm:alg type="tx"/>
              <dgm:shape xmlns:r="http://schemas.openxmlformats.org/officeDocument/2006/relationships" type="rect" r:blip="">
                <dgm:adjLst/>
              </dgm:shape>
              <dgm:presOf axis="ch 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5"/>
        </dgm:choose>
        <dgm:choose name="Name16">
          <dgm:if name="Name17" axis="ch" ptType="node" func="cnt" op="gte" val="3">
            <dgm:layoutNode name="arc2">
              <dgm:alg type="sp"/>
              <dgm:shape xmlns:r="http://schemas.openxmlformats.org/officeDocument/2006/relationships" rot="90" type="blockArc" r:blip="">
                <dgm:adjLst>
                  <dgm:adj idx="1" val="-135"/>
                  <dgm:adj idx="2" val="-45"/>
                  <dgm:adj idx="3" val="0.0496"/>
                </dgm:adjLst>
              </dgm:shape>
              <dgm:presOf/>
            </dgm:layoutNode>
            <dgm:layoutNode name="arc4">
              <dgm:alg type="sp"/>
              <dgm:shape xmlns:r="http://schemas.openxmlformats.org/officeDocument/2006/relationships" rot="270" type="blockArc" r:blip="">
                <dgm:adjLst>
                  <dgm:adj idx="1" val="-135"/>
                  <dgm:adj idx="2" val="-45"/>
                  <dgm:adj idx="3" val="0.0496"/>
                </dgm:adjLst>
              </dgm:shape>
              <dgm:presOf/>
            </dgm:layoutNode>
            <dgm:layoutNode name="parentText3" styleLbl="revTx">
              <dgm:varLst>
                <dgm:chMax val="1"/>
                <dgm:chPref val="1"/>
                <dgm:bulletEnabled val="1"/>
              </dgm:varLst>
              <dgm:alg type="tx"/>
              <dgm:shape xmlns:r="http://schemas.openxmlformats.org/officeDocument/2006/relationships" type="rect" r:blip="">
                <dgm:adjLst/>
              </dgm:shape>
              <dgm:presOf axis="ch 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8"/>
        </dgm:choose>
      </dgm:if>
      <dgm:else name="Name19"/>
    </dgm:choose>
    <dgm:layoutNode name="middleComposite">
      <dgm:choose name="Name20">
        <dgm:if name="Name21" axis="ch ch" ptType="node node" st="2 1" cnt="1 0" func="cnt" op="lte" val="1">
          <dgm:alg type="composite">
            <dgm:param type="ar" val="1"/>
          </dgm:alg>
        </dgm:if>
        <dgm:if name="Name22" axis="ch ch" ptType="node node" st="2 1" cnt="1 0" func="cnt" op="equ" val="2">
          <dgm:alg type="composite">
            <dgm:param type="ar" val="1.792"/>
          </dgm:alg>
        </dgm:if>
        <dgm:if name="Name23" axis="ch ch" ptType="node node" st="2 1" cnt="1 0" func="cnt" op="equ" val="3">
          <dgm:alg type="composite">
            <dgm:param type="ar" val="1"/>
          </dgm:alg>
        </dgm:if>
        <dgm:else name="Name24">
          <dgm:alg type="composite">
            <dgm:param type="ar" val="1"/>
          </dgm:alg>
        </dgm:else>
      </dgm:choose>
      <dgm:shape xmlns:r="http://schemas.openxmlformats.org/officeDocument/2006/relationships" r:blip="">
        <dgm:adjLst/>
      </dgm:shape>
      <dgm:presOf/>
      <dgm:choose name="Name25">
        <dgm:if name="Name26" axis="ch ch" ptType="node node" st="2 1" cnt="1 0" func="cnt" op="lte" val="1">
          <dgm:constrLst>
            <dgm:constr type="ctrX" for="ch" forName="circ1" refType="w" fact="0.5"/>
            <dgm:constr type="ctrY" for="ch" forName="circ1" refType="h" fact="0.5"/>
            <dgm:constr type="w" for="ch" forName="circ1" refType="w"/>
            <dgm:constr type="h" for="ch" forName="circ1" refType="h"/>
            <dgm:constr type="l" for="ch" forName="circ1Tx" refType="w" fact="0.2"/>
            <dgm:constr type="t" for="ch" forName="circ1Tx" refType="h" fact="0.1"/>
            <dgm:constr type="w" for="ch" forName="circ1Tx" refType="w" fact="0.6"/>
            <dgm:constr type="h" for="ch" forName="circ1Tx" refType="h" fact="0.8"/>
          </dgm:constrLst>
        </dgm:if>
        <dgm:if name="Name27" axis="ch ch" ptType="node node" st="2 1" cnt="1 0" func="cnt" op="equ" val="2">
          <dgm:constrLst>
            <dgm:constr type="ctrX" for="ch" forName="circ1" refType="w" fact="0.3"/>
            <dgm:constr type="ctrY" for="ch" forName="circ1" refType="h" fact="0.5"/>
            <dgm:constr type="w" for="ch" forName="circ1" refType="w" fact="0.555"/>
            <dgm:constr type="h" for="ch" forName="circ1" refType="h" fact="0.99456"/>
            <dgm:constr type="l" for="ch" forName="circ1Tx" refType="w" fact="0.1"/>
            <dgm:constr type="t" for="ch" forName="circ1Tx" refType="h" fact="0.12"/>
            <dgm:constr type="w" for="ch" forName="circ1Tx" refType="w" fact="0.32"/>
            <dgm:constr type="h" for="ch" forName="circ1Tx" refType="h" fact="0.76"/>
            <dgm:constr type="ctrX" for="ch" forName="circ2" refType="w" fact="0.7"/>
            <dgm:constr type="ctrY" for="ch" forName="circ2" refType="h" fact="0.5"/>
            <dgm:constr type="w" for="ch" forName="circ2" refType="w" fact="0.555"/>
            <dgm:constr type="h" for="ch" forName="circ2" refType="h" fact="0.99456"/>
            <dgm:constr type="l" for="ch" forName="circ2Tx" refType="w" fact="0.58"/>
            <dgm:constr type="t" for="ch" forName="circ2Tx" refType="h" fact="0.12"/>
            <dgm:constr type="w" for="ch" forName="circ2Tx" refType="w" fact="0.32"/>
            <dgm:constr type="h" for="ch" forName="circ2Tx" refType="h" fact="0.76"/>
          </dgm:constrLst>
        </dgm:if>
        <dgm:if name="Name28" axis="ch ch" ptType="node node" st="2 1" cnt="1 0" func="cnt" op="equ" val="3">
          <dgm:constrLst>
            <dgm:constr type="ctrX" for="ch" forName="circ1" refType="w" fact="0.5"/>
            <dgm:constr type="ctrY" for="ch" forName="circ1" refType="w" fact="0.25"/>
            <dgm:constr type="w" for="ch" forName="circ1" refType="w" fact="0.6"/>
            <dgm:constr type="h" for="ch" forName="circ1" refType="h" fact="0.6"/>
            <dgm:constr type="l" for="ch" forName="circ1Tx" refType="w" fact="0.28"/>
            <dgm:constr type="t" for="ch" forName="circ1Tx" refType="h" fact="0.055"/>
            <dgm:constr type="w" for="ch" forName="circ1Tx" refType="w" fact="0.44"/>
            <dgm:constr type="h" for="ch" forName="circ1Tx" refType="h" fact="0.27"/>
            <dgm:constr type="ctrX" for="ch" forName="circ2" refType="w" fact="0.7165"/>
            <dgm:constr type="ctrY" for="ch" forName="circ2" refType="w" fact="0.625"/>
            <dgm:constr type="w" for="ch" forName="circ2" refType="w" fact="0.6"/>
            <dgm:constr type="h" for="ch" forName="circ2" refType="h" fact="0.6"/>
            <dgm:constr type="l" for="ch" forName="circ2Tx" refType="w" fact="0.6"/>
            <dgm:constr type="t" for="ch" forName="circ2Tx" refType="h" fact="0.48"/>
            <dgm:constr type="w" for="ch" forName="circ2Tx" refType="w" fact="0.36"/>
            <dgm:constr type="h" for="ch" forName="circ2Tx" refType="h" fact="0.33"/>
            <dgm:constr type="ctrX" for="ch" forName="circ3" refType="w" fact="0.2835"/>
            <dgm:constr type="ctrY" for="ch" forName="circ3" refType="w" fact="0.625"/>
            <dgm:constr type="w" for="ch" forName="circ3" refType="w" fact="0.6"/>
            <dgm:constr type="h" for="ch" forName="circ3" refType="h" fact="0.6"/>
            <dgm:constr type="l" for="ch" forName="circ3Tx" refType="w" fact="0.04"/>
            <dgm:constr type="t" for="ch" forName="circ3Tx" refType="h" fact="0.48"/>
            <dgm:constr type="w" for="ch" forName="circ3Tx" refType="w" fact="0.36"/>
            <dgm:constr type="h" for="ch" forName="circ3Tx" refType="h" fact="0.33"/>
          </dgm:constrLst>
        </dgm:if>
        <dgm:else name="Name29">
          <dgm:constrLst>
            <dgm:constr type="ctrX" for="ch" forName="circ1" refType="w" fact="0.5"/>
            <dgm:constr type="ctrY" for="ch" forName="circ1" refType="w" fact="0.27"/>
            <dgm:constr type="w" for="ch" forName="circ1" refType="w" fact="0.52"/>
            <dgm:constr type="h" for="ch" forName="circ1" refType="h" fact="0.52"/>
            <dgm:constr type="l" for="ch" forName="circ1Tx" refType="w" fact="0.3"/>
            <dgm:constr type="t" for="ch" forName="circ1Tx" refType="h" fact="0.08"/>
            <dgm:constr type="w" for="ch" forName="circ1Tx" refType="w" fact="0.4"/>
            <dgm:constr type="h" for="ch" forName="circ1Tx" refType="h" fact="0.165"/>
            <dgm:constr type="ctrX" for="ch" forName="circ2" refType="w" fact="0.73"/>
            <dgm:constr type="ctrY" for="ch" forName="circ2" refType="w" fact="0.5"/>
            <dgm:constr type="w" for="ch" forName="circ2" refType="w" fact="0.52"/>
            <dgm:constr type="h" for="ch" forName="circ2" refType="h" fact="0.52"/>
            <dgm:constr type="r" for="ch" forName="circ2Tx" refType="w" fact="0.95"/>
            <dgm:constr type="t" for="ch" forName="circ2Tx" refType="h" fact="0.3"/>
            <dgm:constr type="w" for="ch" forName="circ2Tx" refType="w" fact="0.2"/>
            <dgm:constr type="h" for="ch" forName="circ2Tx" refType="h" fact="0.4"/>
            <dgm:constr type="ctrX" for="ch" forName="circ3" refType="w" fact="0.5"/>
            <dgm:constr type="ctrY" for="ch" forName="circ3" refType="w" fact="0.73"/>
            <dgm:constr type="w" for="ch" forName="circ3" refType="w" fact="0.52"/>
            <dgm:constr type="h" for="ch" forName="circ3" refType="h" fact="0.52"/>
            <dgm:constr type="l" for="ch" forName="circ3Tx" refType="w" fact="0.3"/>
            <dgm:constr type="b" for="ch" forName="circ3Tx" refType="h" fact="0.92"/>
            <dgm:constr type="w" for="ch" forName="circ3Tx" refType="w" fact="0.4"/>
            <dgm:constr type="h" for="ch" forName="circ3Tx" refType="h" fact="0.165"/>
            <dgm:constr type="ctrX" for="ch" forName="circ4" refType="w" fact="0.27"/>
            <dgm:constr type="ctrY" for="ch" forName="circ4" refType="h" fact="0.5"/>
            <dgm:constr type="w" for="ch" forName="circ4" refType="w" fact="0.52"/>
            <dgm:constr type="h" for="ch" forName="circ4" refType="h" fact="0.52"/>
            <dgm:constr type="l" for="ch" forName="circ4Tx" refType="w" fact="0.05"/>
            <dgm:constr type="t" for="ch" forName="circ4Tx" refType="h" fact="0.3"/>
            <dgm:constr type="w" for="ch" forName="circ4Tx" refType="w" fact="0.2"/>
            <dgm:constr type="h" for="ch" forName="circ4Tx" refType="h" fact="0.4"/>
          </dgm:constrLst>
        </dgm:else>
      </dgm:choose>
      <dgm:ruleLst/>
      <dgm:forEach name="Name30" axis="ch ch" ptType="node node" st="2 1" cnt="1 1">
        <dgm:layoutNode name="circ1" styleLbl="vennNode1">
          <dgm:alg type="sp"/>
          <dgm:shape xmlns:r="http://schemas.openxmlformats.org/officeDocument/2006/relationships" type="ellipse" r:blip="">
            <dgm:adjLst/>
          </dgm:shape>
          <dgm:presOf axis="desOrSelf" ptType="node"/>
          <dgm:constrLst/>
          <dgm:ruleLst/>
        </dgm:layoutNode>
        <dgm:layoutNode name="circ1Tx" styleLbl="revTx">
          <dgm:varLst>
            <dgm:chMax val="0"/>
            <dgm:chPref val="0"/>
          </dgm:varLst>
          <dgm:alg type="tx">
            <dgm:param type="txAnchorHorzCh" val="ctr"/>
            <dgm:param type="txAnchorVertCh" val="mid"/>
          </dgm:alg>
          <dgm:shape xmlns:r="http://schemas.openxmlformats.org/officeDocument/2006/relationships" type="rect" r:blip="" hideGeom="1">
            <dgm:adjLst/>
          </dgm:shape>
          <dgm:presOf axis="desOrSelf" ptType="node"/>
          <dgm:constrLst>
            <dgm:constr type="tMarg"/>
            <dgm:constr type="bMarg"/>
            <dgm:constr type="lMarg"/>
            <dgm:constr type="rMarg"/>
            <dgm:constr type="primFontSz" val="20"/>
          </dgm:constrLst>
          <dgm:ruleLst>
            <dgm:rule type="primFontSz" val="5" fact="NaN" max="NaN"/>
          </dgm:ruleLst>
        </dgm:layoutNode>
      </dgm:forEach>
      <dgm:forEach name="Name31" axis="ch ch" ptType="node node" st="2 2" cnt="1 1">
        <dgm:layoutNode name="circ2" styleLbl="vennNode1">
          <dgm:alg type="sp"/>
          <dgm:shape xmlns:r="http://schemas.openxmlformats.org/officeDocument/2006/relationships" type="ellipse" r:blip="">
            <dgm:adjLst/>
          </dgm:shape>
          <dgm:presOf axis="desOrSelf" ptType="node"/>
          <dgm:constrLst/>
          <dgm:ruleLst/>
        </dgm:layoutNode>
        <dgm:layoutNode name="circ2Tx" styleLbl="revTx">
          <dgm:varLst>
            <dgm:chMax val="0"/>
            <dgm:chPref val="0"/>
          </dgm:varLst>
          <dgm:alg type="tx">
            <dgm:param type="txAnchorHorzCh" val="ctr"/>
            <dgm:param type="txAnchorVertCh" val="mid"/>
          </dgm:alg>
          <dgm:shape xmlns:r="http://schemas.openxmlformats.org/officeDocument/2006/relationships" type="rect" r:blip="" hideGeom="1">
            <dgm:adjLst/>
          </dgm:shape>
          <dgm:presOf axis="desOrSelf" ptType="node"/>
          <dgm:constrLst>
            <dgm:constr type="tMarg"/>
            <dgm:constr type="bMarg"/>
            <dgm:constr type="lMarg"/>
            <dgm:constr type="rMarg"/>
            <dgm:constr type="primFontSz" val="20"/>
          </dgm:constrLst>
          <dgm:ruleLst>
            <dgm:rule type="primFontSz" val="5" fact="NaN" max="NaN"/>
          </dgm:ruleLst>
        </dgm:layoutNode>
      </dgm:forEach>
      <dgm:forEach name="Name32" axis="ch ch" ptType="node node" st="2 3" cnt="1 1">
        <dgm:layoutNode name="circ3" styleLbl="vennNode1">
          <dgm:alg type="sp"/>
          <dgm:shape xmlns:r="http://schemas.openxmlformats.org/officeDocument/2006/relationships" type="ellipse" r:blip="">
            <dgm:adjLst/>
          </dgm:shape>
          <dgm:presOf axis="desOrSelf" ptType="node"/>
          <dgm:constrLst/>
          <dgm:ruleLst/>
        </dgm:layoutNode>
        <dgm:layoutNode name="circ3Tx" styleLbl="revTx">
          <dgm:varLst>
            <dgm:chMax val="0"/>
            <dgm:chPref val="0"/>
          </dgm:varLst>
          <dgm:alg type="tx">
            <dgm:param type="txAnchorHorzCh" val="ctr"/>
            <dgm:param type="txAnchorVertCh" val="mid"/>
          </dgm:alg>
          <dgm:shape xmlns:r="http://schemas.openxmlformats.org/officeDocument/2006/relationships" type="rect" r:blip="" hideGeom="1">
            <dgm:adjLst/>
          </dgm:shape>
          <dgm:presOf axis="desOrSelf" ptType="node"/>
          <dgm:constrLst>
            <dgm:constr type="tMarg"/>
            <dgm:constr type="bMarg"/>
            <dgm:constr type="lMarg"/>
            <dgm:constr type="rMarg"/>
            <dgm:constr type="primFontSz" val="20"/>
          </dgm:constrLst>
          <dgm:ruleLst>
            <dgm:rule type="primFontSz" val="5" fact="NaN" max="NaN"/>
          </dgm:ruleLst>
        </dgm:layoutNode>
      </dgm:forEach>
      <dgm:forEach name="Name33" axis="ch ch" ptType="node node" st="2 4" cnt="1 1">
        <dgm:layoutNode name="circ4" styleLbl="vennNode1">
          <dgm:alg type="sp"/>
          <dgm:shape xmlns:r="http://schemas.openxmlformats.org/officeDocument/2006/relationships" type="ellipse" r:blip="">
            <dgm:adjLst/>
          </dgm:shape>
          <dgm:presOf axis="desOrSelf" ptType="node"/>
          <dgm:constrLst/>
          <dgm:ruleLst/>
        </dgm:layoutNode>
        <dgm:layoutNode name="circ4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presOf axis="desOrSelf" ptType="node"/>
          <dgm:constrLst>
            <dgm:constr type="tMarg"/>
            <dgm:constr type="bMarg"/>
            <dgm:constr type="lMarg"/>
            <dgm:constr type="rMarg"/>
            <dgm:constr type="primFontSz" val="20"/>
          </dgm:constrLst>
          <dgm:ruleLst>
            <dgm:rule type="primFontSz" val="5" fact="NaN" max="NaN"/>
          </dgm:ruleLst>
        </dgm:layoutNode>
      </dgm:forEach>
    </dgm:layoutNode>
    <dgm:layoutNode name="leftComposite">
      <dgm:choose name="Name34">
        <dgm:if name="Name35" axis="ch ch" ptType="node node" st="1 1" cnt="1 0" func="cnt" op="lte" val="1">
          <dgm:alg type="composite">
            <dgm:param type="ar" val="1.3085"/>
          </dgm:alg>
          <dgm:constrLst>
            <dgm:constr type="l" for="ch" forName="childText1_1" refType="w" fact="0.2124"/>
            <dgm:constr type="t" for="ch" forName="childText1_1" refType="h" fact="0"/>
            <dgm:constr type="w" for="ch" forName="childText1_1" refType="w" fact="0.5759"/>
            <dgm:constr type="h" for="ch" forName="childText1_1" refType="h" fact="0.7535"/>
            <dgm:constr type="l" for="ch" forName="ellipse1" refType="w" fact="0"/>
            <dgm:constr type="t" for="ch" forName="ellipse1" refType="h" fact="0.63"/>
            <dgm:constr type="w" for="ch" forName="ellipse1" refType="w" fact="0.2828"/>
            <dgm:constr type="h" for="ch" forName="ellipse1" refType="h" fact="0.37"/>
            <dgm:constr type="l" for="ch" forName="ellipse2" refType="w" fact="0.82"/>
            <dgm:constr type="t" for="ch" forName="ellipse2" refType="h" fact="0.17"/>
            <dgm:constr type="w" for="ch" forName="ellipse2" refType="w" fact="0.1645"/>
            <dgm:constr type="h" for="ch" forName="ellipse2" refType="h" fact="0.2153"/>
          </dgm:constrLst>
        </dgm:if>
        <dgm:if name="Name36" axis="ch ch" ptType="node node" st="1 1" cnt="1 0" func="cnt" op="equ" val="2">
          <dgm:alg type="composite">
            <dgm:param type="ar" val="0.8917"/>
          </dgm:alg>
          <dgm:constrLst>
            <dgm:constr type="l" for="ch" forName="childText1_1" refType="w" fact="0.1864"/>
            <dgm:constr type="t" for="ch" forName="childText1_1" refType="h" fact="0"/>
            <dgm:constr type="w" for="ch" forName="childText1_1" refType="w" fact="0.5055"/>
            <dgm:constr type="h" for="ch" forName="childText1_1" refType="h" fact="0.4507"/>
            <dgm:constr type="l" for="ch" forName="childText1_2" refType="w" fact="0.4945"/>
            <dgm:constr type="t" for="ch" forName="childText1_2" refType="h" fact="0.3929"/>
            <dgm:constr type="w" for="ch" forName="childText1_2" refType="w" fact="0.5055"/>
            <dgm:constr type="h" for="ch" forName="childText1_2" refType="h" fact="0.4507"/>
            <dgm:constr type="l" for="ch" forName="ellipse1" refType="w" fact="0"/>
            <dgm:constr type="t" for="ch" forName="ellipse1" refType="h" fact="0.3768"/>
            <dgm:constr type="w" for="ch" forName="ellipse1" refType="w" fact="0.2482"/>
            <dgm:constr type="h" for="ch" forName="ellipse1" refType="h" fact="0.2213"/>
            <dgm:constr type="l" for="ch" forName="ellipse3" refType="w" fact="0.5474"/>
            <dgm:constr type="t" for="ch" forName="ellipse3" refType="h" fact="0.8712"/>
            <dgm:constr type="w" for="ch" forName="ellipse3" refType="w" fact="0.1444"/>
            <dgm:constr type="h" for="ch" forName="ellipse3" refType="h" fact="0.1288"/>
            <dgm:constr type="l" for="ch" forName="ellipse2" refType="w" fact="0.7333"/>
            <dgm:constr type="t" for="ch" forName="ellipse2" refType="h" fact="0.0887"/>
            <dgm:constr type="w" for="ch" forName="ellipse2" refType="w" fact="0.1444"/>
            <dgm:constr type="h" for="ch" forName="ellipse2" refType="h" fact="0.1288"/>
          </dgm:constrLst>
        </dgm:if>
        <dgm:if name="Name37" axis="ch ch" ptType="node node" st="1 1" cnt="1 0" func="cnt" op="equ" val="3">
          <dgm:alg type="composite">
            <dgm:param type="ar" val="1.0811"/>
          </dgm:alg>
          <dgm:constrLst>
            <dgm:constr type="l" for="ch" forName="childText1_3" refType="w" fact="0.1649"/>
            <dgm:constr type="t" for="ch" forName="childText1_3" refType="h" fact="0.5389"/>
            <dgm:constr type="w" for="ch" forName="childText1_3" refType="w" fact="0.4265"/>
            <dgm:constr type="h" for="ch" forName="childText1_3" refType="h" fact="0.4611"/>
            <dgm:constr type="l" for="ch" forName="childText1_1" refType="w" fact="0.1573"/>
            <dgm:constr type="t" for="ch" forName="childText1_1" refType="h" fact="0"/>
            <dgm:constr type="w" for="ch" forName="childText1_1" refType="w" fact="0.4265"/>
            <dgm:constr type="h" for="ch" forName="childText1_1" refType="h" fact="0.4611"/>
            <dgm:constr type="l" for="ch" forName="childText1_2" refType="w" fact="0.5735"/>
            <dgm:constr type="t" for="ch" forName="childText1_2" refType="h" fact="0.2754"/>
            <dgm:constr type="w" for="ch" forName="childText1_2" refType="w" fact="0.4265"/>
            <dgm:constr type="h" for="ch" forName="childText1_2" refType="h" fact="0.4611"/>
            <dgm:constr type="l" for="ch" forName="ellipse1" refType="w" fact="0"/>
            <dgm:constr type="t" for="ch" forName="ellipse1" refType="h" fact="0.3855"/>
            <dgm:constr type="w" for="ch" forName="ellipse1" refType="w" fact="0.2095"/>
            <dgm:constr type="h" for="ch" forName="ellipse1" refType="h" fact="0.2264"/>
            <dgm:constr type="l" for="ch" forName="ellipse3" refType="w" fact="0.6181"/>
            <dgm:constr type="t" for="ch" forName="ellipse3" refType="h" fact="0.7647"/>
            <dgm:constr type="w" for="ch" forName="ellipse3" refType="w" fact="0.1219"/>
            <dgm:constr type="h" for="ch" forName="ellipse3" refType="h" fact="0.1317"/>
            <dgm:constr type="l" for="ch" forName="ellipse2" refType="w" fact="0.6188"/>
            <dgm:constr type="t" for="ch" forName="ellipse2" refType="h" fact="0.0907"/>
            <dgm:constr type="w" for="ch" forName="ellipse2" refType="w" fact="0.1219"/>
            <dgm:constr type="h" for="ch" forName="ellipse2" refType="h" fact="0.1317"/>
          </dgm:constrLst>
        </dgm:if>
        <dgm:else name="Name38">
          <dgm:alg type="composite">
            <dgm:param type="ar" val="0.9472"/>
          </dgm:alg>
          <dgm:constrLst>
            <dgm:constr type="l" for="ch" forName="childText1_3" refType="w" fact="0"/>
            <dgm:constr type="t" for="ch" forName="childText1_3" refType="h" fact="0.6035"/>
            <dgm:constr type="w" for="ch" forName="childText1_3" refType="w" fact="0.4186"/>
            <dgm:constr type="h" for="ch" forName="childText1_3" refType="h" fact="0.3965"/>
            <dgm:constr type="l" for="ch" forName="childText1_1" refType="w" fact="0.0981"/>
            <dgm:constr type="t" for="ch" forName="childText1_1" refType="h" fact="0"/>
            <dgm:constr type="w" for="ch" forName="childText1_1" refType="w" fact="0.4186"/>
            <dgm:constr type="h" for="ch" forName="childText1_1" refType="h" fact="0.3965"/>
            <dgm:constr type="l" for="ch" forName="childText1_2" refType="w" fact="0.5385"/>
            <dgm:constr type="t" for="ch" forName="childText1_2" refType="h" fact="0.1304"/>
            <dgm:constr type="w" for="ch" forName="childText1_2" refType="w" fact="0.4186"/>
            <dgm:constr type="h" for="ch" forName="childText1_2" refType="h" fact="0.3965"/>
            <dgm:constr type="l" for="ch" forName="ellipse4" refType="w" fact="0.3222"/>
            <dgm:constr type="t" for="ch" forName="ellipse4" refType="h" fact="0.4232"/>
            <dgm:constr type="w" for="ch" forName="ellipse4" refType="w" fact="0.2056"/>
            <dgm:constr type="h" for="ch" forName="ellipse4" refType="h" fact="0.1947"/>
            <dgm:constr type="l" for="ch" forName="ellipse1" refType="w" fact="0.1489"/>
            <dgm:constr type="t" for="ch" forName="ellipse1" refType="h" fact="0.4502"/>
            <dgm:constr type="w" for="ch" forName="ellipse1" refType="w" fact="0.1196"/>
            <dgm:constr type="h" for="ch" forName="ellipse1" refType="h" fact="0.1133"/>
            <dgm:constr type="l" for="ch" forName="ellipse2" refType="w" fact="0.5384"/>
            <dgm:constr type="t" for="ch" forName="ellipse2" refType="h" fact="0.0124"/>
            <dgm:constr type="w" for="ch" forName="ellipse2" refType="w" fact="0.1196"/>
            <dgm:constr type="h" for="ch" forName="ellipse2" refType="h" fact="0.1133"/>
            <dgm:constr type="l" for="ch" forName="childText1_4" refType="w" fact="0.4625"/>
            <dgm:constr type="t" for="ch" forName="childText1_4" refType="h" fact="0.5719"/>
            <dgm:constr type="w" for="ch" forName="childText1_4" refType="w" fact="0.4186"/>
            <dgm:constr type="h" for="ch" forName="childText1_4" refType="h" fact="0.3965"/>
            <dgm:constr type="l" for="ch" forName="ellipse3" refType="w" fact="0.8804"/>
            <dgm:constr type="t" for="ch" forName="ellipse3" refType="h" fact="0.5329"/>
            <dgm:constr type="w" for="ch" forName="ellipse3" refType="w" fact="0.1196"/>
            <dgm:constr type="h" for="ch" forName="ellipse3" refType="h" fact="0.1133"/>
            <dgm:constr type="l" for="ch" forName="ellipse5" refType="w" fact="0.0146"/>
            <dgm:constr type="t" for="ch" forName="ellipse5" refType="h" fact="0.5228"/>
            <dgm:constr type="w" for="ch" forName="ellipse5" refType="w" fact="0.0899"/>
            <dgm:constr type="h" for="ch" forName="ellipse5" refType="h" fact="0.0851"/>
          </dgm:constrLst>
        </dgm:else>
      </dgm:choose>
      <dgm:forEach name="Name39" axis="ch ch" ptType="node node" st="1 1" cnt="1 1">
        <dgm:layoutNode name="childText1_1" styleLbl="vennNode1">
          <dgm:varLst>
            <dgm:chMax val="0"/>
            <dgm:chPref val="0"/>
          </dgm:varLst>
          <dgm:alg type="tx"/>
          <dgm:shape xmlns:r="http://schemas.openxmlformats.org/officeDocument/2006/relationships" type="ellipse"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ellipse1" styleLbl="vennNode1">
          <dgm:alg type="sp"/>
          <dgm:shape xmlns:r="http://schemas.openxmlformats.org/officeDocument/2006/relationships" type="ellipse" r:blip="">
            <dgm:adjLst/>
          </dgm:shape>
          <dgm:presOf/>
        </dgm:layoutNode>
        <dgm:layoutNode name="ellipse2" styleLbl="vennNode1">
          <dgm:alg type="sp"/>
          <dgm:shape xmlns:r="http://schemas.openxmlformats.org/officeDocument/2006/relationships" type="ellipse" r:blip="">
            <dgm:adjLst/>
          </dgm:shape>
          <dgm:presOf/>
        </dgm:layoutNode>
      </dgm:forEach>
      <dgm:forEach name="Name40" axis="ch ch" ptType="node node" st="1 2" cnt="1 1">
        <dgm:layoutNode name="childText1_2" styleLbl="vennNode1">
          <dgm:varLst>
            <dgm:chMax val="0"/>
            <dgm:chPref val="0"/>
          </dgm:varLst>
          <dgm:alg type="tx"/>
          <dgm:shape xmlns:r="http://schemas.openxmlformats.org/officeDocument/2006/relationships" type="ellipse"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ellipse3" styleLbl="vennNode1">
          <dgm:alg type="sp"/>
          <dgm:shape xmlns:r="http://schemas.openxmlformats.org/officeDocument/2006/relationships" type="ellipse" r:blip="">
            <dgm:adjLst/>
          </dgm:shape>
          <dgm:presOf/>
        </dgm:layoutNode>
      </dgm:forEach>
      <dgm:forEach name="Name41" axis="ch ch" ptType="node node" st="1 3" cnt="1 1">
        <dgm:layoutNode name="childText1_3" styleLbl="vennNode1">
          <dgm:varLst>
            <dgm:chMax val="0"/>
            <dgm:chPref val="0"/>
          </dgm:varLst>
          <dgm:alg type="tx"/>
          <dgm:shape xmlns:r="http://schemas.openxmlformats.org/officeDocument/2006/relationships" type="ellipse"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dgm:forEach name="Name42" axis="ch ch" ptType="node node" st="1 4" cnt="1 1">
        <dgm:layoutNode name="childText1_4" styleLbl="vennNode1">
          <dgm:varLst>
            <dgm:chMax val="0"/>
            <dgm:chPref val="0"/>
          </dgm:varLst>
          <dgm:alg type="tx"/>
          <dgm:shape xmlns:r="http://schemas.openxmlformats.org/officeDocument/2006/relationships" type="ellipse"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ellipse4" styleLbl="vennNode1">
          <dgm:alg type="sp"/>
          <dgm:shape xmlns:r="http://schemas.openxmlformats.org/officeDocument/2006/relationships" type="ellipse" r:blip="">
            <dgm:adjLst/>
          </dgm:shape>
          <dgm:presOf/>
        </dgm:layoutNode>
        <dgm:layoutNode name="ellipse5" styleLbl="vennNode1">
          <dgm:alg type="sp"/>
          <dgm:shape xmlns:r="http://schemas.openxmlformats.org/officeDocument/2006/relationships" type="ellipse" r:blip="">
            <dgm:adjLst/>
          </dgm:shape>
          <dgm:presOf/>
        </dgm:layoutNode>
      </dgm:forEach>
    </dgm:layoutNode>
    <dgm:choose name="Name43">
      <dgm:if name="Name44" axis="ch ch" ptType="node node" st="3 1" cnt="1 0" func="cnt" op="gte" val="1">
        <dgm:layoutNode name="rightChild">
          <dgm:varLst>
            <dgm:chMax val="0"/>
            <dgm:chPref val="0"/>
          </dgm:varLst>
          <dgm:alg type="tx"/>
          <dgm:shape xmlns:r="http://schemas.openxmlformats.org/officeDocument/2006/relationships" type="ellipse" r:blip="">
            <dgm:adjLst/>
          </dgm:shape>
          <dgm:presOf axis="ch des"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45"/>
    </dgm:choose>
    <dgm:layoutNode name="parentText1" styleLbl="revTx">
      <dgm:varLst>
        <dgm:chMax val="4"/>
        <dgm:chPref val="3"/>
        <dgm:bulletEnabled val="1"/>
      </dgm:varLst>
      <dgm:alg type="tx"/>
      <dgm:shape xmlns:r="http://schemas.openxmlformats.org/officeDocument/2006/relationships" type="rect" r:blip="">
        <dgm:adjLst/>
      </dgm:shape>
      <dgm:presOf axis="ch 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dgm:layoutDef>
</file>

<file path=word/diagrams/layout6.xml><?xml version="1.0" encoding="utf-8"?>
<dgm:layoutDef xmlns:dgm="http://schemas.openxmlformats.org/drawingml/2006/diagram" xmlns:a="http://schemas.openxmlformats.org/drawingml/2006/main" uniqueId="urn:microsoft.com/office/officeart/2009/3/layout/CircleRelationship">
  <dgm:title val=""/>
  <dgm:desc val=""/>
  <dgm:catLst>
    <dgm:cat type="relationship" pri="1500"/>
  </dgm:catLst>
  <dgm:sampData>
    <dgm:dataModel>
      <dgm:ptLst>
        <dgm:pt modelId="0" type="doc"/>
        <dgm:pt modelId="10">
          <dgm:prSet phldr="1"/>
        </dgm:pt>
        <dgm:pt modelId="11">
          <dgm:prSet phldr="1"/>
        </dgm:pt>
        <dgm:pt modelId="12">
          <dgm:prSet phldr="1"/>
        </dgm:pt>
      </dgm:ptLst>
      <dgm:cxnLst>
        <dgm:cxn modelId="20" srcId="0" destId="10" srcOrd="0" destOrd="0"/>
        <dgm:cxn modelId="21" srcId="10" destId="11" srcOrd="0" destOrd="0"/>
        <dgm:cxn modelId="22" srcId="10" destId="12" srcOrd="0" destOrd="0"/>
      </dgm:cxnLst>
      <dgm:bg/>
      <dgm:whole/>
    </dgm:dataModel>
  </dgm:sampData>
  <dgm:styleData>
    <dgm:dataModel>
      <dgm:ptLst>
        <dgm:pt modelId="0" type="doc"/>
        <dgm:pt modelId="10">
          <dgm:prSet phldr="1"/>
        </dgm:pt>
        <dgm:pt modelId="11">
          <dgm:prSet phldr="1"/>
        </dgm:pt>
        <dgm:pt modelId="12">
          <dgm:prSet phldr="1"/>
        </dgm:pt>
      </dgm:ptLst>
      <dgm:cxnLst>
        <dgm:cxn modelId="20" srcId="0" destId="10" srcOrd="0" destOrd="0"/>
        <dgm:cxn modelId="21" srcId="10" destId="11" srcOrd="0" destOrd="0"/>
        <dgm:cxn modelId="22" srcId="10" destId="12" srcOrd="0" destOrd="0"/>
      </dgm:cxnLst>
      <dgm:bg/>
      <dgm:whole/>
    </dgm:dataModel>
  </dgm:styleData>
  <dgm:clrData>
    <dgm:dataModel>
      <dgm:ptLst>
        <dgm:pt modelId="0" type="doc"/>
        <dgm:pt modelId="10">
          <dgm:prSet phldr="1"/>
        </dgm:pt>
        <dgm:pt modelId="11">
          <dgm:prSet phldr="1"/>
        </dgm:pt>
        <dgm:pt modelId="12">
          <dgm:prSet phldr="1"/>
        </dgm:pt>
      </dgm:ptLst>
      <dgm:cxnLst>
        <dgm:cxn modelId="20" srcId="0" destId="10" srcOrd="0" destOrd="0"/>
        <dgm:cxn modelId="21" srcId="10" destId="11" srcOrd="0" destOrd="0"/>
        <dgm:cxn modelId="22" srcId="10" destId="12" srcOrd="0" destOrd="0"/>
      </dgm:cxnLst>
      <dgm:bg/>
      <dgm:whole/>
    </dgm:dataModel>
  </dgm:clrData>
  <dgm:layoutNode name="Name0">
    <dgm:varLst>
      <dgm:chMax val="1"/>
      <dgm:chPref val="1"/>
    </dgm:varLst>
    <dgm:shape xmlns:r="http://schemas.openxmlformats.org/officeDocument/2006/relationships" r:blip="">
      <dgm:adjLst/>
    </dgm:shape>
    <dgm:choose name="Name1">
      <dgm:if name="Name2" axis="ch ch" ptType="node node" func="cnt" op="equ" val="0">
        <dgm:alg type="composite">
          <dgm:param type="ar" val="0.98"/>
        </dgm:alg>
        <dgm:constrLst>
          <dgm:constr type="primFontSz" for="des" ptType="node" op="equ" val="65"/>
          <dgm:constr type="l" for="ch" forName="Parent" refType="w" fact="0"/>
          <dgm:constr type="t" for="ch" forName="Parent" refType="h" fact="0.039"/>
          <dgm:constr type="w" for="ch" forName="Parent" refType="w" fact="0.8734"/>
          <dgm:constr type="h" for="ch" forName="Parent" refType="h" fact="0.856"/>
          <dgm:constr type="l" for="ch" forName="Accent1" refType="w" fact="0.4984"/>
          <dgm:constr type="t" for="ch" forName="Accent1" refType="h" fact="0"/>
          <dgm:constr type="w" for="ch" forName="Accent1" refType="w" fact="0.0972"/>
          <dgm:constr type="h" for="ch" forName="Accent1" refType="h" fact="0.0952"/>
          <dgm:constr type="l" for="ch" forName="Accent2" refType="w" fact="0.2684"/>
          <dgm:constr type="t" for="ch" forName="Accent2" refType="h" fact="0.8314"/>
          <dgm:constr type="w" for="ch" forName="Accent2" refType="w" fact="0.0704"/>
          <dgm:constr type="h" for="ch" forName="Accent2" refType="h" fact="0.069"/>
          <dgm:constr type="l" for="ch" forName="Accent3" refType="w" fact="0.9296"/>
          <dgm:constr type="t" for="ch" forName="Accent3" refType="h" fact="0.3864"/>
          <dgm:constr type="w" for="ch" forName="Accent3" refType="w" fact="0.0704"/>
          <dgm:constr type="h" for="ch" forName="Accent3" refType="h" fact="0.069"/>
          <dgm:constr type="l" for="ch" forName="Accent4" refType="w" fact="0.5931"/>
          <dgm:constr type="t" for="ch" forName="Accent4" refType="h" fact="0.9048"/>
          <dgm:constr type="w" for="ch" forName="Accent4" refType="w" fact="0.0972"/>
          <dgm:constr type="h" for="ch" forName="Accent4" refType="h" fact="0.0952"/>
          <dgm:constr type="l" for="ch" forName="Accent5" refType="w" fact="0.2883"/>
          <dgm:constr type="t" for="ch" forName="Accent5" refType="h" fact="0.1353"/>
          <dgm:constr type="w" for="ch" forName="Accent5" refType="w" fact="0.0704"/>
          <dgm:constr type="h" for="ch" forName="Accent5" refType="h" fact="0.069"/>
          <dgm:constr type="l" for="ch" forName="Accent6" refType="w" fact="0.0666"/>
          <dgm:constr type="t" for="ch" forName="Accent6" refType="h" fact="0.53"/>
          <dgm:constr type="w" for="ch" forName="Accent6" refType="w" fact="0.0704"/>
          <dgm:constr type="h" for="ch" forName="Accent6" refType="h" fact="0.069"/>
        </dgm:constrLst>
      </dgm:if>
      <dgm:if name="Name3" axis="ch ch" ptType="node node" func="cnt" op="equ" val="1">
        <dgm:alg type="composite">
          <dgm:param type="ar" val="1.2476"/>
        </dgm:alg>
        <dgm:constrLst>
          <dgm:constr type="primFontSz" for="des" ptType="node" op="equ" val="65"/>
          <dgm:constr type="l" for="ch" forName="Parent" refType="w" fact="0.2145"/>
          <dgm:constr type="t" for="ch" forName="Parent" refType="h" fact="0.039"/>
          <dgm:constr type="w" for="ch" forName="Parent" refType="w" fact="0.6861"/>
          <dgm:constr type="h" for="ch" forName="Parent" refType="h" fact="0.856"/>
          <dgm:constr type="l" for="ch" forName="Accent8" refType="w" fact="0.0262"/>
          <dgm:constr type="t" for="ch" forName="Accent8" refType="h" fact="0.6434"/>
          <dgm:constr type="w" for="ch" forName="Accent8" refType="w" fact="0.138"/>
          <dgm:constr type="h" for="ch" forName="Accent8" refType="h" fact="0.1721"/>
          <dgm:constr type="l" for="ch" forName="Accent1" refType="w" fact="0.6059"/>
          <dgm:constr type="t" for="ch" forName="Accent1" refType="h" fact="0"/>
          <dgm:constr type="w" for="ch" forName="Accent1" refType="w" fact="0.0763"/>
          <dgm:constr type="h" for="ch" forName="Accent1" refType="h" fact="0.0952"/>
          <dgm:constr type="l" for="ch" forName="Accent2" refType="w" fact="0.4253"/>
          <dgm:constr type="t" for="ch" forName="Accent2" refType="h" fact="0.8314"/>
          <dgm:constr type="w" for="ch" forName="Accent2" refType="w" fact="0.0553"/>
          <dgm:constr type="h" for="ch" forName="Accent2" refType="h" fact="0.069"/>
          <dgm:constr type="l" for="ch" forName="Accent3" refType="w" fact="0.9447"/>
          <dgm:constr type="t" for="ch" forName="Accent3" refType="h" fact="0.3864"/>
          <dgm:constr type="w" for="ch" forName="Accent3" refType="w" fact="0.0553"/>
          <dgm:constr type="h" for="ch" forName="Accent3" refType="h" fact="0.069"/>
          <dgm:constr type="l" for="ch" forName="Child1" refType="w" fact="0"/>
          <dgm:constr type="t" for="ch" forName="Child1" refType="h" fact="0.1935"/>
          <dgm:constr type="w" for="ch" forName="Child1" refType="w" fact="0.2789"/>
          <dgm:constr type="h" for="ch" forName="Child1" refType="h" fact="0.3479"/>
          <dgm:constr type="l" for="ch" forName="Accent4" refType="w" fact="0.6803"/>
          <dgm:constr type="t" for="ch" forName="Accent4" refType="h" fact="0.9048"/>
          <dgm:constr type="w" for="ch" forName="Accent4" refType="w" fact="0.0763"/>
          <dgm:constr type="h" for="ch" forName="Accent4" refType="h" fact="0.0952"/>
          <dgm:constr type="l" for="ch" forName="Accent7" refType="w" fact="0.5287"/>
          <dgm:constr type="t" for="ch" forName="Accent7" refType="h" fact="0.1383"/>
          <dgm:constr type="w" for="ch" forName="Accent7" refType="w" fact="0.0763"/>
          <dgm:constr type="h" for="ch" forName="Accent7" refType="h" fact="0.0952"/>
          <dgm:constr type="l" for="ch" forName="Accent5" refType="w" fact="0.4409"/>
          <dgm:constr type="t" for="ch" forName="Accent5" refType="h" fact="0.1353"/>
          <dgm:constr type="w" for="ch" forName="Accent5" refType="w" fact="0.0553"/>
          <dgm:constr type="h" for="ch" forName="Accent5" refType="h" fact="0.069"/>
          <dgm:constr type="l" for="ch" forName="Accent6" refType="w" fact="0.2668"/>
          <dgm:constr type="t" for="ch" forName="Accent6" refType="h" fact="0.53"/>
          <dgm:constr type="w" for="ch" forName="Accent6" refType="w" fact="0.0553"/>
          <dgm:constr type="h" for="ch" forName="Accent6" refType="h" fact="0.069"/>
        </dgm:constrLst>
      </dgm:if>
      <dgm:if name="Name4" axis="ch ch" ptType="node node" func="cnt" op="equ" val="2">
        <dgm:alg type="composite">
          <dgm:param type="ar" val="1.592"/>
        </dgm:alg>
        <dgm:constrLst>
          <dgm:constr type="primFontSz" for="des" ptType="node" op="equ" val="65"/>
          <dgm:constr type="l" for="ch" forName="Parent" refType="w" fact="0.1886"/>
          <dgm:constr type="t" for="ch" forName="Parent" refType="h" fact="0.039"/>
          <dgm:constr type="w" for="ch" forName="Parent" refType="w" fact="0.5377"/>
          <dgm:constr type="h" for="ch" forName="Parent" refType="h" fact="0.856"/>
          <dgm:constr type="l" for="ch" forName="Accent8" refType="w" fact="0.0411"/>
          <dgm:constr type="t" for="ch" forName="Accent8" refType="h" fact="0.6434"/>
          <dgm:constr type="w" for="ch" forName="Accent8" refType="w" fact="0.1081"/>
          <dgm:constr type="h" for="ch" forName="Accent8" refType="h" fact="0.1721"/>
          <dgm:constr type="l" for="ch" forName="Accent1" refType="w" fact="0.4954"/>
          <dgm:constr type="t" for="ch" forName="Accent1" refType="h" fact="0"/>
          <dgm:constr type="w" for="ch" forName="Accent1" refType="w" fact="0.0598"/>
          <dgm:constr type="h" for="ch" forName="Accent1" refType="h" fact="0.0952"/>
          <dgm:constr type="l" for="ch" forName="Accent2" refType="w" fact="0.3538"/>
          <dgm:constr type="t" for="ch" forName="Accent2" refType="h" fact="0.8314"/>
          <dgm:constr type="w" for="ch" forName="Accent2" refType="w" fact="0.0433"/>
          <dgm:constr type="h" for="ch" forName="Accent2" refType="h" fact="0.069"/>
          <dgm:constr type="l" for="ch" forName="Accent3" refType="w" fact="0.7609"/>
          <dgm:constr type="t" for="ch" forName="Accent3" refType="h" fact="0.3864"/>
          <dgm:constr type="w" for="ch" forName="Accent3" refType="w" fact="0.0433"/>
          <dgm:constr type="h" for="ch" forName="Accent3" refType="h" fact="0.069"/>
          <dgm:constr type="l" for="ch" forName="Accent9" refType="w" fact="0.6839"/>
          <dgm:constr type="t" for="ch" forName="Accent9" refType="h" fact="0.27"/>
          <dgm:constr type="w" for="ch" forName="Accent9" refType="w" fact="0.0598"/>
          <dgm:constr type="h" for="ch" forName="Accent9" refType="h" fact="0.0952"/>
          <dgm:constr type="l" for="ch" forName="Child1" refType="w" fact="0.0206"/>
          <dgm:constr type="t" for="ch" forName="Child1" refType="h" fact="0.1935"/>
          <dgm:constr type="w" for="ch" forName="Child1" refType="w" fact="0.2186"/>
          <dgm:constr type="h" for="ch" forName="Child1" refType="h" fact="0.3479"/>
          <dgm:constr type="l" for="ch" forName="Child2" refType="w" fact="0.7814"/>
          <dgm:constr type="t" for="ch" forName="Child2" refType="h" fact="0.0298"/>
          <dgm:constr type="w" for="ch" forName="Child2" refType="w" fact="0.2186"/>
          <dgm:constr type="h" for="ch" forName="Child2" refType="h" fact="0.3479"/>
          <dgm:constr type="l" for="ch" forName="Accent10" refType="w" fact="0"/>
          <dgm:constr type="t" for="ch" forName="Accent10" refType="h" fact="0.8482"/>
          <dgm:constr type="w" for="ch" forName="Accent10" refType="w" fact="0.0433"/>
          <dgm:constr type="h" for="ch" forName="Accent10" refType="h" fact="0.069"/>
          <dgm:constr type="l" for="ch" forName="Accent11" refType="w" fact="0.4318"/>
          <dgm:constr type="t" for="ch" forName="Accent11" refType="h" fact="0.75"/>
          <dgm:constr type="w" for="ch" forName="Accent11" refType="w" fact="0.0433"/>
          <dgm:constr type="h" for="ch" forName="Accent11" refType="h" fact="0.069"/>
          <dgm:constr type="l" for="ch" forName="Accent7" refType="w" fact="0.4349"/>
          <dgm:constr type="t" for="ch" forName="Accent7" refType="h" fact="0.1383"/>
          <dgm:constr type="w" for="ch" forName="Accent7" refType="w" fact="0.0598"/>
          <dgm:constr type="h" for="ch" forName="Accent7" refType="h" fact="0.0952"/>
          <dgm:constr type="l" for="ch" forName="Accent5" refType="w" fact="0.3661"/>
          <dgm:constr type="t" for="ch" forName="Accent5" refType="h" fact="0.1353"/>
          <dgm:constr type="w" for="ch" forName="Accent5" refType="w" fact="0.0433"/>
          <dgm:constr type="h" for="ch" forName="Accent5" refType="h" fact="0.069"/>
          <dgm:constr type="l" for="ch" forName="Accent6" refType="w" fact="0.2296"/>
          <dgm:constr type="t" for="ch" forName="Accent6" refType="h" fact="0.53"/>
          <dgm:constr type="w" for="ch" forName="Accent6" refType="w" fact="0.0433"/>
          <dgm:constr type="h" for="ch" forName="Accent6" refType="h" fact="0.069"/>
          <dgm:constr type="l" for="ch" forName="Accent4" refType="w" fact="0.5537"/>
          <dgm:constr type="t" for="ch" forName="Accent4" refType="h" fact="0.9048"/>
          <dgm:constr type="w" for="ch" forName="Accent4" refType="w" fact="0.0598"/>
          <dgm:constr type="h" for="ch" forName="Accent4" refType="h" fact="0.0952"/>
        </dgm:constrLst>
      </dgm:if>
      <dgm:if name="Name5" axis="ch ch" ptType="node node" func="cnt" op="equ" val="3">
        <dgm:alg type="composite">
          <dgm:param type="ar" val="1.7557"/>
        </dgm:alg>
        <dgm:constrLst>
          <dgm:constr type="primFontSz" for="des" ptType="node" op="equ" val="65"/>
          <dgm:constr type="l" for="ch" forName="Parent" refType="w" fact="0.171"/>
          <dgm:constr type="t" for="ch" forName="Parent" refType="h" fact="0.039"/>
          <dgm:constr type="w" for="ch" forName="Parent" refType="w" fact="0.4875"/>
          <dgm:constr type="h" for="ch" forName="Parent" refType="h" fact="0.856"/>
          <dgm:constr type="l" for="ch" forName="Accent8" refType="w" fact="0.0373"/>
          <dgm:constr type="t" for="ch" forName="Accent8" refType="h" fact="0.6434"/>
          <dgm:constr type="w" for="ch" forName="Accent8" refType="w" fact="0.098"/>
          <dgm:constr type="h" for="ch" forName="Accent8" refType="h" fact="0.1721"/>
          <dgm:constr type="l" for="ch" forName="Accent1" refType="w" fact="0.4492"/>
          <dgm:constr type="t" for="ch" forName="Accent1" refType="h" fact="0"/>
          <dgm:constr type="w" for="ch" forName="Accent1" refType="w" fact="0.0542"/>
          <dgm:constr type="h" for="ch" forName="Accent1" refType="h" fact="0.0952"/>
          <dgm:constr type="l" for="ch" forName="Accent2" refType="w" fact="0.3209"/>
          <dgm:constr type="t" for="ch" forName="Accent2" refType="h" fact="0.8314"/>
          <dgm:constr type="w" for="ch" forName="Accent2" refType="w" fact="0.0393"/>
          <dgm:constr type="h" for="ch" forName="Accent2" refType="h" fact="0.069"/>
          <dgm:constr type="l" for="ch" forName="Accent3" refType="w" fact="0.6899"/>
          <dgm:constr type="t" for="ch" forName="Accent3" refType="h" fact="0.3864"/>
          <dgm:constr type="w" for="ch" forName="Accent3" refType="w" fact="0.0393"/>
          <dgm:constr type="h" for="ch" forName="Accent3" refType="h" fact="0.069"/>
          <dgm:constr type="l" for="ch" forName="Accent9" refType="w" fact="0.6201"/>
          <dgm:constr type="t" for="ch" forName="Accent9" refType="h" fact="0.27"/>
          <dgm:constr type="w" for="ch" forName="Accent9" refType="w" fact="0.0542"/>
          <dgm:constr type="h" for="ch" forName="Accent9" refType="h" fact="0.0952"/>
          <dgm:constr type="l" for="ch" forName="Child1" refType="w" fact="0.0186"/>
          <dgm:constr type="t" for="ch" forName="Child1" refType="h" fact="0.1935"/>
          <dgm:constr type="w" for="ch" forName="Child1" refType="w" fact="0.1982"/>
          <dgm:constr type="h" for="ch" forName="Child1" refType="h" fact="0.3479"/>
          <dgm:constr type="l" for="ch" forName="Child2" refType="w" fact="0.7086"/>
          <dgm:constr type="t" for="ch" forName="Child2" refType="h" fact="0.0298"/>
          <dgm:constr type="w" for="ch" forName="Child2" refType="w" fact="0.1982"/>
          <dgm:constr type="h" for="ch" forName="Child2" refType="h" fact="0.3479"/>
          <dgm:constr type="l" for="ch" forName="Child3" refType="w" fact="0.8018"/>
          <dgm:constr type="t" for="ch" forName="Child3" refType="h" fact="0.6312"/>
          <dgm:constr type="w" for="ch" forName="Child3" refType="w" fact="0.1982"/>
          <dgm:constr type="h" for="ch" forName="Child3" refType="h" fact="0.3479"/>
          <dgm:constr type="l" for="ch" forName="Accent12" refType="w" fact="0.7459"/>
          <dgm:constr type="t" for="ch" forName="Accent12" refType="h" fact="0.619"/>
          <dgm:constr type="w" for="ch" forName="Accent12" refType="w" fact="0.0393"/>
          <dgm:constr type="h" for="ch" forName="Accent12" refType="h" fact="0.069"/>
          <dgm:constr type="l" for="ch" forName="Accent4" refType="w" fact="0.5021"/>
          <dgm:constr type="t" for="ch" forName="Accent4" refType="h" fact="0.9048"/>
          <dgm:constr type="w" for="ch" forName="Accent4" refType="w" fact="0.0542"/>
          <dgm:constr type="h" for="ch" forName="Accent4" refType="h" fact="0.0952"/>
          <dgm:constr type="l" for="ch" forName="Accent10" refType="w" fact="0"/>
          <dgm:constr type="t" for="ch" forName="Accent10" refType="h" fact="0.8482"/>
          <dgm:constr type="w" for="ch" forName="Accent10" refType="w" fact="0.0393"/>
          <dgm:constr type="h" for="ch" forName="Accent10" refType="h" fact="0.069"/>
          <dgm:constr type="l" for="ch" forName="Accent11" refType="w" fact="0.3916"/>
          <dgm:constr type="t" for="ch" forName="Accent11" refType="h" fact="0.75"/>
          <dgm:constr type="w" for="ch" forName="Accent11" refType="w" fact="0.0393"/>
          <dgm:constr type="h" for="ch" forName="Accent11" refType="h" fact="0.069"/>
          <dgm:constr type="l" for="ch" forName="Accent7" refType="w" fact="0.3944"/>
          <dgm:constr type="t" for="ch" forName="Accent7" refType="h" fact="0.1383"/>
          <dgm:constr type="w" for="ch" forName="Accent7" refType="w" fact="0.0542"/>
          <dgm:constr type="h" for="ch" forName="Accent7" refType="h" fact="0.0952"/>
          <dgm:constr type="l" for="ch" forName="Accent5" refType="w" fact="0.3319"/>
          <dgm:constr type="t" for="ch" forName="Accent5" refType="h" fact="0.1353"/>
          <dgm:constr type="w" for="ch" forName="Accent5" refType="w" fact="0.0393"/>
          <dgm:constr type="h" for="ch" forName="Accent5" refType="h" fact="0.069"/>
          <dgm:constr type="l" for="ch" forName="Accent6" refType="w" fact="0.2082"/>
          <dgm:constr type="t" for="ch" forName="Accent6" refType="h" fact="0.53"/>
          <dgm:constr type="w" for="ch" forName="Accent6" refType="w" fact="0.0393"/>
          <dgm:constr type="h" for="ch" forName="Accent6" refType="h" fact="0.069"/>
        </dgm:constrLst>
      </dgm:if>
      <dgm:if name="Name6" axis="ch ch" ptType="node node" func="cnt" op="equ" val="4">
        <dgm:alg type="composite">
          <dgm:param type="ar" val="1.3749"/>
        </dgm:alg>
        <dgm:constrLst>
          <dgm:constr type="primFontSz" for="des" ptType="node" op="equ" val="65"/>
          <dgm:constr type="l" for="ch" forName="Parent" refType="w" fact="0.171"/>
          <dgm:constr type="t" for="ch" forName="Parent" refType="h" fact="0.0306"/>
          <dgm:constr type="w" for="ch" forName="Parent" refType="w" fact="0.4875"/>
          <dgm:constr type="h" for="ch" forName="Parent" refType="h" fact="0.6703"/>
          <dgm:constr type="l" for="ch" forName="Accent8" refType="w" fact="0.0373"/>
          <dgm:constr type="t" for="ch" forName="Accent8" refType="h" fact="0.5038"/>
          <dgm:constr type="w" for="ch" forName="Accent8" refType="w" fact="0.098"/>
          <dgm:constr type="h" for="ch" forName="Accent8" refType="h" fact="0.1348"/>
          <dgm:constr type="l" for="ch" forName="Accent1" refType="w" fact="0.4492"/>
          <dgm:constr type="t" for="ch" forName="Accent1" refType="h" fact="0"/>
          <dgm:constr type="w" for="ch" forName="Accent1" refType="w" fact="0.0542"/>
          <dgm:constr type="h" for="ch" forName="Accent1" refType="h" fact="0.0746"/>
          <dgm:constr type="l" for="ch" forName="Accent2" refType="w" fact="0.3209"/>
          <dgm:constr type="t" for="ch" forName="Accent2" refType="h" fact="0.6511"/>
          <dgm:constr type="w" for="ch" forName="Accent2" refType="w" fact="0.0393"/>
          <dgm:constr type="h" for="ch" forName="Accent2" refType="h" fact="0.054"/>
          <dgm:constr type="l" for="ch" forName="Accent3" refType="w" fact="0.6899"/>
          <dgm:constr type="t" for="ch" forName="Accent3" refType="h" fact="0.3026"/>
          <dgm:constr type="w" for="ch" forName="Accent3" refType="w" fact="0.0393"/>
          <dgm:constr type="h" for="ch" forName="Accent3" refType="h" fact="0.054"/>
          <dgm:constr type="l" for="ch" forName="Accent9" refType="w" fact="0.6201"/>
          <dgm:constr type="t" for="ch" forName="Accent9" refType="h" fact="0.2115"/>
          <dgm:constr type="w" for="ch" forName="Accent9" refType="w" fact="0.0542"/>
          <dgm:constr type="h" for="ch" forName="Accent9" refType="h" fact="0.0746"/>
          <dgm:constr type="l" for="ch" forName="Child1" refType="w" fact="0.0186"/>
          <dgm:constr type="t" for="ch" forName="Child1" refType="h" fact="0.1515"/>
          <dgm:constr type="w" for="ch" forName="Child1" refType="w" fact="0.1982"/>
          <dgm:constr type="h" for="ch" forName="Child1" refType="h" fact="0.2725"/>
          <dgm:constr type="l" for="ch" forName="Child2" refType="w" fact="0.7086"/>
          <dgm:constr type="t" for="ch" forName="Child2" refType="h" fact="0.0233"/>
          <dgm:constr type="w" for="ch" forName="Child2" refType="w" fact="0.1982"/>
          <dgm:constr type="h" for="ch" forName="Child2" refType="h" fact="0.2725"/>
          <dgm:constr type="l" for="ch" forName="Child3" refType="w" fact="0.8018"/>
          <dgm:constr type="t" for="ch" forName="Child3" refType="h" fact="0.4943"/>
          <dgm:constr type="w" for="ch" forName="Child3" refType="w" fact="0.1982"/>
          <dgm:constr type="h" for="ch" forName="Child3" refType="h" fact="0.2725"/>
          <dgm:constr type="l" for="ch" forName="Accent12" refType="w" fact="0.7459"/>
          <dgm:constr type="t" for="ch" forName="Accent12" refType="h" fact="0.4848"/>
          <dgm:constr type="w" for="ch" forName="Accent12" refType="w" fact="0.0393"/>
          <dgm:constr type="h" for="ch" forName="Accent12" refType="h" fact="0.054"/>
          <dgm:constr type="l" for="ch" forName="Accent4" refType="w" fact="0.5021"/>
          <dgm:constr type="t" for="ch" forName="Accent4" refType="h" fact="0.7085"/>
          <dgm:constr type="w" for="ch" forName="Accent4" refType="w" fact="0.0542"/>
          <dgm:constr type="h" for="ch" forName="Accent4" refType="h" fact="0.0746"/>
          <dgm:constr type="l" for="ch" forName="Accent10" refType="w" fact="0"/>
          <dgm:constr type="t" for="ch" forName="Accent10" refType="h" fact="0.6642"/>
          <dgm:constr type="w" for="ch" forName="Accent10" refType="w" fact="0.0393"/>
          <dgm:constr type="h" for="ch" forName="Accent10" refType="h" fact="0.054"/>
          <dgm:constr type="l" for="ch" forName="Accent11" refType="w" fact="0.3916"/>
          <dgm:constr type="t" for="ch" forName="Accent11" refType="h" fact="0.5873"/>
          <dgm:constr type="w" for="ch" forName="Accent11" refType="w" fact="0.0393"/>
          <dgm:constr type="h" for="ch" forName="Accent11" refType="h" fact="0.054"/>
          <dgm:constr type="l" for="ch" forName="Accent7" refType="w" fact="0.3944"/>
          <dgm:constr type="t" for="ch" forName="Accent7" refType="h" fact="0.1083"/>
          <dgm:constr type="w" for="ch" forName="Accent7" refType="w" fact="0.0542"/>
          <dgm:constr type="h" for="ch" forName="Accent7" refType="h" fact="0.0746"/>
          <dgm:constr type="l" for="ch" forName="Accent5" refType="w" fact="0.3319"/>
          <dgm:constr type="t" for="ch" forName="Accent5" refType="h" fact="0.1059"/>
          <dgm:constr type="w" for="ch" forName="Accent5" refType="w" fact="0.0393"/>
          <dgm:constr type="h" for="ch" forName="Accent5" refType="h" fact="0.054"/>
          <dgm:constr type="l" for="ch" forName="Accent6" refType="w" fact="0.2082"/>
          <dgm:constr type="t" for="ch" forName="Accent6" refType="h" fact="0.4151"/>
          <dgm:constr type="w" for="ch" forName="Accent6" refType="w" fact="0.0393"/>
          <dgm:constr type="h" for="ch" forName="Accent6" refType="h" fact="0.054"/>
          <dgm:constr type="l" for="ch" forName="Child4" refType="w" fact="0.2329"/>
          <dgm:constr type="t" for="ch" forName="Child4" refType="h" fact="0.7275"/>
          <dgm:constr type="w" for="ch" forName="Child4" refType="w" fact="0.1982"/>
          <dgm:constr type="h" for="ch" forName="Child4" refType="h" fact="0.2725"/>
          <dgm:constr type="l" for="ch" forName="Accent13" refType="w" fact="0.4099"/>
          <dgm:constr type="t" for="ch" forName="Accent13" refType="h" fact="0.7183"/>
          <dgm:constr type="w" for="ch" forName="Accent13" refType="w" fact="0.0393"/>
          <dgm:constr type="h" for="ch" forName="Accent13" refType="h" fact="0.054"/>
        </dgm:constrLst>
      </dgm:if>
      <dgm:else name="Name7">
        <dgm:alg type="composite">
          <dgm:param type="ar" val="1.1477"/>
        </dgm:alg>
        <dgm:constrLst>
          <dgm:constr type="primFontSz" for="des" ptType="node" op="equ" val="65"/>
          <dgm:constr type="l" for="ch" forName="Parent" refType="w" fact="0.171"/>
          <dgm:constr type="t" for="ch" forName="Parent" refType="h" fact="0.1907"/>
          <dgm:constr type="w" for="ch" forName="Parent" refType="w" fact="0.4875"/>
          <dgm:constr type="h" for="ch" forName="Parent" refType="h" fact="0.5596"/>
          <dgm:constr type="l" for="ch" forName="Accent8" refType="w" fact="0.0373"/>
          <dgm:constr type="t" for="ch" forName="Accent8" refType="h" fact="0.5858"/>
          <dgm:constr type="w" for="ch" forName="Accent8" refType="w" fact="0.098"/>
          <dgm:constr type="h" for="ch" forName="Accent8" refType="h" fact="0.1125"/>
          <dgm:constr type="l" for="ch" forName="Accent1" refType="w" fact="0.4492"/>
          <dgm:constr type="t" for="ch" forName="Accent1" refType="h" fact="0.1652"/>
          <dgm:constr type="w" for="ch" forName="Accent1" refType="w" fact="0.0542"/>
          <dgm:constr type="h" for="ch" forName="Accent1" refType="h" fact="0.0623"/>
          <dgm:constr type="l" for="ch" forName="Accent2" refType="w" fact="0.3209"/>
          <dgm:constr type="t" for="ch" forName="Accent2" refType="h" fact="0.7087"/>
          <dgm:constr type="w" for="ch" forName="Accent2" refType="w" fact="0.0393"/>
          <dgm:constr type="h" for="ch" forName="Accent2" refType="h" fact="0.0451"/>
          <dgm:constr type="l" for="ch" forName="Accent3" refType="w" fact="0.6899"/>
          <dgm:constr type="t" for="ch" forName="Accent3" refType="h" fact="0.4178"/>
          <dgm:constr type="w" for="ch" forName="Accent3" refType="w" fact="0.0393"/>
          <dgm:constr type="h" for="ch" forName="Accent3" refType="h" fact="0.0451"/>
          <dgm:constr type="l" for="ch" forName="Accent9" refType="w" fact="0.6201"/>
          <dgm:constr type="t" for="ch" forName="Accent9" refType="h" fact="0.3417"/>
          <dgm:constr type="w" for="ch" forName="Accent9" refType="w" fact="0.0542"/>
          <dgm:constr type="h" for="ch" forName="Accent9" refType="h" fact="0.0623"/>
          <dgm:constr type="l" for="ch" forName="Child1" refType="w" fact="0.0186"/>
          <dgm:constr type="t" for="ch" forName="Child1" refType="h" fact="0.2917"/>
          <dgm:constr type="w" for="ch" forName="Child1" refType="w" fact="0.1982"/>
          <dgm:constr type="h" for="ch" forName="Child1" refType="h" fact="0.2275"/>
          <dgm:constr type="l" for="ch" forName="Child2" refType="w" fact="0.7086"/>
          <dgm:constr type="t" for="ch" forName="Child2" refType="h" fact="0.1847"/>
          <dgm:constr type="w" for="ch" forName="Child2" refType="w" fact="0.1982"/>
          <dgm:constr type="h" for="ch" forName="Child2" refType="h" fact="0.2275"/>
          <dgm:constr type="l" for="ch" forName="Child3" refType="w" fact="0.8018"/>
          <dgm:constr type="t" for="ch" forName="Child3" refType="h" fact="0.5778"/>
          <dgm:constr type="w" for="ch" forName="Child3" refType="w" fact="0.1982"/>
          <dgm:constr type="h" for="ch" forName="Child3" refType="h" fact="0.2275"/>
          <dgm:constr type="l" for="ch" forName="Accent12" refType="w" fact="0.7459"/>
          <dgm:constr type="t" for="ch" forName="Accent12" refType="h" fact="0.5699"/>
          <dgm:constr type="w" for="ch" forName="Accent12" refType="w" fact="0.0393"/>
          <dgm:constr type="h" for="ch" forName="Accent12" refType="h" fact="0.0451"/>
          <dgm:constr type="l" for="ch" forName="Accent4" refType="w" fact="0.5021"/>
          <dgm:constr type="t" for="ch" forName="Accent4" refType="h" fact="0.7567"/>
          <dgm:constr type="w" for="ch" forName="Accent4" refType="w" fact="0.0542"/>
          <dgm:constr type="h" for="ch" forName="Accent4" refType="h" fact="0.0623"/>
          <dgm:constr type="l" for="ch" forName="Accent10" refType="w" fact="0"/>
          <dgm:constr type="t" for="ch" forName="Accent10" refType="h" fact="0.7197"/>
          <dgm:constr type="w" for="ch" forName="Accent10" refType="w" fact="0.0393"/>
          <dgm:constr type="h" for="ch" forName="Accent10" refType="h" fact="0.0451"/>
          <dgm:constr type="l" for="ch" forName="Accent11" refType="w" fact="0.3916"/>
          <dgm:constr type="t" for="ch" forName="Accent11" refType="h" fact="0.6555"/>
          <dgm:constr type="w" for="ch" forName="Accent11" refType="w" fact="0.0393"/>
          <dgm:constr type="h" for="ch" forName="Accent11" refType="h" fact="0.0451"/>
          <dgm:constr type="l" for="ch" forName="Accent7" refType="w" fact="0.3944"/>
          <dgm:constr type="t" for="ch" forName="Accent7" refType="h" fact="0.2556"/>
          <dgm:constr type="w" for="ch" forName="Accent7" refType="w" fact="0.0542"/>
          <dgm:constr type="h" for="ch" forName="Accent7" refType="h" fact="0.0623"/>
          <dgm:constr type="l" for="ch" forName="Accent5" refType="w" fact="0.3319"/>
          <dgm:constr type="t" for="ch" forName="Accent5" refType="h" fact="0.2536"/>
          <dgm:constr type="w" for="ch" forName="Accent5" refType="w" fact="0.0393"/>
          <dgm:constr type="h" for="ch" forName="Accent5" refType="h" fact="0.0451"/>
          <dgm:constr type="l" for="ch" forName="Accent6" refType="w" fact="0.2082"/>
          <dgm:constr type="t" for="ch" forName="Accent6" refType="h" fact="0.5117"/>
          <dgm:constr type="w" for="ch" forName="Accent6" refType="w" fact="0.0393"/>
          <dgm:constr type="h" for="ch" forName="Accent6" refType="h" fact="0.0451"/>
          <dgm:constr type="l" for="ch" forName="Child5" refType="w" fact="0.4219"/>
          <dgm:constr type="t" for="ch" forName="Child5" refType="h" fact="0"/>
          <dgm:constr type="w" for="ch" forName="Child5" refType="w" fact="0.1982"/>
          <dgm:constr type="h" for="ch" forName="Child5" refType="h" fact="0.2275"/>
          <dgm:constr type="l" for="ch" forName="Child4" refType="w" fact="0.2329"/>
          <dgm:constr type="t" for="ch" forName="Child4" refType="h" fact="0.7725"/>
          <dgm:constr type="w" for="ch" forName="Child4" refType="w" fact="0.1982"/>
          <dgm:constr type="h" for="ch" forName="Child4" refType="h" fact="0.2275"/>
          <dgm:constr type="l" for="ch" forName="Accent15" refType="w" fact="0.1775"/>
          <dgm:constr type="t" for="ch" forName="Accent15" refType="h" fact="0.2466"/>
          <dgm:constr type="w" for="ch" forName="Accent15" refType="w" fact="0.0393"/>
          <dgm:constr type="h" for="ch" forName="Accent15" refType="h" fact="0.0451"/>
          <dgm:constr type="l" for="ch" forName="Accent16" refType="w" fact="0.6351"/>
          <dgm:constr type="t" for="ch" forName="Accent16" refType="h" fact="0.056"/>
          <dgm:constr type="w" for="ch" forName="Accent16" refType="w" fact="0.0393"/>
          <dgm:constr type="h" for="ch" forName="Accent16" refType="h" fact="0.0451"/>
          <dgm:constr type="l" for="ch" forName="Accent13" refType="w" fact="0.4099"/>
          <dgm:constr type="t" for="ch" forName="Accent13" refType="h" fact="0.7648"/>
          <dgm:constr type="w" for="ch" forName="Accent13" refType="w" fact="0.0393"/>
          <dgm:constr type="h" for="ch" forName="Accent13" refType="h" fact="0.0451"/>
        </dgm:constrLst>
      </dgm:else>
    </dgm:choose>
    <dgm:forEach name="wrapper" axis="self" ptType="parTrans">
      <dgm:forEach name="accentRepeat1" axis="self">
        <dgm:layoutNode name="AccentHold1" styleLbl="node1">
          <dgm:alg type="sp"/>
          <dgm:shape xmlns:r="http://schemas.openxmlformats.org/officeDocument/2006/relationships" type="ellipse" r:blip="">
            <dgm:adjLst/>
          </dgm:shape>
          <dgm:presOf/>
        </dgm:layoutNode>
      </dgm:forEach>
      <dgm:forEach name="accentRepeat2" axis="self">
        <dgm:layoutNode name="AccentHold2" styleLbl="node1">
          <dgm:alg type="sp"/>
          <dgm:shape xmlns:r="http://schemas.openxmlformats.org/officeDocument/2006/relationships" type="ellipse" r:blip="">
            <dgm:adjLst/>
          </dgm:shape>
          <dgm:presOf/>
        </dgm:layoutNode>
      </dgm:forEach>
      <dgm:forEach name="accentRepeat3" axis="self">
        <dgm:layoutNode name="AccentHold3" styleLbl="node1">
          <dgm:alg type="sp"/>
          <dgm:shape xmlns:r="http://schemas.openxmlformats.org/officeDocument/2006/relationships" type="ellipse" r:blip="">
            <dgm:adjLst/>
          </dgm:shape>
          <dgm:presOf/>
        </dgm:layoutNode>
      </dgm:forEach>
    </dgm:forEach>
    <dgm:forEach name="Name8" axis="ch" ptType="node" cnt="1">
      <dgm:layoutNode name="Parent" styleLbl="node0">
        <dgm:varLst>
          <dgm:chMax val="5"/>
          <dgm:chPref val="5"/>
        </dgm:varLst>
        <dgm:alg type="tx"/>
        <dgm:shape xmlns:r="http://schemas.openxmlformats.org/officeDocument/2006/relationships" type="ellipse" r:blip="">
          <dgm:adjLst/>
        </dgm:shape>
        <dgm:presOf axis="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choose name="Name9">
        <dgm:if name="Name10" axis="ch" ptType="node" func="cnt" op="lte" val="4">
          <dgm:layoutNode name="Accent1" styleLbl="node1">
            <dgm:alg type="sp"/>
            <dgm:shape xmlns:r="http://schemas.openxmlformats.org/officeDocument/2006/relationships" type="ellipse" r:blip="">
              <dgm:adjLst/>
            </dgm:shape>
            <dgm:presOf/>
            <dgm:constrLst/>
          </dgm:layoutNode>
        </dgm:if>
        <dgm:else name="Name11"/>
      </dgm:choose>
      <dgm:layoutNode name="Accent2" styleLbl="node1">
        <dgm:alg type="sp"/>
        <dgm:shape xmlns:r="http://schemas.openxmlformats.org/officeDocument/2006/relationships" type="ellipse" r:blip="">
          <dgm:adjLst/>
        </dgm:shape>
        <dgm:presOf/>
        <dgm:constrLst/>
      </dgm:layoutNode>
      <dgm:layoutNode name="Accent3" styleLbl="node1">
        <dgm:alg type="sp"/>
        <dgm:shape xmlns:r="http://schemas.openxmlformats.org/officeDocument/2006/relationships" type="ellipse" r:blip="">
          <dgm:adjLst/>
        </dgm:shape>
        <dgm:presOf/>
        <dgm:constrLst/>
      </dgm:layoutNode>
      <dgm:layoutNode name="Accent4" styleLbl="node1">
        <dgm:alg type="sp"/>
        <dgm:shape xmlns:r="http://schemas.openxmlformats.org/officeDocument/2006/relationships" type="ellipse" r:blip="">
          <dgm:adjLst/>
        </dgm:shape>
        <dgm:presOf/>
        <dgm:constrLst/>
      </dgm:layoutNode>
      <dgm:layoutNode name="Accent5" styleLbl="node1">
        <dgm:alg type="sp"/>
        <dgm:shape xmlns:r="http://schemas.openxmlformats.org/officeDocument/2006/relationships" type="ellipse" r:blip="">
          <dgm:adjLst/>
        </dgm:shape>
        <dgm:presOf/>
        <dgm:constrLst/>
      </dgm:layoutNode>
      <dgm:layoutNode name="Accent6" styleLbl="node1">
        <dgm:alg type="sp"/>
        <dgm:shape xmlns:r="http://schemas.openxmlformats.org/officeDocument/2006/relationships" type="ellipse" r:blip="">
          <dgm:adjLst/>
        </dgm:shape>
        <dgm:presOf/>
        <dgm:constrLst/>
      </dgm:layoutNode>
    </dgm:forEach>
    <dgm:forEach name="Name12" axis="ch ch" ptType="node node" st="1 1" cnt="1 1">
      <dgm:layoutNode name="Child1" styleLbl="node1">
        <dgm:varLst>
          <dgm:chMax val="0"/>
          <dgm:chPref val="0"/>
        </dgm:varLst>
        <dgm:alg type="tx">
          <dgm:param type="shpTxLTRAlignCh" val="ctr"/>
          <dgm:param type="txAnchorVertCh" val="mid"/>
        </dgm:alg>
        <dgm:shape xmlns:r="http://schemas.openxmlformats.org/officeDocument/2006/relationships" type="ellipse" r:blip="">
          <dgm:adjLst/>
        </dgm:shape>
        <dgm:presOf axis="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Accent7">
        <dgm:alg type="sp"/>
        <dgm:shape xmlns:r="http://schemas.openxmlformats.org/officeDocument/2006/relationships" r:blip="">
          <dgm:adjLst/>
        </dgm:shape>
        <dgm:presOf/>
        <dgm:constrLst/>
        <dgm:forEach name="Name13" ref="accentRepeat1"/>
      </dgm:layoutNode>
      <dgm:layoutNode name="Accent8">
        <dgm:alg type="sp"/>
        <dgm:shape xmlns:r="http://schemas.openxmlformats.org/officeDocument/2006/relationships" r:blip="">
          <dgm:adjLst/>
        </dgm:shape>
        <dgm:presOf/>
        <dgm:constrLst/>
        <dgm:forEach name="Name14" ref="accentRepeat2"/>
      </dgm:layoutNode>
    </dgm:forEach>
    <dgm:forEach name="Name15" axis="ch ch" ptType="node node" st="1 2" cnt="1 1">
      <dgm:layoutNode name="Child2" styleLbl="node1">
        <dgm:varLst>
          <dgm:chMax val="0"/>
          <dgm:chPref val="0"/>
        </dgm:varLst>
        <dgm:alg type="tx">
          <dgm:param type="shpTxLTRAlignCh" val="ctr"/>
          <dgm:param type="txAnchorVertCh" val="mid"/>
        </dgm:alg>
        <dgm:shape xmlns:r="http://schemas.openxmlformats.org/officeDocument/2006/relationships" type="ellipse" r:blip="">
          <dgm:adjLst/>
        </dgm:shape>
        <dgm:presOf axis="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Accent9">
        <dgm:alg type="sp"/>
        <dgm:shape xmlns:r="http://schemas.openxmlformats.org/officeDocument/2006/relationships" r:blip="">
          <dgm:adjLst/>
        </dgm:shape>
        <dgm:presOf/>
        <dgm:constrLst/>
        <dgm:forEach name="Name16" ref="accentRepeat1"/>
      </dgm:layoutNode>
      <dgm:layoutNode name="Accent10">
        <dgm:alg type="sp"/>
        <dgm:shape xmlns:r="http://schemas.openxmlformats.org/officeDocument/2006/relationships" r:blip="">
          <dgm:adjLst/>
        </dgm:shape>
        <dgm:presOf/>
        <dgm:constrLst/>
        <dgm:forEach name="Name17" ref="accentRepeat2"/>
      </dgm:layoutNode>
      <dgm:layoutNode name="Accent11">
        <dgm:alg type="sp"/>
        <dgm:shape xmlns:r="http://schemas.openxmlformats.org/officeDocument/2006/relationships" r:blip="">
          <dgm:adjLst/>
        </dgm:shape>
        <dgm:presOf/>
        <dgm:constrLst/>
        <dgm:forEach name="Name18" ref="accentRepeat3"/>
      </dgm:layoutNode>
    </dgm:forEach>
    <dgm:forEach name="Name19" axis="ch ch" ptType="node node" st="1 3" cnt="1 1">
      <dgm:layoutNode name="Child3" styleLbl="node1">
        <dgm:varLst>
          <dgm:chMax val="0"/>
          <dgm:chPref val="0"/>
        </dgm:varLst>
        <dgm:alg type="tx">
          <dgm:param type="shpTxLTRAlignCh" val="ctr"/>
          <dgm:param type="txAnchorVertCh" val="mid"/>
        </dgm:alg>
        <dgm:shape xmlns:r="http://schemas.openxmlformats.org/officeDocument/2006/relationships" type="ellipse" r:blip="">
          <dgm:adjLst/>
        </dgm:shape>
        <dgm:presOf axis="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Accent12">
        <dgm:alg type="sp"/>
        <dgm:shape xmlns:r="http://schemas.openxmlformats.org/officeDocument/2006/relationships" r:blip="">
          <dgm:adjLst/>
        </dgm:shape>
        <dgm:presOf/>
        <dgm:constrLst/>
        <dgm:forEach name="Name20" ref="accentRepeat1"/>
      </dgm:layoutNode>
    </dgm:forEach>
    <dgm:forEach name="Name21" axis="ch ch" ptType="node node" st="1 4" cnt="1 1">
      <dgm:layoutNode name="Child4" styleLbl="node1">
        <dgm:varLst>
          <dgm:chMax val="0"/>
          <dgm:chPref val="0"/>
        </dgm:varLst>
        <dgm:alg type="tx">
          <dgm:param type="shpTxLTRAlignCh" val="ctr"/>
          <dgm:param type="txAnchorVertCh" val="mid"/>
        </dgm:alg>
        <dgm:shape xmlns:r="http://schemas.openxmlformats.org/officeDocument/2006/relationships" type="ellipse" r:blip="">
          <dgm:adjLst/>
        </dgm:shape>
        <dgm:presOf axis="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Accent13">
        <dgm:alg type="sp"/>
        <dgm:shape xmlns:r="http://schemas.openxmlformats.org/officeDocument/2006/relationships" r:blip="">
          <dgm:adjLst/>
        </dgm:shape>
        <dgm:presOf/>
        <dgm:constrLst/>
        <dgm:forEach name="Name22" ref="accentRepeat1"/>
      </dgm:layoutNode>
    </dgm:forEach>
    <dgm:forEach name="Name23" axis="ch ch" ptType="node node" st="1 5" cnt="1 1">
      <dgm:layoutNode name="Child5" styleLbl="node1">
        <dgm:varLst>
          <dgm:chMax val="0"/>
          <dgm:chPref val="0"/>
        </dgm:varLst>
        <dgm:alg type="tx">
          <dgm:param type="shpTxLTRAlignCh" val="ctr"/>
          <dgm:param type="txAnchorVertCh" val="mid"/>
        </dgm:alg>
        <dgm:shape xmlns:r="http://schemas.openxmlformats.org/officeDocument/2006/relationships" type="ellipse" r:blip="">
          <dgm:adjLst/>
        </dgm:shape>
        <dgm:presOf axis="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Accent15">
        <dgm:alg type="sp"/>
        <dgm:shape xmlns:r="http://schemas.openxmlformats.org/officeDocument/2006/relationships" r:blip="">
          <dgm:adjLst/>
        </dgm:shape>
        <dgm:presOf/>
        <dgm:constrLst/>
        <dgm:forEach name="Name24" ref="accentRepeat2"/>
      </dgm:layoutNode>
      <dgm:layoutNode name="Accent16">
        <dgm:alg type="sp"/>
        <dgm:shape xmlns:r="http://schemas.openxmlformats.org/officeDocument/2006/relationships" r:blip="">
          <dgm:adjLst/>
        </dgm:shape>
        <dgm:presOf/>
        <dgm:constrLst/>
        <dgm:forEach name="Name25" ref="accentRepeat3"/>
      </dgm:layoutNode>
    </dgm:forEach>
  </dgm:layoutNode>
</dgm:layoutDef>
</file>

<file path=word/diagrams/layout7.xml><?xml version="1.0" encoding="utf-8"?>
<dgm:layoutDef xmlns:dgm="http://schemas.openxmlformats.org/drawingml/2006/diagram" xmlns:a="http://schemas.openxmlformats.org/drawingml/2006/main" uniqueId="urn:microsoft.com/office/officeart/2005/8/layout/radial3">
  <dgm:title val=""/>
  <dgm:desc val=""/>
  <dgm:catLst>
    <dgm:cat type="relationship" pri="31000"/>
    <dgm:cat type="cycle" pri="12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omposite">
    <dgm:varLst>
      <dgm:chMax val="1"/>
      <dgm:dir/>
      <dgm:resizeHandles val="exact"/>
    </dgm:varLst>
    <dgm:alg type="composite">
      <dgm:param type="ar" val="1"/>
    </dgm:alg>
    <dgm:shape xmlns:r="http://schemas.openxmlformats.org/officeDocument/2006/relationships" r:blip="">
      <dgm:adjLst/>
    </dgm:shape>
    <dgm:presOf/>
    <dgm:constrLst/>
    <dgm:ruleLst/>
    <dgm:layoutNode name="radial">
      <dgm:varLst>
        <dgm:animLvl val="ctr"/>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h" for="ch" forName="centerShape" refType="h"/>
        <dgm:constr type="w" for="ch" forName="node" refType="w" fact="0.5"/>
        <dgm:constr type="h" for="ch" forName="node" refType="h" fact="0.5"/>
        <dgm:constr type="sp" refType="w" refFor="ch" refForName="node" fact="-0.2"/>
        <dgm:constr type="sibSp" refType="w" refFor="ch" refForName="node" fact="-0.2"/>
        <dgm:constr type="primFontSz" for="ch" forName="centerShape" val="65"/>
        <dgm:constr type="primFontSz" for="des" forName="node" val="65"/>
        <dgm:constr type="primFontSz" for="ch" forName="node" refType="primFontSz" refFor="ch" refForName="centerShape" op="lte"/>
      </dgm:constrLst>
      <dgm:ruleLst/>
      <dgm:forEach name="Name6" axis="ch" ptType="node" cnt="1">
        <dgm:layoutNode name="centerShape" styleLbl="vennNode1">
          <dgm:alg type="tx"/>
          <dgm:shape xmlns:r="http://schemas.openxmlformats.org/officeDocument/2006/relationships" type="ellipse" r:blip="">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7" axis="ch" ptType="node">
          <dgm:layoutNode name="node" styleLbl="vennNode1">
            <dgm:varLst>
              <dgm:bulletEnabled val="1"/>
            </dgm:varLst>
            <dgm:alg type="tx">
              <dgm:param type="txAnchorVertCh" val="mid"/>
            </dgm:alg>
            <dgm:shape xmlns:r="http://schemas.openxmlformats.org/officeDocument/2006/relationships" type="ellipse" r:blip="">
              <dgm:adjLst/>
            </dgm:shape>
            <dgm:presOf axis="desOrSelf" ptType="nod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dgm:layoutNode>
  </dgm:layoutNode>
</dgm:layoutDef>
</file>

<file path=word/diagrams/layout8.xml><?xml version="1.0" encoding="utf-8"?>
<dgm:layoutDef xmlns:dgm="http://schemas.openxmlformats.org/drawingml/2006/diagram" xmlns:a="http://schemas.openxmlformats.org/drawingml/2006/main" uniqueId="urn:microsoft.com/office/officeart/2009/3/layout/PhasedProcess">
  <dgm:title val=""/>
  <dgm:desc val=""/>
  <dgm:catLst>
    <dgm:cat type="process" pri="12500"/>
  </dgm:catLst>
  <dgm:sampData>
    <dgm:dataModel>
      <dgm:ptLst>
        <dgm:pt modelId="0" type="doc"/>
        <dgm:pt modelId="10">
          <dgm:prSet phldr="1"/>
        </dgm:pt>
        <dgm:pt modelId="11">
          <dgm:prSet phldr="1"/>
        </dgm:pt>
        <dgm:pt modelId="12">
          <dgm:prSet phldr="1"/>
        </dgm:pt>
        <dgm:pt modelId="13">
          <dgm:prSet phldr="1"/>
        </dgm:pt>
        <dgm:pt modelId="20">
          <dgm:prSet phldr="1"/>
        </dgm:pt>
        <dgm:pt modelId="21">
          <dgm:prSet phldr="1"/>
        </dgm:pt>
        <dgm:pt modelId="22">
          <dgm:prSet phldr="1"/>
        </dgm:pt>
        <dgm:pt modelId="30">
          <dgm:prSet phldr="1"/>
        </dgm:pt>
        <dgm:pt modelId="31">
          <dgm:prSet phldr="1"/>
        </dgm:pt>
      </dgm:ptLst>
      <dgm:cxnLst>
        <dgm:cxn modelId="40" srcId="0" destId="10" srcOrd="0" destOrd="0"/>
        <dgm:cxn modelId="16" srcId="10" destId="11" srcOrd="0" destOrd="0"/>
        <dgm:cxn modelId="17" srcId="10" destId="12" srcOrd="1" destOrd="0"/>
        <dgm:cxn modelId="18" srcId="10" destId="13" srcOrd="2" destOrd="0"/>
        <dgm:cxn modelId="50" srcId="0" destId="20" srcOrd="1" destOrd="0"/>
        <dgm:cxn modelId="60" srcId="0" destId="30" srcOrd="2" destOrd="0"/>
        <dgm:cxn modelId="32" srcId="30" destId="31" srcOrd="0" destOrd="0"/>
        <dgm:cxn modelId="26" srcId="20" destId="21" srcOrd="0" destOrd="0"/>
        <dgm:cxn modelId="27" srcId="20" destId="22" srcOrd="1" destOrd="0"/>
      </dgm:cxnLst>
      <dgm:bg/>
      <dgm:whole/>
    </dgm:dataModel>
  </dgm:sampData>
  <dgm:styleData>
    <dgm:dataModel>
      <dgm:ptLst>
        <dgm:pt modelId="0" type="doc"/>
        <dgm:pt modelId="10">
          <dgm:prSet phldr="1"/>
        </dgm:pt>
        <dgm:pt modelId="11">
          <dgm:prSet phldr="1"/>
        </dgm:pt>
        <dgm:pt modelId="12">
          <dgm:prSet phldr="1"/>
        </dgm:pt>
        <dgm:pt modelId="13">
          <dgm:prSet phldr="1"/>
        </dgm:pt>
        <dgm:pt modelId="20">
          <dgm:prSet phldr="1"/>
        </dgm:pt>
        <dgm:pt modelId="21">
          <dgm:prSet phldr="1"/>
        </dgm:pt>
        <dgm:pt modelId="22">
          <dgm:prSet phldr="1"/>
        </dgm:pt>
        <dgm:pt modelId="30">
          <dgm:prSet phldr="1"/>
        </dgm:pt>
        <dgm:pt modelId="31">
          <dgm:prSet phldr="1"/>
        </dgm:pt>
      </dgm:ptLst>
      <dgm:cxnLst>
        <dgm:cxn modelId="40" srcId="0" destId="10" srcOrd="0" destOrd="0"/>
        <dgm:cxn modelId="16" srcId="10" destId="11" srcOrd="0" destOrd="0"/>
        <dgm:cxn modelId="17" srcId="10" destId="12" srcOrd="1" destOrd="0"/>
        <dgm:cxn modelId="18" srcId="10" destId="13" srcOrd="2" destOrd="0"/>
        <dgm:cxn modelId="50" srcId="0" destId="20" srcOrd="1" destOrd="0"/>
        <dgm:cxn modelId="60" srcId="0" destId="30" srcOrd="2" destOrd="0"/>
        <dgm:cxn modelId="32" srcId="30" destId="31" srcOrd="0" destOrd="0"/>
        <dgm:cxn modelId="26" srcId="20" destId="21" srcOrd="0" destOrd="0"/>
        <dgm:cxn modelId="27" srcId="20" destId="22" srcOrd="1"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20">
          <dgm:prSet phldr="1"/>
        </dgm:pt>
        <dgm:pt modelId="21">
          <dgm:prSet phldr="1"/>
        </dgm:pt>
        <dgm:pt modelId="22">
          <dgm:prSet phldr="1"/>
        </dgm:pt>
        <dgm:pt modelId="30">
          <dgm:prSet phldr="1"/>
        </dgm:pt>
        <dgm:pt modelId="31">
          <dgm:prSet phldr="1"/>
        </dgm:pt>
      </dgm:ptLst>
      <dgm:cxnLst>
        <dgm:cxn modelId="40" srcId="0" destId="10" srcOrd="0" destOrd="0"/>
        <dgm:cxn modelId="16" srcId="10" destId="11" srcOrd="0" destOrd="0"/>
        <dgm:cxn modelId="17" srcId="10" destId="12" srcOrd="1" destOrd="0"/>
        <dgm:cxn modelId="18" srcId="10" destId="13" srcOrd="2" destOrd="0"/>
        <dgm:cxn modelId="50" srcId="0" destId="20" srcOrd="1" destOrd="0"/>
        <dgm:cxn modelId="60" srcId="0" destId="30" srcOrd="2" destOrd="0"/>
        <dgm:cxn modelId="32" srcId="30" destId="31" srcOrd="0" destOrd="0"/>
        <dgm:cxn modelId="26" srcId="20" destId="21" srcOrd="0" destOrd="0"/>
        <dgm:cxn modelId="27" srcId="20" destId="22" srcOrd="1" destOrd="0"/>
      </dgm:cxnLst>
      <dgm:bg/>
      <dgm:whole/>
    </dgm:dataModel>
  </dgm:clrData>
  <dgm:layoutNode name="Name0">
    <dgm:varLst>
      <dgm:chMax val="3"/>
      <dgm:chPref val="3"/>
      <dgm:bulletEnabled val="1"/>
      <dgm:dir/>
      <dgm:animLvl val="lvl"/>
    </dgm:varLst>
    <dgm:shape xmlns:r="http://schemas.openxmlformats.org/officeDocument/2006/relationships" r:blip="">
      <dgm:adjLst/>
    </dgm:shape>
    <dgm:choose name="Name1">
      <dgm:if name="Name2" axis="ch" ptType="node" func="cnt" op="gte" val="3">
        <dgm:alg type="composite">
          <dgm:param type="ar" val="2.8316"/>
        </dgm:alg>
        <dgm:choose name="Name3">
          <dgm:if name="Name4" func="var" arg="dir" op="equ" val="norm">
            <dgm:constrLst>
              <dgm:constr type="primFontSz" for="des" forName="parentText1" val="65"/>
              <dgm:constr type="primFontSz" for="des" forName="childText1_1" val="65"/>
              <dgm:constr type="primFontSz" for="des" forName="circ1Tx" val="65"/>
              <dgm:constr type="primFontSz" for="des" forName="parentText2" refType="primFontSz" refFor="des" refForName="parentText1" op="equ"/>
              <dgm:constr type="primFontSz" for="des" forName="parentText3" refType="primFontSz" refFor="des" refForName="parentText1" op="equ"/>
              <dgm:constr type="primFontSz" for="des" forName="childText1_1" refType="primFontSz" refFor="des" refForName="parentText1" op="lte"/>
              <dgm:constr type="primFontSz" for="des" forName="childText1_2" refType="primFontSz" refFor="des" refForName="parentText1" op="lte"/>
              <dgm:constr type="primFontSz" for="des" forName="childText1_3" refType="primFontSz" refFor="des" refForName="parentText1" op="lte"/>
              <dgm:constr type="primFontSz" for="des" forName="childText1_4" refType="primFontSz" refFor="des" refForName="parentText1" op="lte"/>
              <dgm:constr type="primFontSz" for="des" forName="childText1_1" refType="primFontSz" refFor="des" refForName="parentText2" op="lte"/>
              <dgm:constr type="primFontSz" for="des" forName="childText1_2" refType="primFontSz" refFor="des" refForName="parentText2" op="lte"/>
              <dgm:constr type="primFontSz" for="des" forName="childText1_3" refType="primFontSz" refFor="des" refForName="parentText2" op="lte"/>
              <dgm:constr type="primFontSz" for="des" forName="childText1_4" refType="primFontSz" refFor="des" refForName="parentText2" op="lte"/>
              <dgm:constr type="primFontSz" for="des" forName="childText1_1" refType="primFontSz" refFor="des" refForName="parentText3" op="lte"/>
              <dgm:constr type="primFontSz" for="des" forName="childText1_2" refType="primFontSz" refFor="des" refForName="parentText3" op="lte"/>
              <dgm:constr type="primFontSz" for="des" forName="childText1_3" refType="primFontSz" refFor="des" refForName="parentText3" op="lte"/>
              <dgm:constr type="primFontSz" for="des" forName="childText1_4" refType="primFontSz" refFor="des" refForName="parentText3" op="lte"/>
              <dgm:constr type="primFontSz" for="des" forName="circ1Tx" refType="primFontSz" refFor="des" refForName="parentText1" op="lte"/>
              <dgm:constr type="primFontSz" for="des" forName="circ2Tx" refType="primFontSz" refFor="des" refForName="parentText1" op="lte"/>
              <dgm:constr type="primFontSz" for="des" forName="circ3Tx" refType="primFontSz" refFor="des" refForName="parentText1" op="lte"/>
              <dgm:constr type="primFontSz" for="des" forName="circ4Tx" refType="primFontSz" refFor="des" refForName="parentText1" op="lte"/>
              <dgm:constr type="primFontSz" for="des" forName="circ1Tx" refType="primFontSz" refFor="des" refForName="parentText2" op="lte"/>
              <dgm:constr type="primFontSz" for="des" forName="circ2Tx" refType="primFontSz" refFor="des" refForName="parentText2" op="lte"/>
              <dgm:constr type="primFontSz" for="des" forName="circ3Tx" refType="primFontSz" refFor="des" refForName="parentText2" op="lte"/>
              <dgm:constr type="primFontSz" for="des" forName="circ4Tx" refType="primFontSz" refFor="des" refForName="parentText2" op="lte"/>
              <dgm:constr type="primFontSz" for="des" forName="circ1Tx" refType="primFontSz" refFor="des" refForName="parentText3" op="lte"/>
              <dgm:constr type="primFontSz" for="des" forName="circ2Tx" refType="primFontSz" refFor="des" refForName="parentText3" op="lte"/>
              <dgm:constr type="primFontSz" for="des" forName="circ3Tx" refType="primFontSz" refFor="des" refForName="parentText3" op="lte"/>
              <dgm:constr type="primFontSz" for="des" forName="circ4Tx" refType="primFontSz" refFor="des" refForName="parentText3" op="lte"/>
              <dgm:constr type="primFontSz" for="des" forName="rightChild" refType="primFontSz" refFor="des" refForName="parentText1" op="lte"/>
              <dgm:constr type="primFontSz" for="des" forName="rightChild" refType="primFontSz" refFor="des" refForName="parentText2" op="lte"/>
              <dgm:constr type="primFontSz" for="des" forName="rightChild" refType="primFontSz" refFor="des" refForName="parentText3" op="lte"/>
              <dgm:constr type="primFontSz" for="des" forName="childText1_2" refType="primFontSz" refFor="des" refForName="childText1_1" op="equ"/>
              <dgm:constr type="primFontSz" for="des" forName="childText1_3" refType="primFontSz" refFor="des" refForName="childText1_1" op="equ"/>
              <dgm:constr type="primFontSz" for="des" forName="childText1_4" refType="primFontSz" refFor="des" refForName="childText1_1" op="equ"/>
              <dgm:constr type="primFontSz" for="des" forName="circ2Tx" refType="primFontSz" refFor="des" refForName="circ1Tx" op="equ"/>
              <dgm:constr type="primFontSz" for="des" forName="circ3Tx" refType="primFontSz" refFor="des" refForName="circ1Tx" op="equ"/>
              <dgm:constr type="primFontSz" for="des" forName="circ4Tx" refType="primFontSz" refFor="des" refForName="circ1Tx" op="equ"/>
              <dgm:constr type="l" for="ch" forName="leftComposite" refType="w" fact="0.0567"/>
              <dgm:constr type="t" for="ch" forName="leftComposite" refType="h" fact="0.1159"/>
              <dgm:constr type="w" for="ch" forName="leftComposite" refType="w" fact="0.2455"/>
              <dgm:constr type="h" for="ch" forName="leftComposite" refType="h" fact="0.6953"/>
              <dgm:constr type="l" for="ch" forName="middleComposite" refType="w" fact="0.365"/>
              <dgm:constr type="t" for="ch" forName="middleComposite" refType="h" fact="0.1545"/>
              <dgm:constr type="w" for="ch" forName="middleComposite" refType="w" fact="0.2728"/>
              <dgm:constr type="h" for="ch" forName="middleComposite" refType="h" fact="0.6567"/>
              <dgm:constr type="l" for="ch" forName="arc1" refType="w" fact="0"/>
              <dgm:constr type="t" for="ch" forName="arc1" refType="h" fact="0"/>
              <dgm:constr type="w" for="ch" forName="arc1" refType="w" fact="0.3305"/>
              <dgm:constr type="h" for="ch" forName="arc1" refType="h" fact="0.9357"/>
              <dgm:constr type="l" for="ch" forName="arc2" refType="w" fact="0.3295"/>
              <dgm:constr type="t" for="ch" forName="arc2" refType="h" fact="0"/>
              <dgm:constr type="w" for="ch" forName="arc2" refType="w" fact="0.3305"/>
              <dgm:constr type="h" for="ch" forName="arc2" refType="h" fact="0.9357"/>
              <dgm:constr type="l" for="ch" forName="arc3" refType="w" fact="0.3401"/>
              <dgm:constr type="t" for="ch" forName="arc3" refType="h" fact="0"/>
              <dgm:constr type="w" for="ch" forName="arc3" refType="w" fact="0.3305"/>
              <dgm:constr type="h" for="ch" forName="arc3" refType="h" fact="0.9357"/>
              <dgm:constr type="l" for="ch" forName="arc4" refType="w" fact="0.6695"/>
              <dgm:constr type="t" for="ch" forName="arc4" refType="h" fact="0"/>
              <dgm:constr type="w" for="ch" forName="arc4" refType="w" fact="0.3305"/>
              <dgm:constr type="h" for="ch" forName="arc4" refType="h" fact="0.9357"/>
              <dgm:constr type="l" for="ch" forName="rightChild" refType="w" fact="0.713"/>
              <dgm:constr type="t" for="ch" forName="rightChild" refType="h" fact="0.1934"/>
              <dgm:constr type="w" for="ch" forName="rightChild" refType="w" fact="0.193"/>
              <dgm:constr type="h" for="ch" forName="rightChild" refType="h" fact="0.5464"/>
              <dgm:constr type="l" for="ch" forName="parentText1" refType="w" fact="0.0621"/>
              <dgm:constr type="t" for="ch" forName="parentText1" refType="h" fact="0.8128"/>
              <dgm:constr type="w" for="ch" forName="parentText1" refType="w" fact="0.2509"/>
              <dgm:constr type="h" for="ch" forName="parentText1" refType="h" fact="0.1872"/>
              <dgm:constr type="l" for="ch" forName="parentText2" refType="w" fact="0.3792"/>
              <dgm:constr type="t" for="ch" forName="parentText2" refType="h" fact="0.8128"/>
              <dgm:constr type="w" for="ch" forName="parentText2" refType="w" fact="0.2509"/>
              <dgm:constr type="h" for="ch" forName="parentText2" refType="h" fact="0.1872"/>
              <dgm:constr type="l" for="ch" forName="parentText3" refType="w" fact="0.6845"/>
              <dgm:constr type="t" for="ch" forName="parentText3" refType="h" fact="0.8128"/>
              <dgm:constr type="w" for="ch" forName="parentText3" refType="w" fact="0.2509"/>
              <dgm:constr type="h" for="ch" forName="parentText3" refType="h" fact="0.1872"/>
            </dgm:constrLst>
          </dgm:if>
          <dgm:else name="Name5">
            <dgm:constrLst>
              <dgm:constr type="primFontSz" for="des" forName="parentText1" val="65"/>
              <dgm:constr type="primFontSz" for="des" forName="childText1_1" val="65"/>
              <dgm:constr type="primFontSz" for="des" forName="circ1Tx" val="65"/>
              <dgm:constr type="primFontSz" for="des" forName="parentText2" refType="primFontSz" refFor="des" refForName="parentText1" op="equ"/>
              <dgm:constr type="primFontSz" for="des" forName="parentText3" refType="primFontSz" refFor="des" refForName="parentText1" op="equ"/>
              <dgm:constr type="primFontSz" for="des" forName="childText1_1" refType="primFontSz" refFor="des" refForName="parentText1" op="lte"/>
              <dgm:constr type="primFontSz" for="des" forName="childText1_2" refType="primFontSz" refFor="des" refForName="parentText1" op="lte"/>
              <dgm:constr type="primFontSz" for="des" forName="childText1_3" refType="primFontSz" refFor="des" refForName="parentText1" op="lte"/>
              <dgm:constr type="primFontSz" for="des" forName="childText1_4" refType="primFontSz" refFor="des" refForName="parentText1" op="lte"/>
              <dgm:constr type="primFontSz" for="des" forName="childText1_1" refType="primFontSz" refFor="des" refForName="parentText2" op="lte"/>
              <dgm:constr type="primFontSz" for="des" forName="childText1_2" refType="primFontSz" refFor="des" refForName="parentText2" op="lte"/>
              <dgm:constr type="primFontSz" for="des" forName="childText1_3" refType="primFontSz" refFor="des" refForName="parentText2" op="lte"/>
              <dgm:constr type="primFontSz" for="des" forName="childText1_4" refType="primFontSz" refFor="des" refForName="parentText2" op="lte"/>
              <dgm:constr type="primFontSz" for="des" forName="childText1_1" refType="primFontSz" refFor="des" refForName="parentText3" op="lte"/>
              <dgm:constr type="primFontSz" for="des" forName="childText1_2" refType="primFontSz" refFor="des" refForName="parentText3" op="lte"/>
              <dgm:constr type="primFontSz" for="des" forName="childText1_3" refType="primFontSz" refFor="des" refForName="parentText3" op="lte"/>
              <dgm:constr type="primFontSz" for="des" forName="childText1_4" refType="primFontSz" refFor="des" refForName="parentText3" op="lte"/>
              <dgm:constr type="primFontSz" for="des" forName="circ1Tx" refType="primFontSz" refFor="des" refForName="parentText1" op="lte"/>
              <dgm:constr type="primFontSz" for="des" forName="circ2Tx" refType="primFontSz" refFor="des" refForName="parentText1" op="lte"/>
              <dgm:constr type="primFontSz" for="des" forName="circ3Tx" refType="primFontSz" refFor="des" refForName="parentText1" op="lte"/>
              <dgm:constr type="primFontSz" for="des" forName="circ4Tx" refType="primFontSz" refFor="des" refForName="parentText1" op="lte"/>
              <dgm:constr type="primFontSz" for="des" forName="circ1Tx" refType="primFontSz" refFor="des" refForName="parentText2" op="lte"/>
              <dgm:constr type="primFontSz" for="des" forName="circ2Tx" refType="primFontSz" refFor="des" refForName="parentText2" op="lte"/>
              <dgm:constr type="primFontSz" for="des" forName="circ3Tx" refType="primFontSz" refFor="des" refForName="parentText2" op="lte"/>
              <dgm:constr type="primFontSz" for="des" forName="circ4Tx" refType="primFontSz" refFor="des" refForName="parentText2" op="lte"/>
              <dgm:constr type="primFontSz" for="des" forName="circ1Tx" refType="primFontSz" refFor="des" refForName="parentText3" op="lte"/>
              <dgm:constr type="primFontSz" for="des" forName="circ2Tx" refType="primFontSz" refFor="des" refForName="parentText3" op="lte"/>
              <dgm:constr type="primFontSz" for="des" forName="circ3Tx" refType="primFontSz" refFor="des" refForName="parentText3" op="lte"/>
              <dgm:constr type="primFontSz" for="des" forName="circ4Tx" refType="primFontSz" refFor="des" refForName="parentText3" op="lte"/>
              <dgm:constr type="primFontSz" for="des" forName="rightChild" refType="primFontSz" refFor="des" refForName="parentText1" op="lte"/>
              <dgm:constr type="primFontSz" for="des" forName="rightChild" refType="primFontSz" refFor="des" refForName="parentText2" op="lte"/>
              <dgm:constr type="primFontSz" for="des" forName="rightChild" refType="primFontSz" refFor="des" refForName="parentText3" op="lte"/>
              <dgm:constr type="primFontSz" for="des" forName="childText1_2" refType="primFontSz" refFor="des" refForName="childText1_1" op="equ"/>
              <dgm:constr type="primFontSz" for="des" forName="childText1_3" refType="primFontSz" refFor="des" refForName="childText1_1" op="equ"/>
              <dgm:constr type="primFontSz" for="des" forName="childText1_4" refType="primFontSz" refFor="des" refForName="childText1_1" op="equ"/>
              <dgm:constr type="primFontSz" for="des" forName="circ2Tx" refType="primFontSz" refFor="des" refForName="circ1Tx" op="equ"/>
              <dgm:constr type="primFontSz" for="des" forName="circ3Tx" refType="primFontSz" refFor="des" refForName="circ1Tx" op="equ"/>
              <dgm:constr type="primFontSz" for="des" forName="circ4Tx" refType="primFontSz" refFor="des" refForName="circ1Tx" op="equ"/>
              <dgm:constr type="l" for="ch" forName="leftComposite" refType="w" fact="0.72"/>
              <dgm:constr type="t" for="ch" forName="leftComposite" refType="h" fact="0.1159"/>
              <dgm:constr type="w" for="ch" forName="leftComposite" refType="w" fact="0.2455"/>
              <dgm:constr type="h" for="ch" forName="leftComposite" refType="h" fact="0.6953"/>
              <dgm:constr type="l" for="ch" forName="middleComposite" refType="w" fact="0.365"/>
              <dgm:constr type="t" for="ch" forName="middleComposite" refType="h" fact="0.1545"/>
              <dgm:constr type="w" for="ch" forName="middleComposite" refType="w" fact="0.2728"/>
              <dgm:constr type="h" for="ch" forName="middleComposite" refType="h" fact="0.6567"/>
              <dgm:constr type="l" for="ch" forName="rightChild" refType="w" fact="0.09"/>
              <dgm:constr type="t" for="ch" forName="rightChild" refType="h" fact="0.1934"/>
              <dgm:constr type="w" for="ch" forName="rightChild" refType="w" fact="0.193"/>
              <dgm:constr type="h" for="ch" forName="rightChild" refType="h" fact="0.5464"/>
              <dgm:constr type="l" for="ch" forName="arc1" refType="w" fact="0"/>
              <dgm:constr type="t" for="ch" forName="arc1" refType="h" fact="0"/>
              <dgm:constr type="w" for="ch" forName="arc1" refType="w" fact="0.3305"/>
              <dgm:constr type="h" for="ch" forName="arc1" refType="h" fact="0.9357"/>
              <dgm:constr type="l" for="ch" forName="arc2" refType="w" fact="0.3295"/>
              <dgm:constr type="t" for="ch" forName="arc2" refType="h" fact="0"/>
              <dgm:constr type="w" for="ch" forName="arc2" refType="w" fact="0.3305"/>
              <dgm:constr type="h" for="ch" forName="arc2" refType="h" fact="0.9357"/>
              <dgm:constr type="l" for="ch" forName="arc3" refType="w" fact="0.3401"/>
              <dgm:constr type="t" for="ch" forName="arc3" refType="h" fact="0"/>
              <dgm:constr type="w" for="ch" forName="arc3" refType="w" fact="0.3305"/>
              <dgm:constr type="h" for="ch" forName="arc3" refType="h" fact="0.9357"/>
              <dgm:constr type="l" for="ch" forName="arc4" refType="w" fact="0.6695"/>
              <dgm:constr type="t" for="ch" forName="arc4" refType="h" fact="0"/>
              <dgm:constr type="w" for="ch" forName="arc4" refType="w" fact="0.3305"/>
              <dgm:constr type="h" for="ch" forName="arc4" refType="h" fact="0.9357"/>
              <dgm:constr type="l" for="ch" forName="parentText1" refType="w" fact="0.7"/>
              <dgm:constr type="t" for="ch" forName="parentText1" refType="h" fact="0.8128"/>
              <dgm:constr type="w" for="ch" forName="parentText1" refType="w" fact="0.2509"/>
              <dgm:constr type="h" for="ch" forName="parentText1" refType="h" fact="0.1872"/>
              <dgm:constr type="l" for="ch" forName="parentText2" refType="w" fact="0.3792"/>
              <dgm:constr type="t" for="ch" forName="parentText2" refType="h" fact="0.8128"/>
              <dgm:constr type="w" for="ch" forName="parentText2" refType="w" fact="0.2509"/>
              <dgm:constr type="h" for="ch" forName="parentText2" refType="h" fact="0.1872"/>
              <dgm:constr type="l" for="ch" forName="parentText3" refType="w" fact="0.062"/>
              <dgm:constr type="t" for="ch" forName="parentText3" refType="h" fact="0.8128"/>
              <dgm:constr type="w" for="ch" forName="parentText3" refType="w" fact="0.2509"/>
              <dgm:constr type="h" for="ch" forName="parentText3" refType="h" fact="0.1872"/>
            </dgm:constrLst>
          </dgm:else>
        </dgm:choose>
      </dgm:if>
      <dgm:if name="Name6" axis="ch" ptType="node" func="cnt" op="gte" val="2">
        <dgm:alg type="composite">
          <dgm:param type="ar" val="1.8986"/>
        </dgm:alg>
        <dgm:choose name="Name7">
          <dgm:if name="Name8" func="var" arg="dir" op="equ" val="norm">
            <dgm:constrLst>
              <dgm:constr type="primFontSz" for="des" forName="parentText1" val="65"/>
              <dgm:constr type="primFontSz" for="des" forName="childText1_1" val="65"/>
              <dgm:constr type="primFontSz" for="des" forName="circ1Tx" val="65"/>
              <dgm:constr type="primFontSz" for="des" forName="parentText2" refType="primFontSz" refFor="des" refForName="parentText1" op="equ"/>
              <dgm:constr type="primFontSz" for="des" forName="childText1_1" refType="primFontSz" refFor="des" refForName="parentText1" op="lte"/>
              <dgm:constr type="primFontSz" for="des" forName="childText1_2" refType="primFontSz" refFor="des" refForName="parentText1" op="lte"/>
              <dgm:constr type="primFontSz" for="des" forName="childText1_3" refType="primFontSz" refFor="des" refForName="parentText1" op="lte"/>
              <dgm:constr type="primFontSz" for="des" forName="childText1_4" refType="primFontSz" refFor="des" refForName="parentText1" op="lte"/>
              <dgm:constr type="primFontSz" for="des" forName="childText1_1" refType="primFontSz" refFor="des" refForName="parentText2" op="lte"/>
              <dgm:constr type="primFontSz" for="des" forName="childText1_2" refType="primFontSz" refFor="des" refForName="parentText2" op="lte"/>
              <dgm:constr type="primFontSz" for="des" forName="childText1_3" refType="primFontSz" refFor="des" refForName="parentText2" op="lte"/>
              <dgm:constr type="primFontSz" for="des" forName="childText1_4" refType="primFontSz" refFor="des" refForName="parentText2" op="lte"/>
              <dgm:constr type="primFontSz" for="des" forName="childText1_1" refType="primFontSz" refFor="des" refForName="parentText3" op="lte"/>
              <dgm:constr type="primFontSz" for="des" forName="childText1_2" refType="primFontSz" refFor="des" refForName="parentText3" op="lte"/>
              <dgm:constr type="primFontSz" for="des" forName="childText1_3" refType="primFontSz" refFor="des" refForName="parentText3" op="lte"/>
              <dgm:constr type="primFontSz" for="des" forName="childText1_4" refType="primFontSz" refFor="des" refForName="parentText3" op="lte"/>
              <dgm:constr type="primFontSz" for="des" forName="circ1Tx" refType="primFontSz" refFor="des" refForName="parentText1" op="lte"/>
              <dgm:constr type="primFontSz" for="des" forName="circ2Tx" refType="primFontSz" refFor="des" refForName="parentText1" op="lte"/>
              <dgm:constr type="primFontSz" for="des" forName="circ3Tx" refType="primFontSz" refFor="des" refForName="parentText1" op="lte"/>
              <dgm:constr type="primFontSz" for="des" forName="circ4Tx" refType="primFontSz" refFor="des" refForName="parentText1" op="lte"/>
              <dgm:constr type="primFontSz" for="des" forName="circ1Tx" refType="primFontSz" refFor="des" refForName="parentText2" op="lte"/>
              <dgm:constr type="primFontSz" for="des" forName="circ2Tx" refType="primFontSz" refFor="des" refForName="parentText2" op="lte"/>
              <dgm:constr type="primFontSz" for="des" forName="circ3Tx" refType="primFontSz" refFor="des" refForName="parentText2" op="lte"/>
              <dgm:constr type="primFontSz" for="des" forName="circ4Tx" refType="primFontSz" refFor="des" refForName="parentText2" op="lte"/>
              <dgm:constr type="primFontSz" for="des" forName="circ1Tx" refType="primFontSz" refFor="des" refForName="parentText3" op="lte"/>
              <dgm:constr type="primFontSz" for="des" forName="circ2Tx" refType="primFontSz" refFor="des" refForName="parentText3" op="lte"/>
              <dgm:constr type="primFontSz" for="des" forName="circ3Tx" refType="primFontSz" refFor="des" refForName="parentText3" op="lte"/>
              <dgm:constr type="primFontSz" for="des" forName="circ4Tx" refType="primFontSz" refFor="des" refForName="parentText3" op="lte"/>
              <dgm:constr type="primFontSz" for="des" forName="childText1_2" refType="primFontSz" refFor="des" refForName="childText1_1" op="equ"/>
              <dgm:constr type="primFontSz" for="des" forName="childText1_3" refType="primFontSz" refFor="des" refForName="childText1_1" op="equ"/>
              <dgm:constr type="primFontSz" for="des" forName="childText1_4" refType="primFontSz" refFor="des" refForName="childText1_1" op="equ"/>
              <dgm:constr type="primFontSz" for="des" forName="circ2Tx" refType="primFontSz" refFor="des" refForName="circ1Tx" op="equ"/>
              <dgm:constr type="primFontSz" for="des" forName="circ3Tx" refType="primFontSz" refFor="des" refForName="circ1Tx" op="equ"/>
              <dgm:constr type="primFontSz" for="des" forName="circ4Tx" refType="primFontSz" refFor="des" refForName="circ1Tx" op="equ"/>
              <dgm:constr type="l" for="ch" forName="leftComposite" refType="w" fact="0.0941"/>
              <dgm:constr type="t" for="ch" forName="leftComposite" refType="h" fact="0.1159"/>
              <dgm:constr type="w" for="ch" forName="leftComposite" refType="w" fact="0.3469"/>
              <dgm:constr type="h" for="ch" forName="leftComposite" refType="h" fact="0.6953"/>
              <dgm:constr type="l" for="ch" forName="middleComposite" refType="w" fact="0.5782"/>
              <dgm:constr type="t" for="ch" forName="middleComposite" refType="h" fact="0.1159"/>
              <dgm:constr type="w" for="ch" forName="middleComposite" refType="w" fact="0.3389"/>
              <dgm:constr type="h" for="ch" forName="middleComposite" refType="h" fact="0.6567"/>
              <dgm:constr type="l" for="ch" forName="arc1" refType="w" fact="0"/>
              <dgm:constr type="t" for="ch" forName="arc1" refType="h" fact="0"/>
              <dgm:constr type="w" for="ch" forName="arc1" refType="w" fact="0.4928"/>
              <dgm:constr type="h" for="ch" forName="arc1" refType="h" fact="0.9357"/>
              <dgm:constr type="l" for="ch" forName="arc3" refType="w" fact="0.5072"/>
              <dgm:constr type="t" for="ch" forName="arc3" refType="h" fact="0"/>
              <dgm:constr type="w" for="ch" forName="arc3" refType="w" fact="0.4928"/>
              <dgm:constr type="h" for="ch" forName="arc3" refType="h" fact="0.9357"/>
              <dgm:constr type="l" for="ch" forName="parentText1" refType="w" fact="0.0926"/>
              <dgm:constr type="t" for="ch" forName="parentText1" refType="h" fact="0.8128"/>
              <dgm:constr type="w" for="ch" forName="parentText1" refType="w" fact="0.3742"/>
              <dgm:constr type="h" for="ch" forName="parentText1" refType="h" fact="0.1872"/>
              <dgm:constr type="l" for="ch" forName="parentText2" refType="w" fact="0.5655"/>
              <dgm:constr type="t" for="ch" forName="parentText2" refType="h" fact="0.8128"/>
              <dgm:constr type="w" for="ch" forName="parentText2" refType="w" fact="0.3742"/>
              <dgm:constr type="h" for="ch" forName="parentText2" refType="h" fact="0.1872"/>
            </dgm:constrLst>
          </dgm:if>
          <dgm:else name="Name9">
            <dgm:constrLst>
              <dgm:constr type="primFontSz" for="des" forName="parentText1" val="65"/>
              <dgm:constr type="primFontSz" for="des" forName="childText1_1" val="65"/>
              <dgm:constr type="primFontSz" for="des" forName="circ1Tx" val="65"/>
              <dgm:constr type="primFontSz" for="des" forName="parentText2" refType="primFontSz" refFor="des" refForName="parentText1" op="equ"/>
              <dgm:constr type="primFontSz" for="des" forName="childText1_1" refType="primFontSz" refFor="des" refForName="parentText1" op="lte"/>
              <dgm:constr type="primFontSz" for="des" forName="childText1_2" refType="primFontSz" refFor="des" refForName="parentText1" op="lte"/>
              <dgm:constr type="primFontSz" for="des" forName="childText1_3" refType="primFontSz" refFor="des" refForName="parentText1" op="lte"/>
              <dgm:constr type="primFontSz" for="des" forName="childText1_4" refType="primFontSz" refFor="des" refForName="parentText1" op="lte"/>
              <dgm:constr type="primFontSz" for="des" forName="childText1_1" refType="primFontSz" refFor="des" refForName="parentText2" op="lte"/>
              <dgm:constr type="primFontSz" for="des" forName="childText1_2" refType="primFontSz" refFor="des" refForName="parentText2" op="lte"/>
              <dgm:constr type="primFontSz" for="des" forName="childText1_3" refType="primFontSz" refFor="des" refForName="parentText2" op="lte"/>
              <dgm:constr type="primFontSz" for="des" forName="childText1_4" refType="primFontSz" refFor="des" refForName="parentText2" op="lte"/>
              <dgm:constr type="primFontSz" for="des" forName="childText1_1" refType="primFontSz" refFor="des" refForName="parentText3" op="lte"/>
              <dgm:constr type="primFontSz" for="des" forName="childText1_2" refType="primFontSz" refFor="des" refForName="parentText3" op="lte"/>
              <dgm:constr type="primFontSz" for="des" forName="childText1_3" refType="primFontSz" refFor="des" refForName="parentText3" op="lte"/>
              <dgm:constr type="primFontSz" for="des" forName="childText1_4" refType="primFontSz" refFor="des" refForName="parentText3" op="lte"/>
              <dgm:constr type="primFontSz" for="des" forName="circ1Tx" refType="primFontSz" refFor="des" refForName="parentText1" op="lte"/>
              <dgm:constr type="primFontSz" for="des" forName="circ2Tx" refType="primFontSz" refFor="des" refForName="parentText1" op="lte"/>
              <dgm:constr type="primFontSz" for="des" forName="circ3Tx" refType="primFontSz" refFor="des" refForName="parentText1" op="lte"/>
              <dgm:constr type="primFontSz" for="des" forName="circ4Tx" refType="primFontSz" refFor="des" refForName="parentText1" op="lte"/>
              <dgm:constr type="primFontSz" for="des" forName="circ1Tx" refType="primFontSz" refFor="des" refForName="parentText2" op="lte"/>
              <dgm:constr type="primFontSz" for="des" forName="circ2Tx" refType="primFontSz" refFor="des" refForName="parentText2" op="lte"/>
              <dgm:constr type="primFontSz" for="des" forName="circ3Tx" refType="primFontSz" refFor="des" refForName="parentText2" op="lte"/>
              <dgm:constr type="primFontSz" for="des" forName="circ4Tx" refType="primFontSz" refFor="des" refForName="parentText2" op="lte"/>
              <dgm:constr type="primFontSz" for="des" forName="circ1Tx" refType="primFontSz" refFor="des" refForName="parentText3" op="lte"/>
              <dgm:constr type="primFontSz" for="des" forName="circ2Tx" refType="primFontSz" refFor="des" refForName="parentText3" op="lte"/>
              <dgm:constr type="primFontSz" for="des" forName="circ3Tx" refType="primFontSz" refFor="des" refForName="parentText3" op="lte"/>
              <dgm:constr type="primFontSz" for="des" forName="circ4Tx" refType="primFontSz" refFor="des" refForName="parentText3" op="lte"/>
              <dgm:constr type="primFontSz" for="des" forName="childText1_2" refType="primFontSz" refFor="des" refForName="childText1_1" op="equ"/>
              <dgm:constr type="primFontSz" for="des" forName="childText1_3" refType="primFontSz" refFor="des" refForName="childText1_1" op="equ"/>
              <dgm:constr type="primFontSz" for="des" forName="childText1_4" refType="primFontSz" refFor="des" refForName="childText1_1" op="equ"/>
              <dgm:constr type="primFontSz" for="des" forName="circ2Tx" refType="primFontSz" refFor="des" refForName="circ1Tx" op="equ"/>
              <dgm:constr type="primFontSz" for="des" forName="circ3Tx" refType="primFontSz" refFor="des" refForName="circ1Tx" op="equ"/>
              <dgm:constr type="primFontSz" for="des" forName="circ4Tx" refType="primFontSz" refFor="des" refForName="circ1Tx" op="equ"/>
              <dgm:constr type="l" for="ch" forName="leftComposite" refType="w" fact="0.592"/>
              <dgm:constr type="t" for="ch" forName="leftComposite" refType="h" fact="0.1159"/>
              <dgm:constr type="w" for="ch" forName="leftComposite" refType="w" fact="0.3469"/>
              <dgm:constr type="h" for="ch" forName="leftComposite" refType="h" fact="0.6953"/>
              <dgm:constr type="l" for="ch" forName="middleComposite" refType="w" fact="0.0941"/>
              <dgm:constr type="t" for="ch" forName="middleComposite" refType="h" fact="0.1159"/>
              <dgm:constr type="w" for="ch" forName="middleComposite" refType="w" fact="0.3389"/>
              <dgm:constr type="h" for="ch" forName="middleComposite" refType="h" fact="0.6567"/>
              <dgm:constr type="l" for="ch" forName="arc1" refType="w" fact="0"/>
              <dgm:constr type="t" for="ch" forName="arc1" refType="h" fact="0"/>
              <dgm:constr type="w" for="ch" forName="arc1" refType="w" fact="0.4928"/>
              <dgm:constr type="h" for="ch" forName="arc1" refType="h" fact="0.9357"/>
              <dgm:constr type="l" for="ch" forName="arc3" refType="w" fact="0.5072"/>
              <dgm:constr type="t" for="ch" forName="arc3" refType="h" fact="0"/>
              <dgm:constr type="w" for="ch" forName="arc3" refType="w" fact="0.4928"/>
              <dgm:constr type="h" for="ch" forName="arc3" refType="h" fact="0.9357"/>
              <dgm:constr type="l" for="ch" forName="parentText2" refType="w" fact="0.0926"/>
              <dgm:constr type="t" for="ch" forName="parentText2" refType="h" fact="0.8128"/>
              <dgm:constr type="w" for="ch" forName="parentText2" refType="w" fact="0.3742"/>
              <dgm:constr type="h" for="ch" forName="parentText2" refType="h" fact="0.1872"/>
              <dgm:constr type="l" for="ch" forName="parentText1" refType="w" fact="0.5655"/>
              <dgm:constr type="t" for="ch" forName="parentText1" refType="h" fact="0.8128"/>
              <dgm:constr type="w" for="ch" forName="parentText1" refType="w" fact="0.3742"/>
              <dgm:constr type="h" for="ch" forName="parentText1" refType="h" fact="0.1872"/>
            </dgm:constrLst>
          </dgm:else>
        </dgm:choose>
      </dgm:if>
      <dgm:else name="Name10">
        <dgm:alg type="composite">
          <dgm:param type="ar" val="0.8036"/>
        </dgm:alg>
        <dgm:constrLst>
          <dgm:constr type="primFontSz" for="des" forName="parentText1" val="65"/>
          <dgm:constr type="primFontSz" for="des" forName="childText1_1" val="65"/>
          <dgm:constr type="primFontSz" for="des" forName="childText1_1" refType="primFontSz" refFor="des" refForName="parentText1" op="lte"/>
          <dgm:constr type="primFontSz" for="des" forName="childText1_2" refType="primFontSz" refFor="des" refForName="parentText1" op="lte"/>
          <dgm:constr type="primFontSz" for="des" forName="childText1_3" refType="primFontSz" refFor="des" refForName="parentText1" op="lte"/>
          <dgm:constr type="primFontSz" for="des" forName="childText1_4" refType="primFontSz" refFor="des" refForName="parentText1" op="lte"/>
          <dgm:constr type="primFontSz" for="des" forName="childText1_1" refType="primFontSz" refFor="des" refForName="parentText2" op="lte"/>
          <dgm:constr type="primFontSz" for="des" forName="childText1_2" refType="primFontSz" refFor="des" refForName="parentText2" op="lte"/>
          <dgm:constr type="primFontSz" for="des" forName="childText1_3" refType="primFontSz" refFor="des" refForName="parentText2" op="lte"/>
          <dgm:constr type="primFontSz" for="des" forName="childText1_4" refType="primFontSz" refFor="des" refForName="parentText2" op="lte"/>
          <dgm:constr type="primFontSz" for="des" forName="childText1_1" refType="primFontSz" refFor="des" refForName="parentText3" op="lte"/>
          <dgm:constr type="primFontSz" for="des" forName="childText1_2" refType="primFontSz" refFor="des" refForName="parentText3" op="lte"/>
          <dgm:constr type="primFontSz" for="des" forName="childText1_3" refType="primFontSz" refFor="des" refForName="parentText3" op="lte"/>
          <dgm:constr type="primFontSz" for="des" forName="childText1_4" refType="primFontSz" refFor="des" refForName="parentText3" op="lte"/>
          <dgm:constr type="primFontSz" for="des" forName="childText1_2" refType="primFontSz" refFor="des" refForName="childText1_1" op="equ"/>
          <dgm:constr type="primFontSz" for="des" forName="childText1_3" refType="primFontSz" refFor="des" refForName="childText1_1" op="equ"/>
          <dgm:constr type="primFontSz" for="des" forName="childText1_4" refType="primFontSz" refFor="des" refForName="childText1_1" op="equ"/>
          <dgm:constr type="l" for="ch" forName="leftComposite" refType="w" fact="0"/>
          <dgm:constr type="t" for="ch" forName="leftComposite" refType="h" fact="0.1159"/>
          <dgm:constr type="w" for="ch" forName="leftComposite" refType="w"/>
          <dgm:constr type="h" for="ch" forName="leftComposite" refType="h" fact="0.6953"/>
          <dgm:constr type="l" for="ch" forName="parentText1" refType="w" fact="0"/>
          <dgm:constr type="t" for="ch" forName="parentText1" refType="h" fact="0.8128"/>
          <dgm:constr type="w" for="ch" forName="parentText1" refType="w"/>
          <dgm:constr type="h" for="ch" forName="parentText1" refType="h" fact="0.1872"/>
        </dgm:constrLst>
      </dgm:else>
    </dgm:choose>
    <dgm:choose name="Name11">
      <dgm:if name="Name12" axis="ch" ptType="node" func="cnt" op="gte" val="1">
        <dgm:choose name="Name13">
          <dgm:if name="Name14" axis="ch" ptType="node" func="cnt" op="gte" val="2">
            <dgm:layoutNode name="arc1">
              <dgm:alg type="sp"/>
              <dgm:shape xmlns:r="http://schemas.openxmlformats.org/officeDocument/2006/relationships" rot="90" type="blockArc" r:blip="">
                <dgm:adjLst>
                  <dgm:adj idx="1" val="-135"/>
                  <dgm:adj idx="2" val="-45"/>
                  <dgm:adj idx="3" val="0.0496"/>
                </dgm:adjLst>
              </dgm:shape>
              <dgm:presOf/>
            </dgm:layoutNode>
            <dgm:layoutNode name="arc3">
              <dgm:alg type="sp"/>
              <dgm:shape xmlns:r="http://schemas.openxmlformats.org/officeDocument/2006/relationships" rot="270" type="blockArc" r:blip="">
                <dgm:adjLst>
                  <dgm:adj idx="1" val="-135"/>
                  <dgm:adj idx="2" val="-45"/>
                  <dgm:adj idx="3" val="0.0496"/>
                </dgm:adjLst>
              </dgm:shape>
              <dgm:presOf/>
            </dgm:layoutNode>
            <dgm:layoutNode name="parentText2" styleLbl="revTx">
              <dgm:varLst>
                <dgm:chMax val="4"/>
                <dgm:chPref val="3"/>
                <dgm:bulletEnabled val="1"/>
              </dgm:varLst>
              <dgm:alg type="tx"/>
              <dgm:shape xmlns:r="http://schemas.openxmlformats.org/officeDocument/2006/relationships" type="rect" r:blip="">
                <dgm:adjLst/>
              </dgm:shape>
              <dgm:presOf axis="ch 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5"/>
        </dgm:choose>
        <dgm:choose name="Name16">
          <dgm:if name="Name17" axis="ch" ptType="node" func="cnt" op="gte" val="3">
            <dgm:layoutNode name="arc2">
              <dgm:alg type="sp"/>
              <dgm:shape xmlns:r="http://schemas.openxmlformats.org/officeDocument/2006/relationships" rot="90" type="blockArc" r:blip="">
                <dgm:adjLst>
                  <dgm:adj idx="1" val="-135"/>
                  <dgm:adj idx="2" val="-45"/>
                  <dgm:adj idx="3" val="0.0496"/>
                </dgm:adjLst>
              </dgm:shape>
              <dgm:presOf/>
            </dgm:layoutNode>
            <dgm:layoutNode name="arc4">
              <dgm:alg type="sp"/>
              <dgm:shape xmlns:r="http://schemas.openxmlformats.org/officeDocument/2006/relationships" rot="270" type="blockArc" r:blip="">
                <dgm:adjLst>
                  <dgm:adj idx="1" val="-135"/>
                  <dgm:adj idx="2" val="-45"/>
                  <dgm:adj idx="3" val="0.0496"/>
                </dgm:adjLst>
              </dgm:shape>
              <dgm:presOf/>
            </dgm:layoutNode>
            <dgm:layoutNode name="parentText3" styleLbl="revTx">
              <dgm:varLst>
                <dgm:chMax val="1"/>
                <dgm:chPref val="1"/>
                <dgm:bulletEnabled val="1"/>
              </dgm:varLst>
              <dgm:alg type="tx"/>
              <dgm:shape xmlns:r="http://schemas.openxmlformats.org/officeDocument/2006/relationships" type="rect" r:blip="">
                <dgm:adjLst/>
              </dgm:shape>
              <dgm:presOf axis="ch 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8"/>
        </dgm:choose>
      </dgm:if>
      <dgm:else name="Name19"/>
    </dgm:choose>
    <dgm:layoutNode name="middleComposite">
      <dgm:choose name="Name20">
        <dgm:if name="Name21" axis="ch ch" ptType="node node" st="2 1" cnt="1 0" func="cnt" op="lte" val="1">
          <dgm:alg type="composite">
            <dgm:param type="ar" val="1"/>
          </dgm:alg>
        </dgm:if>
        <dgm:if name="Name22" axis="ch ch" ptType="node node" st="2 1" cnt="1 0" func="cnt" op="equ" val="2">
          <dgm:alg type="composite">
            <dgm:param type="ar" val="1.792"/>
          </dgm:alg>
        </dgm:if>
        <dgm:if name="Name23" axis="ch ch" ptType="node node" st="2 1" cnt="1 0" func="cnt" op="equ" val="3">
          <dgm:alg type="composite">
            <dgm:param type="ar" val="1"/>
          </dgm:alg>
        </dgm:if>
        <dgm:else name="Name24">
          <dgm:alg type="composite">
            <dgm:param type="ar" val="1"/>
          </dgm:alg>
        </dgm:else>
      </dgm:choose>
      <dgm:shape xmlns:r="http://schemas.openxmlformats.org/officeDocument/2006/relationships" r:blip="">
        <dgm:adjLst/>
      </dgm:shape>
      <dgm:presOf/>
      <dgm:choose name="Name25">
        <dgm:if name="Name26" axis="ch ch" ptType="node node" st="2 1" cnt="1 0" func="cnt" op="lte" val="1">
          <dgm:constrLst>
            <dgm:constr type="ctrX" for="ch" forName="circ1" refType="w" fact="0.5"/>
            <dgm:constr type="ctrY" for="ch" forName="circ1" refType="h" fact="0.5"/>
            <dgm:constr type="w" for="ch" forName="circ1" refType="w"/>
            <dgm:constr type="h" for="ch" forName="circ1" refType="h"/>
            <dgm:constr type="l" for="ch" forName="circ1Tx" refType="w" fact="0.2"/>
            <dgm:constr type="t" for="ch" forName="circ1Tx" refType="h" fact="0.1"/>
            <dgm:constr type="w" for="ch" forName="circ1Tx" refType="w" fact="0.6"/>
            <dgm:constr type="h" for="ch" forName="circ1Tx" refType="h" fact="0.8"/>
          </dgm:constrLst>
        </dgm:if>
        <dgm:if name="Name27" axis="ch ch" ptType="node node" st="2 1" cnt="1 0" func="cnt" op="equ" val="2">
          <dgm:constrLst>
            <dgm:constr type="ctrX" for="ch" forName="circ1" refType="w" fact="0.3"/>
            <dgm:constr type="ctrY" for="ch" forName="circ1" refType="h" fact="0.5"/>
            <dgm:constr type="w" for="ch" forName="circ1" refType="w" fact="0.555"/>
            <dgm:constr type="h" for="ch" forName="circ1" refType="h" fact="0.99456"/>
            <dgm:constr type="l" for="ch" forName="circ1Tx" refType="w" fact="0.1"/>
            <dgm:constr type="t" for="ch" forName="circ1Tx" refType="h" fact="0.12"/>
            <dgm:constr type="w" for="ch" forName="circ1Tx" refType="w" fact="0.32"/>
            <dgm:constr type="h" for="ch" forName="circ1Tx" refType="h" fact="0.76"/>
            <dgm:constr type="ctrX" for="ch" forName="circ2" refType="w" fact="0.7"/>
            <dgm:constr type="ctrY" for="ch" forName="circ2" refType="h" fact="0.5"/>
            <dgm:constr type="w" for="ch" forName="circ2" refType="w" fact="0.555"/>
            <dgm:constr type="h" for="ch" forName="circ2" refType="h" fact="0.99456"/>
            <dgm:constr type="l" for="ch" forName="circ2Tx" refType="w" fact="0.58"/>
            <dgm:constr type="t" for="ch" forName="circ2Tx" refType="h" fact="0.12"/>
            <dgm:constr type="w" for="ch" forName="circ2Tx" refType="w" fact="0.32"/>
            <dgm:constr type="h" for="ch" forName="circ2Tx" refType="h" fact="0.76"/>
          </dgm:constrLst>
        </dgm:if>
        <dgm:if name="Name28" axis="ch ch" ptType="node node" st="2 1" cnt="1 0" func="cnt" op="equ" val="3">
          <dgm:constrLst>
            <dgm:constr type="ctrX" for="ch" forName="circ1" refType="w" fact="0.5"/>
            <dgm:constr type="ctrY" for="ch" forName="circ1" refType="w" fact="0.25"/>
            <dgm:constr type="w" for="ch" forName="circ1" refType="w" fact="0.6"/>
            <dgm:constr type="h" for="ch" forName="circ1" refType="h" fact="0.6"/>
            <dgm:constr type="l" for="ch" forName="circ1Tx" refType="w" fact="0.28"/>
            <dgm:constr type="t" for="ch" forName="circ1Tx" refType="h" fact="0.055"/>
            <dgm:constr type="w" for="ch" forName="circ1Tx" refType="w" fact="0.44"/>
            <dgm:constr type="h" for="ch" forName="circ1Tx" refType="h" fact="0.27"/>
            <dgm:constr type="ctrX" for="ch" forName="circ2" refType="w" fact="0.7165"/>
            <dgm:constr type="ctrY" for="ch" forName="circ2" refType="w" fact="0.625"/>
            <dgm:constr type="w" for="ch" forName="circ2" refType="w" fact="0.6"/>
            <dgm:constr type="h" for="ch" forName="circ2" refType="h" fact="0.6"/>
            <dgm:constr type="l" for="ch" forName="circ2Tx" refType="w" fact="0.6"/>
            <dgm:constr type="t" for="ch" forName="circ2Tx" refType="h" fact="0.48"/>
            <dgm:constr type="w" for="ch" forName="circ2Tx" refType="w" fact="0.36"/>
            <dgm:constr type="h" for="ch" forName="circ2Tx" refType="h" fact="0.33"/>
            <dgm:constr type="ctrX" for="ch" forName="circ3" refType="w" fact="0.2835"/>
            <dgm:constr type="ctrY" for="ch" forName="circ3" refType="w" fact="0.625"/>
            <dgm:constr type="w" for="ch" forName="circ3" refType="w" fact="0.6"/>
            <dgm:constr type="h" for="ch" forName="circ3" refType="h" fact="0.6"/>
            <dgm:constr type="l" for="ch" forName="circ3Tx" refType="w" fact="0.04"/>
            <dgm:constr type="t" for="ch" forName="circ3Tx" refType="h" fact="0.48"/>
            <dgm:constr type="w" for="ch" forName="circ3Tx" refType="w" fact="0.36"/>
            <dgm:constr type="h" for="ch" forName="circ3Tx" refType="h" fact="0.33"/>
          </dgm:constrLst>
        </dgm:if>
        <dgm:else name="Name29">
          <dgm:constrLst>
            <dgm:constr type="ctrX" for="ch" forName="circ1" refType="w" fact="0.5"/>
            <dgm:constr type="ctrY" for="ch" forName="circ1" refType="w" fact="0.27"/>
            <dgm:constr type="w" for="ch" forName="circ1" refType="w" fact="0.52"/>
            <dgm:constr type="h" for="ch" forName="circ1" refType="h" fact="0.52"/>
            <dgm:constr type="l" for="ch" forName="circ1Tx" refType="w" fact="0.3"/>
            <dgm:constr type="t" for="ch" forName="circ1Tx" refType="h" fact="0.08"/>
            <dgm:constr type="w" for="ch" forName="circ1Tx" refType="w" fact="0.4"/>
            <dgm:constr type="h" for="ch" forName="circ1Tx" refType="h" fact="0.165"/>
            <dgm:constr type="ctrX" for="ch" forName="circ2" refType="w" fact="0.73"/>
            <dgm:constr type="ctrY" for="ch" forName="circ2" refType="w" fact="0.5"/>
            <dgm:constr type="w" for="ch" forName="circ2" refType="w" fact="0.52"/>
            <dgm:constr type="h" for="ch" forName="circ2" refType="h" fact="0.52"/>
            <dgm:constr type="r" for="ch" forName="circ2Tx" refType="w" fact="0.95"/>
            <dgm:constr type="t" for="ch" forName="circ2Tx" refType="h" fact="0.3"/>
            <dgm:constr type="w" for="ch" forName="circ2Tx" refType="w" fact="0.2"/>
            <dgm:constr type="h" for="ch" forName="circ2Tx" refType="h" fact="0.4"/>
            <dgm:constr type="ctrX" for="ch" forName="circ3" refType="w" fact="0.5"/>
            <dgm:constr type="ctrY" for="ch" forName="circ3" refType="w" fact="0.73"/>
            <dgm:constr type="w" for="ch" forName="circ3" refType="w" fact="0.52"/>
            <dgm:constr type="h" for="ch" forName="circ3" refType="h" fact="0.52"/>
            <dgm:constr type="l" for="ch" forName="circ3Tx" refType="w" fact="0.3"/>
            <dgm:constr type="b" for="ch" forName="circ3Tx" refType="h" fact="0.92"/>
            <dgm:constr type="w" for="ch" forName="circ3Tx" refType="w" fact="0.4"/>
            <dgm:constr type="h" for="ch" forName="circ3Tx" refType="h" fact="0.165"/>
            <dgm:constr type="ctrX" for="ch" forName="circ4" refType="w" fact="0.27"/>
            <dgm:constr type="ctrY" for="ch" forName="circ4" refType="h" fact="0.5"/>
            <dgm:constr type="w" for="ch" forName="circ4" refType="w" fact="0.52"/>
            <dgm:constr type="h" for="ch" forName="circ4" refType="h" fact="0.52"/>
            <dgm:constr type="l" for="ch" forName="circ4Tx" refType="w" fact="0.05"/>
            <dgm:constr type="t" for="ch" forName="circ4Tx" refType="h" fact="0.3"/>
            <dgm:constr type="w" for="ch" forName="circ4Tx" refType="w" fact="0.2"/>
            <dgm:constr type="h" for="ch" forName="circ4Tx" refType="h" fact="0.4"/>
          </dgm:constrLst>
        </dgm:else>
      </dgm:choose>
      <dgm:ruleLst/>
      <dgm:forEach name="Name30" axis="ch ch" ptType="node node" st="2 1" cnt="1 1">
        <dgm:layoutNode name="circ1" styleLbl="vennNode1">
          <dgm:alg type="sp"/>
          <dgm:shape xmlns:r="http://schemas.openxmlformats.org/officeDocument/2006/relationships" type="ellipse" r:blip="">
            <dgm:adjLst/>
          </dgm:shape>
          <dgm:presOf axis="desOrSelf" ptType="node"/>
          <dgm:constrLst/>
          <dgm:ruleLst/>
        </dgm:layoutNode>
        <dgm:layoutNode name="circ1Tx" styleLbl="revTx">
          <dgm:varLst>
            <dgm:chMax val="0"/>
            <dgm:chPref val="0"/>
          </dgm:varLst>
          <dgm:alg type="tx">
            <dgm:param type="txAnchorHorzCh" val="ctr"/>
            <dgm:param type="txAnchorVertCh" val="mid"/>
          </dgm:alg>
          <dgm:shape xmlns:r="http://schemas.openxmlformats.org/officeDocument/2006/relationships" type="rect" r:blip="" hideGeom="1">
            <dgm:adjLst/>
          </dgm:shape>
          <dgm:presOf axis="desOrSelf" ptType="node"/>
          <dgm:constrLst>
            <dgm:constr type="tMarg"/>
            <dgm:constr type="bMarg"/>
            <dgm:constr type="lMarg"/>
            <dgm:constr type="rMarg"/>
            <dgm:constr type="primFontSz" val="20"/>
          </dgm:constrLst>
          <dgm:ruleLst>
            <dgm:rule type="primFontSz" val="5" fact="NaN" max="NaN"/>
          </dgm:ruleLst>
        </dgm:layoutNode>
      </dgm:forEach>
      <dgm:forEach name="Name31" axis="ch ch" ptType="node node" st="2 2" cnt="1 1">
        <dgm:layoutNode name="circ2" styleLbl="vennNode1">
          <dgm:alg type="sp"/>
          <dgm:shape xmlns:r="http://schemas.openxmlformats.org/officeDocument/2006/relationships" type="ellipse" r:blip="">
            <dgm:adjLst/>
          </dgm:shape>
          <dgm:presOf axis="desOrSelf" ptType="node"/>
          <dgm:constrLst/>
          <dgm:ruleLst/>
        </dgm:layoutNode>
        <dgm:layoutNode name="circ2Tx" styleLbl="revTx">
          <dgm:varLst>
            <dgm:chMax val="0"/>
            <dgm:chPref val="0"/>
          </dgm:varLst>
          <dgm:alg type="tx">
            <dgm:param type="txAnchorHorzCh" val="ctr"/>
            <dgm:param type="txAnchorVertCh" val="mid"/>
          </dgm:alg>
          <dgm:shape xmlns:r="http://schemas.openxmlformats.org/officeDocument/2006/relationships" type="rect" r:blip="" hideGeom="1">
            <dgm:adjLst/>
          </dgm:shape>
          <dgm:presOf axis="desOrSelf" ptType="node"/>
          <dgm:constrLst>
            <dgm:constr type="tMarg"/>
            <dgm:constr type="bMarg"/>
            <dgm:constr type="lMarg"/>
            <dgm:constr type="rMarg"/>
            <dgm:constr type="primFontSz" val="20"/>
          </dgm:constrLst>
          <dgm:ruleLst>
            <dgm:rule type="primFontSz" val="5" fact="NaN" max="NaN"/>
          </dgm:ruleLst>
        </dgm:layoutNode>
      </dgm:forEach>
      <dgm:forEach name="Name32" axis="ch ch" ptType="node node" st="2 3" cnt="1 1">
        <dgm:layoutNode name="circ3" styleLbl="vennNode1">
          <dgm:alg type="sp"/>
          <dgm:shape xmlns:r="http://schemas.openxmlformats.org/officeDocument/2006/relationships" type="ellipse" r:blip="">
            <dgm:adjLst/>
          </dgm:shape>
          <dgm:presOf axis="desOrSelf" ptType="node"/>
          <dgm:constrLst/>
          <dgm:ruleLst/>
        </dgm:layoutNode>
        <dgm:layoutNode name="circ3Tx" styleLbl="revTx">
          <dgm:varLst>
            <dgm:chMax val="0"/>
            <dgm:chPref val="0"/>
          </dgm:varLst>
          <dgm:alg type="tx">
            <dgm:param type="txAnchorHorzCh" val="ctr"/>
            <dgm:param type="txAnchorVertCh" val="mid"/>
          </dgm:alg>
          <dgm:shape xmlns:r="http://schemas.openxmlformats.org/officeDocument/2006/relationships" type="rect" r:blip="" hideGeom="1">
            <dgm:adjLst/>
          </dgm:shape>
          <dgm:presOf axis="desOrSelf" ptType="node"/>
          <dgm:constrLst>
            <dgm:constr type="tMarg"/>
            <dgm:constr type="bMarg"/>
            <dgm:constr type="lMarg"/>
            <dgm:constr type="rMarg"/>
            <dgm:constr type="primFontSz" val="20"/>
          </dgm:constrLst>
          <dgm:ruleLst>
            <dgm:rule type="primFontSz" val="5" fact="NaN" max="NaN"/>
          </dgm:ruleLst>
        </dgm:layoutNode>
      </dgm:forEach>
      <dgm:forEach name="Name33" axis="ch ch" ptType="node node" st="2 4" cnt="1 1">
        <dgm:layoutNode name="circ4" styleLbl="vennNode1">
          <dgm:alg type="sp"/>
          <dgm:shape xmlns:r="http://schemas.openxmlformats.org/officeDocument/2006/relationships" type="ellipse" r:blip="">
            <dgm:adjLst/>
          </dgm:shape>
          <dgm:presOf axis="desOrSelf" ptType="node"/>
          <dgm:constrLst/>
          <dgm:ruleLst/>
        </dgm:layoutNode>
        <dgm:layoutNode name="circ4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presOf axis="desOrSelf" ptType="node"/>
          <dgm:constrLst>
            <dgm:constr type="tMarg"/>
            <dgm:constr type="bMarg"/>
            <dgm:constr type="lMarg"/>
            <dgm:constr type="rMarg"/>
            <dgm:constr type="primFontSz" val="20"/>
          </dgm:constrLst>
          <dgm:ruleLst>
            <dgm:rule type="primFontSz" val="5" fact="NaN" max="NaN"/>
          </dgm:ruleLst>
        </dgm:layoutNode>
      </dgm:forEach>
    </dgm:layoutNode>
    <dgm:layoutNode name="leftComposite">
      <dgm:choose name="Name34">
        <dgm:if name="Name35" axis="ch ch" ptType="node node" st="1 1" cnt="1 0" func="cnt" op="lte" val="1">
          <dgm:alg type="composite">
            <dgm:param type="ar" val="1.3085"/>
          </dgm:alg>
          <dgm:constrLst>
            <dgm:constr type="l" for="ch" forName="childText1_1" refType="w" fact="0.2124"/>
            <dgm:constr type="t" for="ch" forName="childText1_1" refType="h" fact="0"/>
            <dgm:constr type="w" for="ch" forName="childText1_1" refType="w" fact="0.5759"/>
            <dgm:constr type="h" for="ch" forName="childText1_1" refType="h" fact="0.7535"/>
            <dgm:constr type="l" for="ch" forName="ellipse1" refType="w" fact="0"/>
            <dgm:constr type="t" for="ch" forName="ellipse1" refType="h" fact="0.63"/>
            <dgm:constr type="w" for="ch" forName="ellipse1" refType="w" fact="0.2828"/>
            <dgm:constr type="h" for="ch" forName="ellipse1" refType="h" fact="0.37"/>
            <dgm:constr type="l" for="ch" forName="ellipse2" refType="w" fact="0.82"/>
            <dgm:constr type="t" for="ch" forName="ellipse2" refType="h" fact="0.17"/>
            <dgm:constr type="w" for="ch" forName="ellipse2" refType="w" fact="0.1645"/>
            <dgm:constr type="h" for="ch" forName="ellipse2" refType="h" fact="0.2153"/>
          </dgm:constrLst>
        </dgm:if>
        <dgm:if name="Name36" axis="ch ch" ptType="node node" st="1 1" cnt="1 0" func="cnt" op="equ" val="2">
          <dgm:alg type="composite">
            <dgm:param type="ar" val="0.8917"/>
          </dgm:alg>
          <dgm:constrLst>
            <dgm:constr type="l" for="ch" forName="childText1_1" refType="w" fact="0.1864"/>
            <dgm:constr type="t" for="ch" forName="childText1_1" refType="h" fact="0"/>
            <dgm:constr type="w" for="ch" forName="childText1_1" refType="w" fact="0.5055"/>
            <dgm:constr type="h" for="ch" forName="childText1_1" refType="h" fact="0.4507"/>
            <dgm:constr type="l" for="ch" forName="childText1_2" refType="w" fact="0.4945"/>
            <dgm:constr type="t" for="ch" forName="childText1_2" refType="h" fact="0.3929"/>
            <dgm:constr type="w" for="ch" forName="childText1_2" refType="w" fact="0.5055"/>
            <dgm:constr type="h" for="ch" forName="childText1_2" refType="h" fact="0.4507"/>
            <dgm:constr type="l" for="ch" forName="ellipse1" refType="w" fact="0"/>
            <dgm:constr type="t" for="ch" forName="ellipse1" refType="h" fact="0.3768"/>
            <dgm:constr type="w" for="ch" forName="ellipse1" refType="w" fact="0.2482"/>
            <dgm:constr type="h" for="ch" forName="ellipse1" refType="h" fact="0.2213"/>
            <dgm:constr type="l" for="ch" forName="ellipse3" refType="w" fact="0.5474"/>
            <dgm:constr type="t" for="ch" forName="ellipse3" refType="h" fact="0.8712"/>
            <dgm:constr type="w" for="ch" forName="ellipse3" refType="w" fact="0.1444"/>
            <dgm:constr type="h" for="ch" forName="ellipse3" refType="h" fact="0.1288"/>
            <dgm:constr type="l" for="ch" forName="ellipse2" refType="w" fact="0.7333"/>
            <dgm:constr type="t" for="ch" forName="ellipse2" refType="h" fact="0.0887"/>
            <dgm:constr type="w" for="ch" forName="ellipse2" refType="w" fact="0.1444"/>
            <dgm:constr type="h" for="ch" forName="ellipse2" refType="h" fact="0.1288"/>
          </dgm:constrLst>
        </dgm:if>
        <dgm:if name="Name37" axis="ch ch" ptType="node node" st="1 1" cnt="1 0" func="cnt" op="equ" val="3">
          <dgm:alg type="composite">
            <dgm:param type="ar" val="1.0811"/>
          </dgm:alg>
          <dgm:constrLst>
            <dgm:constr type="l" for="ch" forName="childText1_3" refType="w" fact="0.1649"/>
            <dgm:constr type="t" for="ch" forName="childText1_3" refType="h" fact="0.5389"/>
            <dgm:constr type="w" for="ch" forName="childText1_3" refType="w" fact="0.4265"/>
            <dgm:constr type="h" for="ch" forName="childText1_3" refType="h" fact="0.4611"/>
            <dgm:constr type="l" for="ch" forName="childText1_1" refType="w" fact="0.1573"/>
            <dgm:constr type="t" for="ch" forName="childText1_1" refType="h" fact="0"/>
            <dgm:constr type="w" for="ch" forName="childText1_1" refType="w" fact="0.4265"/>
            <dgm:constr type="h" for="ch" forName="childText1_1" refType="h" fact="0.4611"/>
            <dgm:constr type="l" for="ch" forName="childText1_2" refType="w" fact="0.5735"/>
            <dgm:constr type="t" for="ch" forName="childText1_2" refType="h" fact="0.2754"/>
            <dgm:constr type="w" for="ch" forName="childText1_2" refType="w" fact="0.4265"/>
            <dgm:constr type="h" for="ch" forName="childText1_2" refType="h" fact="0.4611"/>
            <dgm:constr type="l" for="ch" forName="ellipse1" refType="w" fact="0"/>
            <dgm:constr type="t" for="ch" forName="ellipse1" refType="h" fact="0.3855"/>
            <dgm:constr type="w" for="ch" forName="ellipse1" refType="w" fact="0.2095"/>
            <dgm:constr type="h" for="ch" forName="ellipse1" refType="h" fact="0.2264"/>
            <dgm:constr type="l" for="ch" forName="ellipse3" refType="w" fact="0.6181"/>
            <dgm:constr type="t" for="ch" forName="ellipse3" refType="h" fact="0.7647"/>
            <dgm:constr type="w" for="ch" forName="ellipse3" refType="w" fact="0.1219"/>
            <dgm:constr type="h" for="ch" forName="ellipse3" refType="h" fact="0.1317"/>
            <dgm:constr type="l" for="ch" forName="ellipse2" refType="w" fact="0.6188"/>
            <dgm:constr type="t" for="ch" forName="ellipse2" refType="h" fact="0.0907"/>
            <dgm:constr type="w" for="ch" forName="ellipse2" refType="w" fact="0.1219"/>
            <dgm:constr type="h" for="ch" forName="ellipse2" refType="h" fact="0.1317"/>
          </dgm:constrLst>
        </dgm:if>
        <dgm:else name="Name38">
          <dgm:alg type="composite">
            <dgm:param type="ar" val="0.9472"/>
          </dgm:alg>
          <dgm:constrLst>
            <dgm:constr type="l" for="ch" forName="childText1_3" refType="w" fact="0"/>
            <dgm:constr type="t" for="ch" forName="childText1_3" refType="h" fact="0.6035"/>
            <dgm:constr type="w" for="ch" forName="childText1_3" refType="w" fact="0.4186"/>
            <dgm:constr type="h" for="ch" forName="childText1_3" refType="h" fact="0.3965"/>
            <dgm:constr type="l" for="ch" forName="childText1_1" refType="w" fact="0.0981"/>
            <dgm:constr type="t" for="ch" forName="childText1_1" refType="h" fact="0"/>
            <dgm:constr type="w" for="ch" forName="childText1_1" refType="w" fact="0.4186"/>
            <dgm:constr type="h" for="ch" forName="childText1_1" refType="h" fact="0.3965"/>
            <dgm:constr type="l" for="ch" forName="childText1_2" refType="w" fact="0.5385"/>
            <dgm:constr type="t" for="ch" forName="childText1_2" refType="h" fact="0.1304"/>
            <dgm:constr type="w" for="ch" forName="childText1_2" refType="w" fact="0.4186"/>
            <dgm:constr type="h" for="ch" forName="childText1_2" refType="h" fact="0.3965"/>
            <dgm:constr type="l" for="ch" forName="ellipse4" refType="w" fact="0.3222"/>
            <dgm:constr type="t" for="ch" forName="ellipse4" refType="h" fact="0.4232"/>
            <dgm:constr type="w" for="ch" forName="ellipse4" refType="w" fact="0.2056"/>
            <dgm:constr type="h" for="ch" forName="ellipse4" refType="h" fact="0.1947"/>
            <dgm:constr type="l" for="ch" forName="ellipse1" refType="w" fact="0.1489"/>
            <dgm:constr type="t" for="ch" forName="ellipse1" refType="h" fact="0.4502"/>
            <dgm:constr type="w" for="ch" forName="ellipse1" refType="w" fact="0.1196"/>
            <dgm:constr type="h" for="ch" forName="ellipse1" refType="h" fact="0.1133"/>
            <dgm:constr type="l" for="ch" forName="ellipse2" refType="w" fact="0.5384"/>
            <dgm:constr type="t" for="ch" forName="ellipse2" refType="h" fact="0.0124"/>
            <dgm:constr type="w" for="ch" forName="ellipse2" refType="w" fact="0.1196"/>
            <dgm:constr type="h" for="ch" forName="ellipse2" refType="h" fact="0.1133"/>
            <dgm:constr type="l" for="ch" forName="childText1_4" refType="w" fact="0.4625"/>
            <dgm:constr type="t" for="ch" forName="childText1_4" refType="h" fact="0.5719"/>
            <dgm:constr type="w" for="ch" forName="childText1_4" refType="w" fact="0.4186"/>
            <dgm:constr type="h" for="ch" forName="childText1_4" refType="h" fact="0.3965"/>
            <dgm:constr type="l" for="ch" forName="ellipse3" refType="w" fact="0.8804"/>
            <dgm:constr type="t" for="ch" forName="ellipse3" refType="h" fact="0.5329"/>
            <dgm:constr type="w" for="ch" forName="ellipse3" refType="w" fact="0.1196"/>
            <dgm:constr type="h" for="ch" forName="ellipse3" refType="h" fact="0.1133"/>
            <dgm:constr type="l" for="ch" forName="ellipse5" refType="w" fact="0.0146"/>
            <dgm:constr type="t" for="ch" forName="ellipse5" refType="h" fact="0.5228"/>
            <dgm:constr type="w" for="ch" forName="ellipse5" refType="w" fact="0.0899"/>
            <dgm:constr type="h" for="ch" forName="ellipse5" refType="h" fact="0.0851"/>
          </dgm:constrLst>
        </dgm:else>
      </dgm:choose>
      <dgm:forEach name="Name39" axis="ch ch" ptType="node node" st="1 1" cnt="1 1">
        <dgm:layoutNode name="childText1_1" styleLbl="vennNode1">
          <dgm:varLst>
            <dgm:chMax val="0"/>
            <dgm:chPref val="0"/>
          </dgm:varLst>
          <dgm:alg type="tx"/>
          <dgm:shape xmlns:r="http://schemas.openxmlformats.org/officeDocument/2006/relationships" type="ellipse"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ellipse1" styleLbl="vennNode1">
          <dgm:alg type="sp"/>
          <dgm:shape xmlns:r="http://schemas.openxmlformats.org/officeDocument/2006/relationships" type="ellipse" r:blip="">
            <dgm:adjLst/>
          </dgm:shape>
          <dgm:presOf/>
        </dgm:layoutNode>
        <dgm:layoutNode name="ellipse2" styleLbl="vennNode1">
          <dgm:alg type="sp"/>
          <dgm:shape xmlns:r="http://schemas.openxmlformats.org/officeDocument/2006/relationships" type="ellipse" r:blip="">
            <dgm:adjLst/>
          </dgm:shape>
          <dgm:presOf/>
        </dgm:layoutNode>
      </dgm:forEach>
      <dgm:forEach name="Name40" axis="ch ch" ptType="node node" st="1 2" cnt="1 1">
        <dgm:layoutNode name="childText1_2" styleLbl="vennNode1">
          <dgm:varLst>
            <dgm:chMax val="0"/>
            <dgm:chPref val="0"/>
          </dgm:varLst>
          <dgm:alg type="tx"/>
          <dgm:shape xmlns:r="http://schemas.openxmlformats.org/officeDocument/2006/relationships" type="ellipse"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ellipse3" styleLbl="vennNode1">
          <dgm:alg type="sp"/>
          <dgm:shape xmlns:r="http://schemas.openxmlformats.org/officeDocument/2006/relationships" type="ellipse" r:blip="">
            <dgm:adjLst/>
          </dgm:shape>
          <dgm:presOf/>
        </dgm:layoutNode>
      </dgm:forEach>
      <dgm:forEach name="Name41" axis="ch ch" ptType="node node" st="1 3" cnt="1 1">
        <dgm:layoutNode name="childText1_3" styleLbl="vennNode1">
          <dgm:varLst>
            <dgm:chMax val="0"/>
            <dgm:chPref val="0"/>
          </dgm:varLst>
          <dgm:alg type="tx"/>
          <dgm:shape xmlns:r="http://schemas.openxmlformats.org/officeDocument/2006/relationships" type="ellipse"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dgm:forEach name="Name42" axis="ch ch" ptType="node node" st="1 4" cnt="1 1">
        <dgm:layoutNode name="childText1_4" styleLbl="vennNode1">
          <dgm:varLst>
            <dgm:chMax val="0"/>
            <dgm:chPref val="0"/>
          </dgm:varLst>
          <dgm:alg type="tx"/>
          <dgm:shape xmlns:r="http://schemas.openxmlformats.org/officeDocument/2006/relationships" type="ellipse"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ellipse4" styleLbl="vennNode1">
          <dgm:alg type="sp"/>
          <dgm:shape xmlns:r="http://schemas.openxmlformats.org/officeDocument/2006/relationships" type="ellipse" r:blip="">
            <dgm:adjLst/>
          </dgm:shape>
          <dgm:presOf/>
        </dgm:layoutNode>
        <dgm:layoutNode name="ellipse5" styleLbl="vennNode1">
          <dgm:alg type="sp"/>
          <dgm:shape xmlns:r="http://schemas.openxmlformats.org/officeDocument/2006/relationships" type="ellipse" r:blip="">
            <dgm:adjLst/>
          </dgm:shape>
          <dgm:presOf/>
        </dgm:layoutNode>
      </dgm:forEach>
    </dgm:layoutNode>
    <dgm:choose name="Name43">
      <dgm:if name="Name44" axis="ch ch" ptType="node node" st="3 1" cnt="1 0" func="cnt" op="gte" val="1">
        <dgm:layoutNode name="rightChild">
          <dgm:varLst>
            <dgm:chMax val="0"/>
            <dgm:chPref val="0"/>
          </dgm:varLst>
          <dgm:alg type="tx"/>
          <dgm:shape xmlns:r="http://schemas.openxmlformats.org/officeDocument/2006/relationships" type="ellipse" r:blip="">
            <dgm:adjLst/>
          </dgm:shape>
          <dgm:presOf axis="ch des"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45"/>
    </dgm:choose>
    <dgm:layoutNode name="parentText1" styleLbl="revTx">
      <dgm:varLst>
        <dgm:chMax val="4"/>
        <dgm:chPref val="3"/>
        <dgm:bulletEnabled val="1"/>
      </dgm:varLst>
      <dgm:alg type="tx"/>
      <dgm:shape xmlns:r="http://schemas.openxmlformats.org/officeDocument/2006/relationships" type="rect" r:blip="">
        <dgm:adjLst/>
      </dgm:shape>
      <dgm:presOf axis="ch 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dgm:layoutDef>
</file>

<file path=word/diagrams/layout9.xml><?xml version="1.0" encoding="utf-8"?>
<dgm:layoutDef xmlns:dgm="http://schemas.openxmlformats.org/drawingml/2006/diagram" xmlns:a="http://schemas.openxmlformats.org/drawingml/2006/main" uniqueId="urn:microsoft.com/office/officeart/2005/8/layout/equation1">
  <dgm:title val=""/>
  <dgm:desc val=""/>
  <dgm:catLst>
    <dgm:cat type="relationship" pri="17000"/>
    <dgm:cat type="process" pri="2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Flow">
    <dgm:varLst>
      <dgm:dir/>
      <dgm:resizeHandles val="exact"/>
    </dgm:varLst>
    <dgm:choose name="Name0">
      <dgm:if name="Name1" func="var" arg="dir" op="equ" val="norm">
        <dgm:alg type="lin">
          <dgm:param type="fallback" val="2D"/>
        </dgm:alg>
      </dgm:if>
      <dgm:else name="Name2">
        <dgm:alg type="lin">
          <dgm:param type="linDir" val="fromR"/>
          <dgm:param type="fallback" val="2D"/>
        </dgm:alg>
      </dgm:else>
    </dgm:choose>
    <dgm:shape xmlns:r="http://schemas.openxmlformats.org/officeDocument/2006/relationships" r:blip="">
      <dgm:adjLst/>
    </dgm:shape>
    <dgm:presOf/>
    <dgm:constrLst>
      <dgm:constr type="w" for="ch" ptType="node" refType="w"/>
      <dgm:constr type="w" for="ch" ptType="sibTrans" refType="w" refFor="ch" refPtType="node" fact="0.58"/>
      <dgm:constr type="primFontSz" for="ch" ptType="node" op="equ" val="65"/>
      <dgm:constr type="primFontSz" for="ch" ptType="sibTrans" op="equ" val="55"/>
      <dgm:constr type="primFontSz" for="ch" ptType="sibTrans" refType="primFontSz" refFor="ch" refPtType="node" op="lte" fact="0.8"/>
      <dgm:constr type="w" for="ch" forName="spacerL" refType="w" refFor="ch" refPtType="sibTrans" fact="0.14"/>
      <dgm:constr type="w" for="ch" forName="spacerR" refType="w" refFor="ch" refPtType="sibTrans" fact="0.14"/>
    </dgm:constrLst>
    <dgm:ruleLst/>
    <dgm:forEach name="nodesForEach" axis="ch" ptType="node">
      <dgm:layoutNode name="node">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sibTransForEach" axis="followSib" ptType="sibTrans" cnt="1">
        <dgm:layoutNode name="spacerL">
          <dgm:alg type="sp"/>
          <dgm:shape xmlns:r="http://schemas.openxmlformats.org/officeDocument/2006/relationships" r:blip="">
            <dgm:adjLst/>
          </dgm:shape>
          <dgm:presOf/>
          <dgm:constrLst/>
          <dgm:ruleLst/>
        </dgm:layoutNode>
        <dgm:layoutNode name="sibTrans">
          <dgm:alg type="tx"/>
          <dgm:choose name="Name3">
            <dgm:if name="Name4" axis="followSib" ptType="sibTrans" func="cnt" op="equ" val="0">
              <dgm:shape xmlns:r="http://schemas.openxmlformats.org/officeDocument/2006/relationships" type="mathEqual" r:blip="">
                <dgm:adjLst/>
              </dgm:shape>
            </dgm:if>
            <dgm:else name="Name5">
              <dgm:shape xmlns:r="http://schemas.openxmlformats.org/officeDocument/2006/relationships" type="mathPlus" r:blip="">
                <dgm:adjLst/>
              </dgm:shape>
            </dgm:else>
          </dgm:choose>
          <dgm:presOf axis="self"/>
          <dgm:constrLst>
            <dgm:constr type="h" refType="w"/>
            <dgm:constr type="lMarg"/>
            <dgm:constr type="rMarg"/>
            <dgm:constr type="tMarg"/>
            <dgm:constr type="bMarg"/>
          </dgm:constrLst>
          <dgm:ruleLst>
            <dgm:rule type="primFontSz" val="5" fact="NaN" max="NaN"/>
          </dgm:ruleLst>
        </dgm:layoutNode>
        <dgm:layoutNode name="spacerR">
          <dgm:alg type="sp"/>
          <dgm:shape xmlns:r="http://schemas.openxmlformats.org/officeDocument/2006/relationships" r:blip="">
            <dgm:adjLst/>
          </dgm:shape>
          <dgm:presOf/>
          <dgm:constrLst/>
          <dgm:ruleLst/>
        </dgm:layoutNode>
      </dgm:forEach>
    </dgm:forEach>
  </dgm:layoutNode>
</dgm:layoutDef>
</file>

<file path=word/diagrams/layout10.xml><?xml version="1.0" encoding="utf-8"?>
<dgm:layoutDef xmlns:dgm="http://schemas.openxmlformats.org/drawingml/2006/diagram" xmlns:a="http://schemas.openxmlformats.org/drawingml/2006/main" uniqueId="urn:microsoft.com/office/officeart/2008/layout/VerticalCurvedList">
  <dgm:title val=""/>
  <dgm:desc val=""/>
  <dgm:catLst>
    <dgm:cat type="list" pri="20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chPref val="7"/>
      <dgm:dir/>
    </dgm:varLst>
    <dgm:alg type="composite"/>
    <dgm:shape xmlns:r="http://schemas.openxmlformats.org/officeDocument/2006/relationships" r:blip="">
      <dgm:adjLst/>
    </dgm:shape>
    <dgm:constrLst>
      <dgm:constr type="w" for="ch" refType="h" refFor="ch" op="gte" fact="0.8"/>
    </dgm:constrLst>
    <dgm:layoutNode name="Name1">
      <dgm:alg type="composite"/>
      <dgm:shape xmlns:r="http://schemas.openxmlformats.org/officeDocument/2006/relationships" r:blip="">
        <dgm:adjLst/>
      </dgm:shape>
      <dgm:choose name="Name2">
        <dgm:if name="Name3" func="var" arg="dir" op="equ" val="norm">
          <dgm:choose name="Name4">
            <dgm:if name="Name5" axis="ch" ptType="node" func="cnt" op="equ" val="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h" fact="0.225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primFontSz" for="ch" ptType="node" op="equ" val="65"/>
              </dgm:constrLst>
            </dgm:if>
            <dgm:if name="Name6" axis="ch" ptType="node" func="cnt" op="equ" val="2">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h" fact="0.1891"/>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h" fact="0.1891"/>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primFontSz" for="ch" ptType="node" op="equ" val="65"/>
              </dgm:constrLst>
            </dgm:if>
            <dgm:if name="Name7" axis="ch" ptType="node" func="cnt" op="equ" val="3">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h" fact="0.1526"/>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h" fact="0.2253"/>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h" fact="0.1526"/>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primFontSz" for="ch" ptType="node" op="equ" val="65"/>
              </dgm:constrLst>
            </dgm:if>
            <dgm:if name="Name8" axis="ch" ptType="node" func="cnt" op="equ" val="4">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h" fact="0.1268"/>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h" fact="0.215"/>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h" fact="0.21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h" fact="0.126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primFontSz" for="ch" ptType="node" op="equ" val="65"/>
              </dgm:constrLst>
            </dgm:if>
            <dgm:if name="Name9" axis="ch" ptType="node" func="cnt" op="equ" val="5">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h" fact="0.1082"/>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h" fact="0.197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h" fact="0.2253"/>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h" fact="0.197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h" fact="0.1082"/>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primFontSz" for="ch" ptType="node" op="equ" val="65"/>
              </dgm:constrLst>
            </dgm:if>
            <dgm:if name="Name10" axis="ch" ptType="node" func="cnt" op="equ" val="6">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h" fact="0.094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h" fact="0.1809"/>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h" fact="0.220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h" fact="0.2205"/>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h" fact="0.18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h" fact="0.0943"/>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primFontSz" for="ch" ptType="node" op="equ" val="65"/>
              </dgm:constrLst>
            </dgm:if>
            <dgm:else name="Name1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h" fact="0.0835"/>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h" fact="0.165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h" fact="0.2109"/>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h" fact="0.2253"/>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h" fact="0.21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h" fact="0.1658"/>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h" fact="0.0835"/>
                <dgm:constr type="l" for="ch" forName="text_7" refType="ctrX" refFor="ch" refForName="accent_7"/>
                <dgm:constr type="r" for="ch" forName="text_7" refType="w"/>
                <dgm:constr type="w" for="ch" forName="text_7" refType="h" refFor="ch" refForName="text_7" op="gte"/>
                <dgm:constr type="h" for="ch" forName="text_7" refType="h" refFor="ch" refForName="accent_7" fact="0.8"/>
                <dgm:constr type="ctrY" for="ch" forName="text_7" refType="ctrY" refFor="ch" refForName="accent_7"/>
                <dgm:constr type="lMarg" for="ch" forName="text_7" refType="w" refFor="ch" refForName="accent_7" fact="1.8"/>
                <dgm:constr type="primFontSz" for="ch" ptType="node" op="equ" val="65"/>
              </dgm:constrLst>
            </dgm:else>
          </dgm:choose>
        </dgm:if>
        <dgm:else name="Name12">
          <dgm:choose name="Name13">
            <dgm:if name="Name14" axis="ch" ptType="node" func="cnt" op="equ" val="1">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w"/>
                <dgm:constr type="ctrXOff" for="ch" forName="accent_1" refType="h" fact="-0.225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primFontSz" for="ch" ptType="node" op="equ" val="65"/>
              </dgm:constrLst>
            </dgm:if>
            <dgm:if name="Name15" axis="ch" ptType="node" func="cnt" op="equ" val="2">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w"/>
                <dgm:constr type="ctrXOff" for="ch" forName="accent_1" refType="h" fact="-0.1891"/>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w"/>
                <dgm:constr type="ctrXOff" for="ch" forName="accent_2" refType="h" fact="-0.1891"/>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primFontSz" for="ch" ptType="node" op="equ" val="65"/>
              </dgm:constrLst>
            </dgm:if>
            <dgm:if name="Name16" axis="ch" ptType="node" func="cnt" op="equ" val="3">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w"/>
                <dgm:constr type="ctrXOff" for="ch" forName="accent_1" refType="h" fact="-0.1526"/>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w"/>
                <dgm:constr type="ctrXOff" for="ch" forName="accent_2" refType="h" fact="-0.2253"/>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w"/>
                <dgm:constr type="ctrXOff" for="ch" forName="accent_3" refType="h" fact="-0.1526"/>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primFontSz" for="ch" ptType="node" op="equ" val="65"/>
              </dgm:constrLst>
            </dgm:if>
            <dgm:if name="Name17" axis="ch" ptType="node" func="cnt" op="equ" val="4">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w"/>
                <dgm:constr type="ctrXOff" for="ch" forName="accent_1" refType="h" fact="-0.1268"/>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w"/>
                <dgm:constr type="ctrXOff" for="ch" forName="accent_2" refType="h" fact="-0.215"/>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w"/>
                <dgm:constr type="ctrXOff" for="ch" forName="accent_3" refType="h" fact="-0.21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w"/>
                <dgm:constr type="ctrXOff" for="ch" forName="accent_4" refType="h" fact="-0.126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primFontSz" for="ch" ptType="node" op="equ" val="65"/>
              </dgm:constrLst>
            </dgm:if>
            <dgm:if name="Name18" axis="ch" ptType="node" func="cnt" op="equ" val="5">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w"/>
                <dgm:constr type="ctrXOff" for="ch" forName="accent_1" refType="h" fact="-0.1082"/>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w"/>
                <dgm:constr type="ctrXOff" for="ch" forName="accent_2" refType="h" fact="-0.197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w"/>
                <dgm:constr type="ctrXOff" for="ch" forName="accent_3" refType="h" fact="-0.2253"/>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w"/>
                <dgm:constr type="ctrXOff" for="ch" forName="accent_4" refType="h" fact="-0.197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w"/>
                <dgm:constr type="ctrXOff" for="ch" forName="accent_5" refType="h" fact="-0.1082"/>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primFontSz" for="ch" ptType="node" op="equ" val="65"/>
              </dgm:constrLst>
            </dgm:if>
            <dgm:if name="Name19" axis="ch" ptType="node" func="cnt" op="equ" val="6">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w"/>
                <dgm:constr type="ctrXOff" for="ch" forName="accent_1" refType="h" fact="-0.094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w"/>
                <dgm:constr type="ctrXOff" for="ch" forName="accent_2" refType="h" fact="-0.1809"/>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w"/>
                <dgm:constr type="ctrXOff" for="ch" forName="accent_3" refType="h" fact="-0.220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w"/>
                <dgm:constr type="ctrXOff" for="ch" forName="accent_4" refType="h" fact="-0.2205"/>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w"/>
                <dgm:constr type="ctrXOff" for="ch" forName="accent_5" refType="h" fact="-0.18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w"/>
                <dgm:constr type="ctrXOff" for="ch" forName="accent_6" refType="h" fact="-0.0943"/>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primFontSz" for="ch" ptType="node" op="equ" val="65"/>
              </dgm:constrLst>
            </dgm:if>
            <dgm:else name="Name20">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w"/>
                <dgm:constr type="ctrXOff" for="ch" forName="accent_1" refType="h" fact="-0.0835"/>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w"/>
                <dgm:constr type="ctrXOff" for="ch" forName="accent_2" refType="h" fact="-0.165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w"/>
                <dgm:constr type="ctrXOff" for="ch" forName="accent_3" refType="h" fact="-0.2109"/>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w"/>
                <dgm:constr type="ctrXOff" for="ch" forName="accent_4" refType="h" fact="-0.2253"/>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w"/>
                <dgm:constr type="ctrXOff" for="ch" forName="accent_5" refType="h" fact="-0.21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w"/>
                <dgm:constr type="ctrXOff" for="ch" forName="accent_6" refType="h" fact="-0.1658"/>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w"/>
                <dgm:constr type="ctrXOff" for="ch" forName="accent_7" refType="h" fact="-0.0835"/>
                <dgm:constr type="r" for="ch" forName="text_7" refType="ctrX" refFor="ch" refForName="accent_7"/>
                <dgm:constr type="rOff" for="ch" forName="text_7" refType="ctrXOff" refFor="ch" refForName="accent_7"/>
                <dgm:constr type="l" for="ch" forName="text_7"/>
                <dgm:constr type="w" for="ch" forName="text_7" refType="h" refFor="ch" refForName="text_7" op="gte"/>
                <dgm:constr type="h" for="ch" forName="text_7" refType="h" refFor="ch" refForName="accent_7" fact="0.8"/>
                <dgm:constr type="ctrY" for="ch" forName="text_7" refType="ctrY" refFor="ch" refForName="accent_7"/>
                <dgm:constr type="rMarg" for="ch" forName="text_7" refType="w" refFor="ch" refForName="accent_7" fact="1.8"/>
                <dgm:constr type="primFontSz" for="ch" ptType="node" op="equ" val="65"/>
              </dgm:constrLst>
            </dgm:else>
          </dgm:choose>
        </dgm:else>
      </dgm:choose>
      <dgm:layoutNode name="cycle">
        <dgm:choose name="Name21">
          <dgm:if name="Name22" func="var" arg="dir" op="equ" val="norm">
            <dgm:alg type="cycle">
              <dgm:param type="stAng" val="45"/>
              <dgm:param type="spanAng" val="90"/>
            </dgm:alg>
          </dgm:if>
          <dgm:else name="Name23">
            <dgm:alg type="cycle">
              <dgm:param type="stAng" val="225"/>
              <dgm:param type="spanAng" val="90"/>
            </dgm:alg>
          </dgm:else>
        </dgm:choose>
        <dgm:shape xmlns:r="http://schemas.openxmlformats.org/officeDocument/2006/relationships" r:blip="">
          <dgm:adjLst/>
        </dgm:shape>
        <dgm:presOf/>
        <dgm:constrLst>
          <dgm:constr type="w" for="ch" val="1"/>
          <dgm:constr type="h" for="ch" val="1"/>
          <dgm:constr type="diam" for="ch" forName="conn" refType="diam"/>
        </dgm:constrLst>
        <dgm:layoutNode name="srcNode">
          <dgm:alg type="sp"/>
          <dgm:shape xmlns:r="http://schemas.openxmlformats.org/officeDocument/2006/relationships" type="rect" r:blip="" hideGeom="1">
            <dgm:adjLst/>
          </dgm:shape>
          <dgm:presOf/>
        </dgm:layoutNode>
        <dgm:layoutNode name="conn" styleLbl="parChTrans1D2">
          <dgm:alg type="conn">
            <dgm:param type="connRout" val="curve"/>
            <dgm:param type="srcNode" val="srcNode"/>
            <dgm:param type="dstNode" val="dstNode"/>
            <dgm:param type="begPts" val="ctr"/>
            <dgm:param type="endPts" val="ctr"/>
            <dgm:param type="endSty" val="noArr"/>
          </dgm:alg>
          <dgm:shape xmlns:r="http://schemas.openxmlformats.org/officeDocument/2006/relationships" type="conn" r:blip="">
            <dgm:adjLst/>
          </dgm:shape>
          <dgm:presOf axis="desOrSelf" ptType="sibTrans" hideLastTrans="0" st="0" cnt="1"/>
          <dgm:constrLst>
            <dgm:constr type="begPad"/>
            <dgm:constr type="endPad"/>
          </dgm:constrLst>
        </dgm:layoutNode>
        <dgm:layoutNode name="extraNode">
          <dgm:alg type="sp"/>
          <dgm:shape xmlns:r="http://schemas.openxmlformats.org/officeDocument/2006/relationships" type="rect" r:blip="" hideGeom="1">
            <dgm:adjLst/>
          </dgm:shape>
          <dgm:presOf/>
        </dgm:layoutNode>
        <dgm:layoutNode name="dstNode">
          <dgm:alg type="sp"/>
          <dgm:shape xmlns:r="http://schemas.openxmlformats.org/officeDocument/2006/relationships" type="rect" r:blip="" hideGeom="1">
            <dgm:adjLst/>
          </dgm:shape>
          <dgm:presOf/>
        </dgm:layoutNode>
      </dgm:layoutNode>
      <dgm:forEach name="wrapper" axis="self" ptType="parTrans">
        <dgm:forEach name="wrapper2" axis="self" ptType="sibTrans" st="2">
          <dgm:forEach name="accentRepeat" axis="self">
            <dgm:layoutNode name="accentRepeatNode" styleLbl="solidFgAcc1">
              <dgm:alg type="sp"/>
              <dgm:shape xmlns:r="http://schemas.openxmlformats.org/officeDocument/2006/relationships" type="ellipse" r:blip="">
                <dgm:adjLst/>
              </dgm:shape>
              <dgm:presOf/>
            </dgm:layoutNode>
          </dgm:forEach>
        </dgm:forEach>
      </dgm:forEach>
      <dgm:forEach name="Name24" axis="ch" ptType="node" cnt="1">
        <dgm:layoutNode name="text_1" styleLbl="node1">
          <dgm:varLst>
            <dgm:bulletEnabled val="1"/>
          </dgm:varLst>
          <dgm:choose name="Name25">
            <dgm:if name="Name26" func="var" arg="dir" op="equ" val="norm">
              <dgm:alg type="tx">
                <dgm:param type="parTxLTRAlign" val="l"/>
                <dgm:param type="shpTxLTRAlignCh" val="l"/>
                <dgm:param type="parTxRTLAlign" val="l"/>
                <dgm:param type="shpTxRTLAlignCh" val="l"/>
              </dgm:alg>
            </dgm:if>
            <dgm:else name="Name2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1">
          <dgm:alg type="sp"/>
          <dgm:shape xmlns:r="http://schemas.openxmlformats.org/officeDocument/2006/relationships" r:blip="">
            <dgm:adjLst/>
          </dgm:shape>
          <dgm:presOf/>
          <dgm:constrLst/>
          <dgm:forEach name="Name28" ref="accentRepeat"/>
        </dgm:layoutNode>
      </dgm:forEach>
      <dgm:forEach name="Name29" axis="ch" ptType="node" st="2" cnt="1">
        <dgm:layoutNode name="text_2" styleLbl="node1">
          <dgm:varLst>
            <dgm:bulletEnabled val="1"/>
          </dgm:varLst>
          <dgm:choose name="Name30">
            <dgm:if name="Name31" func="var" arg="dir" op="equ" val="norm">
              <dgm:alg type="tx">
                <dgm:param type="parTxLTRAlign" val="l"/>
                <dgm:param type="shpTxLTRAlignCh" val="l"/>
                <dgm:param type="parTxRTLAlign" val="l"/>
                <dgm:param type="shpTxRTLAlignCh" val="l"/>
              </dgm:alg>
            </dgm:if>
            <dgm:else name="Name3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2">
          <dgm:alg type="sp"/>
          <dgm:shape xmlns:r="http://schemas.openxmlformats.org/officeDocument/2006/relationships" r:blip="">
            <dgm:adjLst/>
          </dgm:shape>
          <dgm:presOf/>
          <dgm:constrLst/>
          <dgm:forEach name="Name33" ref="accentRepeat"/>
        </dgm:layoutNode>
      </dgm:forEach>
      <dgm:forEach name="Name34" axis="ch" ptType="node" st="3" cnt="1">
        <dgm:layoutNode name="text_3" styleLbl="node1">
          <dgm:varLst>
            <dgm:bulletEnabled val="1"/>
          </dgm:varLst>
          <dgm:choose name="Name35">
            <dgm:if name="Name36" func="var" arg="dir" op="equ" val="norm">
              <dgm:alg type="tx">
                <dgm:param type="parTxLTRAlign" val="l"/>
                <dgm:param type="shpTxLTRAlignCh" val="l"/>
                <dgm:param type="parTxRTLAlign" val="l"/>
                <dgm:param type="shpTxRTLAlignCh" val="l"/>
              </dgm:alg>
            </dgm:if>
            <dgm:else name="Name3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3">
          <dgm:alg type="sp"/>
          <dgm:shape xmlns:r="http://schemas.openxmlformats.org/officeDocument/2006/relationships" r:blip="">
            <dgm:adjLst/>
          </dgm:shape>
          <dgm:presOf/>
          <dgm:constrLst/>
          <dgm:forEach name="Name38" ref="accentRepeat"/>
        </dgm:layoutNode>
      </dgm:forEach>
      <dgm:forEach name="Name39" axis="ch" ptType="node" st="4" cnt="1">
        <dgm:layoutNode name="text_4" styleLbl="node1">
          <dgm:varLst>
            <dgm:bulletEnabled val="1"/>
          </dgm:varLst>
          <dgm:choose name="Name40">
            <dgm:if name="Name41" func="var" arg="dir" op="equ" val="norm">
              <dgm:alg type="tx">
                <dgm:param type="parTxLTRAlign" val="l"/>
                <dgm:param type="shpTxLTRAlignCh" val="l"/>
                <dgm:param type="parTxRTLAlign" val="l"/>
                <dgm:param type="shpTxRTLAlignCh" val="l"/>
              </dgm:alg>
            </dgm:if>
            <dgm:else name="Name4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4">
          <dgm:alg type="sp"/>
          <dgm:shape xmlns:r="http://schemas.openxmlformats.org/officeDocument/2006/relationships" r:blip="">
            <dgm:adjLst/>
          </dgm:shape>
          <dgm:presOf/>
          <dgm:constrLst/>
          <dgm:forEach name="Name43" ref="accentRepeat"/>
        </dgm:layoutNode>
      </dgm:forEach>
      <dgm:forEach name="Name44" axis="ch" ptType="node" st="5" cnt="1">
        <dgm:layoutNode name="text_5" styleLbl="node1">
          <dgm:varLst>
            <dgm:bulletEnabled val="1"/>
          </dgm:varLst>
          <dgm:choose name="Name45">
            <dgm:if name="Name46" func="var" arg="dir" op="equ" val="norm">
              <dgm:alg type="tx">
                <dgm:param type="parTxLTRAlign" val="l"/>
                <dgm:param type="shpTxLTRAlignCh" val="l"/>
                <dgm:param type="parTxRTLAlign" val="l"/>
                <dgm:param type="shpTxRTLAlignCh" val="l"/>
              </dgm:alg>
            </dgm:if>
            <dgm:else name="Name4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5">
          <dgm:alg type="sp"/>
          <dgm:shape xmlns:r="http://schemas.openxmlformats.org/officeDocument/2006/relationships" r:blip="">
            <dgm:adjLst/>
          </dgm:shape>
          <dgm:presOf/>
          <dgm:constrLst/>
          <dgm:forEach name="Name48" ref="accentRepeat"/>
        </dgm:layoutNode>
      </dgm:forEach>
      <dgm:forEach name="Name49" axis="ch" ptType="node" st="6" cnt="1">
        <dgm:layoutNode name="text_6" styleLbl="node1">
          <dgm:varLst>
            <dgm:bulletEnabled val="1"/>
          </dgm:varLst>
          <dgm:choose name="Name50">
            <dgm:if name="Name51" func="var" arg="dir" op="equ" val="norm">
              <dgm:alg type="tx">
                <dgm:param type="parTxLTRAlign" val="l"/>
                <dgm:param type="shpTxLTRAlignCh" val="l"/>
                <dgm:param type="parTxRTLAlign" val="l"/>
                <dgm:param type="shpTxRTLAlignCh" val="l"/>
              </dgm:alg>
            </dgm:if>
            <dgm:else name="Name5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6">
          <dgm:alg type="sp"/>
          <dgm:shape xmlns:r="http://schemas.openxmlformats.org/officeDocument/2006/relationships" r:blip="">
            <dgm:adjLst/>
          </dgm:shape>
          <dgm:presOf/>
          <dgm:constrLst/>
          <dgm:forEach name="Name53" ref="accentRepeat"/>
        </dgm:layoutNode>
      </dgm:forEach>
      <dgm:forEach name="Name54" axis="ch" ptType="node" st="7" cnt="1">
        <dgm:layoutNode name="text_7" styleLbl="node1">
          <dgm:varLst>
            <dgm:bulletEnabled val="1"/>
          </dgm:varLst>
          <dgm:choose name="Name55">
            <dgm:if name="Name56" func="var" arg="dir" op="equ" val="norm">
              <dgm:alg type="tx">
                <dgm:param type="parTxLTRAlign" val="l"/>
                <dgm:param type="shpTxLTRAlignCh" val="l"/>
                <dgm:param type="parTxRTLAlign" val="l"/>
                <dgm:param type="shpTxRTLAlignCh" val="l"/>
              </dgm:alg>
            </dgm:if>
            <dgm:else name="Name5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7">
          <dgm:alg type="sp"/>
          <dgm:shape xmlns:r="http://schemas.openxmlformats.org/officeDocument/2006/relationships" r:blip="">
            <dgm:adjLst/>
          </dgm:shape>
          <dgm:presOf/>
          <dgm:constrLst/>
          <dgm:forEach name="Name58" ref="accentRepeat"/>
        </dgm:layoutNode>
      </dgm:forEach>
    </dgm:layoutNode>
  </dgm:layoutNode>
</dgm:layoutDef>
</file>

<file path=word/diagrams/layout11.xml><?xml version="1.0" encoding="utf-8"?>
<dgm:layoutDef xmlns:dgm="http://schemas.openxmlformats.org/drawingml/2006/diagram" xmlns:a="http://schemas.openxmlformats.org/drawingml/2006/main" uniqueId="urn:microsoft.com/office/officeart/2005/8/layout/equation2">
  <dgm:title val=""/>
  <dgm:desc val=""/>
  <dgm:catLst>
    <dgm:cat type="relationship" pri="18000"/>
    <dgm:cat type="process" pri="26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param type="linDir" val="fromL"/>
          <dgm:param type="fallback" val="2D"/>
        </dgm:alg>
      </dgm:if>
      <dgm:else name="Name3">
        <dgm:alg type="lin">
          <dgm:param type="linDir" val="fromR"/>
          <dgm:param type="fallback" val="2D"/>
        </dgm:alg>
      </dgm:else>
    </dgm:choose>
    <dgm:shape xmlns:r="http://schemas.openxmlformats.org/officeDocument/2006/relationships" r:blip="">
      <dgm:adjLst/>
    </dgm:shape>
    <dgm:presOf/>
    <dgm:choose name="Name4">
      <dgm:if name="Name5" axis="ch" ptType="node" func="cnt" op="gte" val="3">
        <dgm:constrLst>
          <dgm:constr type="h" for="des" forName="node" refType="w" fact="0.5"/>
          <dgm:constr type="w" for="ch" forName="lastNode" refType="w"/>
          <dgm:constr type="w" for="des" forName="node" refType="h" refFor="des" refForName="node"/>
          <dgm:constr type="w" for="ch" forName="sibTransLast" refType="h" refFor="des" refForName="node" fact="0.6"/>
          <dgm:constr type="h" for="des" forName="sibTrans" refType="h" refFor="des" refForName="node" op="equ" fact="0.58"/>
          <dgm:constr type="w" for="des" forName="sibTrans" refType="h" refFor="des" refForName="sibTrans" op="equ"/>
          <dgm:constr type="primFontSz" for="ch" forName="lastNode" op="equ" val="65"/>
          <dgm:constr type="primFontSz" for="des" forName="node" op="equ" val="65"/>
          <dgm:constr type="primFontSz" for="des" forName="sibTrans" val="55"/>
          <dgm:constr type="primFontSz" for="des" forName="sibTrans" refType="primFontSz" refFor="des" refForName="node" op="lte" fact="0.8"/>
          <dgm:constr type="primFontSz" for="des" forName="connectorText" refType="primFontSz" refFor="des" refForName="node" op="lte" fact="0.8"/>
          <dgm:constr type="primFontSz" for="des" forName="connectorText" refType="primFontSz" refFor="des" refForName="sibTrans" op="equ"/>
          <dgm:constr type="h" for="des" forName="spacerT" refType="h" refFor="des" refForName="sibTrans" fact="0.14"/>
          <dgm:constr type="h" for="des" forName="spacerB" refType="h" refFor="des" refForName="sibTrans" fact="0.14"/>
        </dgm:constrLst>
      </dgm:if>
      <dgm:else name="Name6">
        <dgm:constrLst>
          <dgm:constr type="h" for="des" forName="node" refType="w"/>
          <dgm:constr type="w" for="ch" forName="lastNode" refType="w"/>
          <dgm:constr type="w" for="des" forName="node" refType="h" refFor="des" refForName="node"/>
          <dgm:constr type="w" for="ch" forName="sibTransLast" refType="h" refFor="des" refForName="node" fact="0.6"/>
          <dgm:constr type="h" for="des" forName="sibTrans" refType="h" refFor="des" refForName="node" op="equ" fact="0.58"/>
          <dgm:constr type="w" for="des" forName="sibTrans" refType="h" refFor="des" refForName="sibTrans" op="equ"/>
          <dgm:constr type="primFontSz" for="des" forName="node" val="65"/>
          <dgm:constr type="primFontSz" for="ch" forName="lastNode" refType="primFontSz" refFor="des" refForName="node" op="equ"/>
          <dgm:constr type="primFontSz" for="des" forName="sibTrans" val="55"/>
          <dgm:constr type="primFontSz" for="des" forName="connectorText" refType="primFontSz" refFor="des" refForName="node" op="lte" fact="0.8"/>
          <dgm:constr type="primFontSz" for="des" forName="connectorText" refType="primFontSz" refFor="des" refForName="sibTrans" op="equ"/>
          <dgm:constr type="h" for="des" forName="spacerT" refType="h" refFor="des" refForName="sibTrans" fact="0.14"/>
          <dgm:constr type="h" for="des" forName="spacerB" refType="h" refFor="des" refForName="sibTrans" fact="0.14"/>
        </dgm:constrLst>
      </dgm:else>
    </dgm:choose>
    <dgm:ruleLst/>
    <dgm:choose name="Name7">
      <dgm:if name="Name8" axis="ch" ptType="node" func="cnt" op="gte" val="1">
        <dgm:layoutNode name="vNodes">
          <dgm:alg type="lin">
            <dgm:param type="linDir" val="fromT"/>
            <dgm:param type="fallback" val="2D"/>
          </dgm:alg>
          <dgm:shape xmlns:r="http://schemas.openxmlformats.org/officeDocument/2006/relationships" r:blip="">
            <dgm:adjLst/>
          </dgm:shape>
          <dgm:presOf/>
          <dgm:constrLst/>
          <dgm:ruleLst/>
          <dgm:forEach name="Name9" axis="ch" ptType="node">
            <dgm:choose name="Name10">
              <dgm:if name="Name11" axis="self" func="revPos" op="neq" val="1">
                <dgm:layoutNode name="node">
                  <dgm:varLst>
                    <dgm:bulletEnabled val="1"/>
                  </dgm:varLst>
                  <dgm:alg type="tx">
                    <dgm:param type="txAnchorVertCh" val="mid"/>
                  </dgm:alg>
                  <dgm:shape xmlns:r="http://schemas.openxmlformats.org/officeDocument/2006/relationships" type="ellipse" r:blip="">
                    <dgm:adjLst/>
                  </dgm:shape>
                  <dgm:presOf axis="desOrSelf" ptType="nod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choose name="Name12">
                  <dgm:if name="Name13" axis="self" ptType="node" func="revPos" op="gt" val="2">
                    <dgm:forEach name="sibTransForEach" axis="followSib" ptType="sibTrans" cnt="1">
                      <dgm:layoutNode name="spacerT">
                        <dgm:alg type="sp"/>
                        <dgm:shape xmlns:r="http://schemas.openxmlformats.org/officeDocument/2006/relationships" r:blip="">
                          <dgm:adjLst/>
                        </dgm:shape>
                        <dgm:presOf axis="self"/>
                        <dgm:constrLst/>
                        <dgm:ruleLst/>
                      </dgm:layoutNode>
                      <dgm:layoutNode name="sibTrans">
                        <dgm:alg type="tx"/>
                        <dgm:shape xmlns:r="http://schemas.openxmlformats.org/officeDocument/2006/relationships" type="mathPlus" r:blip="">
                          <dgm:adjLst/>
                        </dgm:shape>
                        <dgm:presOf axis="self"/>
                        <dgm:constrLst>
                          <dgm:constr type="h" refType="w"/>
                          <dgm:constr type="lMarg"/>
                          <dgm:constr type="rMarg"/>
                          <dgm:constr type="tMarg"/>
                          <dgm:constr type="bMarg"/>
                        </dgm:constrLst>
                        <dgm:ruleLst>
                          <dgm:rule type="primFontSz" val="5" fact="NaN" max="NaN"/>
                        </dgm:ruleLst>
                      </dgm:layoutNode>
                      <dgm:layoutNode name="spacerB">
                        <dgm:alg type="sp"/>
                        <dgm:shape xmlns:r="http://schemas.openxmlformats.org/officeDocument/2006/relationships" r:blip="">
                          <dgm:adjLst/>
                        </dgm:shape>
                        <dgm:presOf axis="self"/>
                        <dgm:constrLst/>
                        <dgm:ruleLst/>
                      </dgm:layoutNode>
                    </dgm:forEach>
                  </dgm:if>
                  <dgm:else name="Name14"/>
                </dgm:choose>
              </dgm:if>
              <dgm:else name="Name15"/>
            </dgm:choose>
          </dgm:forEach>
        </dgm:layoutNode>
        <dgm:choose name="Name16">
          <dgm:if name="Name17" axis="ch" ptType="node" func="cnt" op="gt" val="1">
            <dgm:layoutNode name="sibTransLast">
              <dgm:alg type="conn">
                <dgm:param type="begPts" val="auto"/>
                <dgm:param type="endPts" val="auto"/>
                <dgm:param type="srcNode" val="vNodes"/>
                <dgm:param type="dstNode" val="lastNode"/>
              </dgm:alg>
              <dgm:shape xmlns:r="http://schemas.openxmlformats.org/officeDocument/2006/relationships" type="conn" r:blip="">
                <dgm:adjLst/>
              </dgm:shape>
              <dgm:presOf axis="ch" ptType="sibTrans" st="-1" cnt="1"/>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ch desOrSelf" ptType="sibTrans sibTrans" st="-1 1" cnt="1 0"/>
                <dgm:constrLst>
                  <dgm:constr type="lMarg"/>
                  <dgm:constr type="rMarg"/>
                  <dgm:constr type="tMarg"/>
                  <dgm:constr type="bMarg"/>
                </dgm:constrLst>
                <dgm:ruleLst>
                  <dgm:rule type="primFontSz" val="5" fact="NaN" max="NaN"/>
                </dgm:ruleLst>
              </dgm:layoutNode>
            </dgm:layoutNode>
          </dgm:if>
          <dgm:else name="Name18"/>
        </dgm:choose>
        <dgm:layoutNode name="lastNode">
          <dgm:varLst>
            <dgm:bulletEnabled val="1"/>
          </dgm:varLst>
          <dgm:alg type="tx">
            <dgm:param type="txAnchorVertCh" val="mid"/>
          </dgm:alg>
          <dgm:shape xmlns:r="http://schemas.openxmlformats.org/officeDocument/2006/relationships" type="ellipse" r:blip="">
            <dgm:adjLst/>
          </dgm:shape>
          <dgm:presOf axis="ch desOrSelf" ptType="node node" st="-1 1" cnt="1 0"/>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if>
      <dgm:else name="Name19"/>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f1d105c5-f988-46b2-ae10-cc2b0e12e0da}"/>
      </w:docPartPr>
      <w:docPartBody>
        <w:p w14:paraId="024986D9">
          <w:r>
            <w:rPr>
              <w:rStyle w:val="PlaceholderText"/>
            </w:rPr>
            <w:t/>
          </w:r>
        </w:p>
      </w:docPartBody>
    </w:docPart>
  </w:docParts>
</w:glossaryDocument>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C433D35946157A4E9228BACB80204913" ma:contentTypeVersion="12" ma:contentTypeDescription="Ein neues Dokument erstellen." ma:contentTypeScope="" ma:versionID="4028d167f895116265fe40ed37b51bb8">
  <xsd:schema xmlns:xsd="http://www.w3.org/2001/XMLSchema" xmlns:xs="http://www.w3.org/2001/XMLSchema" xmlns:p="http://schemas.microsoft.com/office/2006/metadata/properties" xmlns:ns2="6f4482a1-2ea2-4813-ac23-c68157ff0fa5" xmlns:ns3="a262caee-8aea-4192-9729-3f0ee3e5d503" targetNamespace="http://schemas.microsoft.com/office/2006/metadata/properties" ma:root="true" ma:fieldsID="ecd077e8733b8ceed0496feea5eae539" ns2:_="" ns3:_="">
    <xsd:import namespace="6f4482a1-2ea2-4813-ac23-c68157ff0fa5"/>
    <xsd:import namespace="a262caee-8aea-4192-9729-3f0ee3e5d503"/>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f4482a1-2ea2-4813-ac23-c68157ff0f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262caee-8aea-4192-9729-3f0ee3e5d503"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147CF76C-F57A-A94E-A9A7-4464C4401A55}">
  <ds:schemaRefs>
    <ds:schemaRef ds:uri="http://schemas.openxmlformats.org/officeDocument/2006/bibliography"/>
  </ds:schemaRefs>
</ds:datastoreItem>
</file>

<file path=customXml/itemProps2.xml><?xml version="1.0" encoding="utf-8"?>
<ds:datastoreItem xmlns:ds="http://schemas.openxmlformats.org/officeDocument/2006/customXml" ds:itemID="{DA3CFE1E-5483-4D81-A895-C61EB2779CB1}"/>
</file>

<file path=customXml/itemProps3.xml><?xml version="1.0" encoding="utf-8"?>
<ds:datastoreItem xmlns:ds="http://schemas.openxmlformats.org/officeDocument/2006/customXml" ds:itemID="{3DD47C4B-1E82-4755-AF0D-D864CF7D5C4B}"/>
</file>

<file path=customXml/itemProps4.xml><?xml version="1.0" encoding="utf-8"?>
<ds:datastoreItem xmlns:ds="http://schemas.openxmlformats.org/officeDocument/2006/customXml" ds:itemID="{12CCA781-2E03-43AB-80DA-3E5E3202E890}"/>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Office Word</ap:Application>
  <ap:DocSecurity>0</ap:DocSecurity>
  <ap:ScaleCrop>false</ap:ScaleCrop>
  <ap:Company/>
  <ap:SharedDoc>false</ap:SharedDoc>
  <ap:HyperlinksChanged>false</ap:HyperlinksChanged>
  <ap:AppVersion>00.0001</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home1</dc:creator>
  <cp:keywords/>
  <dc:description/>
  <cp:lastModifiedBy>Lopez Baquero, Patricio GIZ EC</cp:lastModifiedBy>
  <cp:revision>6</cp:revision>
  <dcterms:created xsi:type="dcterms:W3CDTF">2020-11-16T01:43:00Z</dcterms:created>
  <dcterms:modified xsi:type="dcterms:W3CDTF">2021-02-18T17:50:51Z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0x010100C433D35946157A4E9228BACB80204913</vt:lpwstr>
  </property>
</Properties>
</file>